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asciiTheme="majorEastAsia" w:hAnsiTheme="majorEastAsia" w:eastAsiaTheme="majorEastAsia"/>
          <w:sz w:val="24"/>
          <w:szCs w:val="24"/>
        </w:rPr>
      </w:pPr>
      <w:r>
        <w:rPr>
          <w:rFonts w:hint="eastAsia" w:asciiTheme="majorEastAsia" w:hAnsiTheme="majorEastAsia" w:eastAsiaTheme="majorEastAsia"/>
          <w:sz w:val="24"/>
          <w:szCs w:val="24"/>
        </w:rPr>
        <w:drawing>
          <wp:anchor distT="0" distB="0" distL="114300" distR="114300" simplePos="0" relativeHeight="251660288" behindDoc="0" locked="0" layoutInCell="1" allowOverlap="1">
            <wp:simplePos x="0" y="0"/>
            <wp:positionH relativeFrom="column">
              <wp:posOffset>2153920</wp:posOffset>
            </wp:positionH>
            <wp:positionV relativeFrom="paragraph">
              <wp:posOffset>114935</wp:posOffset>
            </wp:positionV>
            <wp:extent cx="1299845" cy="1230630"/>
            <wp:effectExtent l="0" t="0" r="0" b="762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9845" cy="1230630"/>
                    </a:xfrm>
                    <a:prstGeom prst="rect">
                      <a:avLst/>
                    </a:prstGeom>
                  </pic:spPr>
                </pic:pic>
              </a:graphicData>
            </a:graphic>
          </wp:anchor>
        </w:drawing>
      </w:r>
    </w:p>
    <w:p>
      <w:pPr>
        <w:adjustRightInd w:val="0"/>
        <w:rPr>
          <w:rFonts w:asciiTheme="majorEastAsia" w:hAnsiTheme="majorEastAsia" w:eastAsiaTheme="majorEastAsia"/>
          <w:sz w:val="24"/>
          <w:szCs w:val="24"/>
        </w:rPr>
      </w:pPr>
      <w:r>
        <mc:AlternateContent>
          <mc:Choice Requires="wps">
            <w:drawing>
              <wp:anchor distT="0" distB="0" distL="114300" distR="114300" simplePos="0" relativeHeight="251661312" behindDoc="0" locked="0" layoutInCell="1" allowOverlap="1">
                <wp:simplePos x="0" y="0"/>
                <wp:positionH relativeFrom="column">
                  <wp:posOffset>641350</wp:posOffset>
                </wp:positionH>
                <wp:positionV relativeFrom="paragraph">
                  <wp:posOffset>24130</wp:posOffset>
                </wp:positionV>
                <wp:extent cx="1022350" cy="968375"/>
                <wp:effectExtent l="0" t="0" r="0" b="0"/>
                <wp:wrapNone/>
                <wp:docPr id="43" name="文本框 3"/>
                <wp:cNvGraphicFramePr/>
                <a:graphic xmlns:a="http://schemas.openxmlformats.org/drawingml/2006/main">
                  <a:graphicData uri="http://schemas.microsoft.com/office/word/2010/wordprocessingShape">
                    <wps:wsp>
                      <wps:cNvSpPr txBox="1"/>
                      <wps:spPr>
                        <a:xfrm>
                          <a:off x="0" y="0"/>
                          <a:ext cx="1022350" cy="968375"/>
                        </a:xfrm>
                        <a:prstGeom prst="rect">
                          <a:avLst/>
                        </a:prstGeom>
                        <a:noFill/>
                        <a:ln>
                          <a:noFill/>
                        </a:ln>
                        <a:effectLst/>
                      </wps:spPr>
                      <wps:txbx>
                        <w:txbxContent>
                          <w:p>
                            <w:pPr>
                              <w:adjustRightInd w:val="0"/>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72"/>
                                <w:szCs w:val="72"/>
                                <w14:textFill>
                                  <w14:solidFill>
                                    <w14:schemeClr w14:val="tx1"/>
                                  </w14:solidFill>
                                </w14:textFill>
                              </w:rPr>
                              <w:t>四川省服装艺术学校</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文本框 3" o:spid="_x0000_s1026" o:spt="202" type="#_x0000_t202" style="position:absolute;left:0pt;margin-left:50.5pt;margin-top:1.9pt;height:76.25pt;width:80.5pt;mso-wrap-style:none;z-index:251661312;mso-width-relative:page;mso-height-relative:page;" filled="f" stroked="f" coordsize="21600,21600" o:gfxdata="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9RQ4XUAAAACQEAAA8AAAAAAAAAAQAgAAAAIgAAAGRycy9kb3ducmV2&#10;LnhtbFBLAQIUABQAAAAIAIdO4kCxAbhOOQIAAGoEAAAOAAAAAAAAAAEAIAAAACMBAABkcnMvZTJv&#10;RG9jLnhtbFBLBQYAAAAABgAGAFkBAADOBQAAAAA=&#10;">
                <v:fill on="f" focussize="0,0"/>
                <v:stroke on="f"/>
                <v:imagedata o:title=""/>
                <o:lock v:ext="edit" aspectratio="f"/>
                <v:textbox style="mso-fit-shape-to-text:t;">
                  <w:txbxContent>
                    <w:p>
                      <w:pPr>
                        <w:adjustRightInd w:val="0"/>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72"/>
                          <w:szCs w:val="72"/>
                          <w14:textFill>
                            <w14:solidFill>
                              <w14:schemeClr w14:val="tx1"/>
                            </w14:solidFill>
                          </w14:textFill>
                        </w:rPr>
                        <w:t>四川省服装艺术学校</w:t>
                      </w:r>
                    </w:p>
                  </w:txbxContent>
                </v:textbox>
              </v:shape>
            </w:pict>
          </mc:Fallback>
        </mc:AlternateContent>
      </w: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u w:val="single"/>
        </w:rPr>
        <w:t>服装设计与工艺</w:t>
      </w:r>
      <w:r>
        <w:rPr>
          <w:rFonts w:hint="eastAsia" w:asciiTheme="majorEastAsia" w:hAnsiTheme="majorEastAsia" w:eastAsiaTheme="majorEastAsia"/>
          <w:b/>
          <w:sz w:val="36"/>
          <w:szCs w:val="36"/>
        </w:rPr>
        <w:t>专业</w:t>
      </w:r>
      <w:r>
        <w:rPr>
          <w:rFonts w:hint="eastAsia" w:asciiTheme="majorEastAsia" w:hAnsiTheme="majorEastAsia" w:eastAsiaTheme="majorEastAsia"/>
          <w:b/>
          <w:sz w:val="36"/>
          <w:szCs w:val="36"/>
          <w:u w:val="single"/>
        </w:rPr>
        <w:t>2020</w:t>
      </w:r>
      <w:r>
        <w:rPr>
          <w:rFonts w:hint="eastAsia" w:asciiTheme="majorEastAsia" w:hAnsiTheme="majorEastAsia" w:eastAsiaTheme="majorEastAsia"/>
          <w:b/>
          <w:sz w:val="36"/>
          <w:szCs w:val="36"/>
        </w:rPr>
        <w:t>级</w:t>
      </w: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r>
        <mc:AlternateContent>
          <mc:Choice Requires="wps">
            <w:drawing>
              <wp:anchor distT="0" distB="0" distL="114300" distR="114300" simplePos="0" relativeHeight="251662336" behindDoc="0" locked="0" layoutInCell="1" allowOverlap="1">
                <wp:simplePos x="0" y="0"/>
                <wp:positionH relativeFrom="column">
                  <wp:posOffset>2154555</wp:posOffset>
                </wp:positionH>
                <wp:positionV relativeFrom="paragraph">
                  <wp:posOffset>71755</wp:posOffset>
                </wp:positionV>
                <wp:extent cx="1397000" cy="398145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396800" cy="3981600"/>
                        </a:xfrm>
                        <a:prstGeom prst="rect">
                          <a:avLst/>
                        </a:prstGeom>
                        <a:noFill/>
                        <a:ln>
                          <a:noFill/>
                        </a:ln>
                        <a:effectLst/>
                      </wps:spPr>
                      <wps:txbx>
                        <w:txbxContent>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人</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才</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培</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养</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方</w:t>
                            </w:r>
                          </w:p>
                          <w:p>
                            <w:pPr>
                              <w:adjustRightInd w:val="0"/>
                              <w:spacing w:line="1000" w:lineRule="exact"/>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9.65pt;margin-top:5.65pt;height:313.5pt;width:110pt;z-index:251662336;mso-width-relative:page;mso-height-relative:page;" filled="f" stroked="f" coordsize="21600,21600" o:gfxdata="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Jd0gq1wAAAAoBAAAPAAAAAAAAAAEAIAAAACIAAABkcnMvZG93&#10;bnJldi54bWxQSwECFAAUAAAACACHTuJAZVT1zzoCAABuBAAADgAAAAAAAAABACAAAAAmAQAAZHJz&#10;L2Uyb0RvYy54bWxQSwUGAAAAAAYABgBZAQAA0gUAAAAA&#10;">
                <v:fill on="f" focussize="0,0"/>
                <v:stroke on="f"/>
                <v:imagedata o:title=""/>
                <o:lock v:ext="edit" aspectratio="f"/>
                <v:textbox>
                  <w:txbxContent>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人</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才</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培</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养</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方</w:t>
                      </w:r>
                    </w:p>
                    <w:p>
                      <w:pPr>
                        <w:adjustRightInd w:val="0"/>
                        <w:spacing w:line="1000" w:lineRule="exact"/>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案</w:t>
                      </w:r>
                    </w:p>
                  </w:txbxContent>
                </v:textbox>
              </v:shape>
            </w:pict>
          </mc:Fallback>
        </mc:AlternateContent>
      </w: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jc w:val="center"/>
        <w:rPr>
          <w:rFonts w:asciiTheme="majorEastAsia" w:hAnsiTheme="majorEastAsia" w:eastAsiaTheme="majorEastAsia"/>
          <w:b/>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ind w:firstLine="166" w:firstLineChars="59"/>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 xml:space="preserve">  2020年6月制定</w:t>
      </w:r>
    </w:p>
    <w:p>
      <w:pPr>
        <w:adjustRightInd w:val="0"/>
        <w:ind w:firstLine="166" w:firstLineChars="59"/>
        <w:jc w:val="center"/>
        <w:rPr>
          <w:rFonts w:asciiTheme="majorEastAsia" w:hAnsiTheme="majorEastAsia" w:eastAsiaTheme="majorEastAsia"/>
          <w:b/>
          <w:sz w:val="28"/>
          <w:szCs w:val="28"/>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ind w:firstLine="482" w:firstLineChars="200"/>
        <w:rPr>
          <w:rFonts w:ascii="黑体" w:hAnsi="黑体" w:eastAsia="黑体"/>
          <w:b/>
          <w:sz w:val="24"/>
          <w:szCs w:val="24"/>
        </w:rPr>
      </w:pPr>
      <w:r>
        <w:rPr>
          <w:rFonts w:ascii="黑体" w:hAnsi="黑体" w:eastAsia="黑体"/>
          <w:b/>
          <w:sz w:val="24"/>
          <w:szCs w:val="24"/>
        </w:rPr>
        <w:t>一、专业名称及代码</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专业名称：服装设计与工艺</w:t>
      </w:r>
    </w:p>
    <w:p>
      <w:pPr>
        <w:spacing w:line="440" w:lineRule="exact"/>
        <w:ind w:firstLine="480" w:firstLineChars="200"/>
        <w:rPr>
          <w:rFonts w:hint="default" w:asciiTheme="minorEastAsia" w:hAnsiTheme="minorEastAsia" w:eastAsiaTheme="minorEastAsia"/>
          <w:sz w:val="24"/>
          <w:szCs w:val="24"/>
          <w:lang w:val="en-US" w:eastAsia="zh-CN"/>
        </w:rPr>
      </w:pPr>
      <w:r>
        <w:rPr>
          <w:rFonts w:hint="eastAsia" w:asciiTheme="minorEastAsia" w:hAnsiTheme="minorEastAsia"/>
          <w:sz w:val="24"/>
          <w:szCs w:val="24"/>
        </w:rPr>
        <w:t>专业代码：</w:t>
      </w:r>
      <w:r>
        <w:rPr>
          <w:rFonts w:hint="eastAsia" w:asciiTheme="minorEastAsia" w:hAnsiTheme="minorEastAsia"/>
          <w:sz w:val="24"/>
          <w:szCs w:val="24"/>
          <w:lang w:val="en-US" w:eastAsia="zh-CN"/>
        </w:rPr>
        <w:t>680402</w:t>
      </w:r>
    </w:p>
    <w:p>
      <w:pPr>
        <w:spacing w:line="560" w:lineRule="exact"/>
        <w:ind w:firstLine="482" w:firstLineChars="200"/>
        <w:rPr>
          <w:rFonts w:ascii="黑体" w:hAnsi="黑体" w:eastAsia="黑体"/>
          <w:b/>
          <w:sz w:val="24"/>
          <w:szCs w:val="24"/>
        </w:rPr>
      </w:pPr>
      <w:r>
        <w:rPr>
          <w:rFonts w:hint="eastAsia" w:ascii="黑体" w:hAnsi="黑体" w:eastAsia="黑体"/>
          <w:b/>
          <w:sz w:val="24"/>
          <w:szCs w:val="24"/>
        </w:rPr>
        <w:t>二</w:t>
      </w:r>
      <w:r>
        <w:rPr>
          <w:rFonts w:ascii="黑体" w:hAnsi="黑体" w:eastAsia="黑体"/>
          <w:b/>
          <w:sz w:val="24"/>
          <w:szCs w:val="24"/>
        </w:rPr>
        <w:t>、</w:t>
      </w:r>
      <w:r>
        <w:rPr>
          <w:rFonts w:hint="eastAsia" w:ascii="黑体" w:hAnsi="黑体" w:eastAsia="黑体"/>
          <w:b/>
          <w:sz w:val="24"/>
          <w:szCs w:val="24"/>
        </w:rPr>
        <w:t>入学要求</w:t>
      </w:r>
      <w:bookmarkStart w:id="15" w:name="_GoBack"/>
      <w:bookmarkEnd w:id="15"/>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初中毕业生或同等学力者</w:t>
      </w:r>
    </w:p>
    <w:p>
      <w:pPr>
        <w:spacing w:line="560" w:lineRule="exact"/>
        <w:ind w:firstLine="482" w:firstLineChars="200"/>
        <w:rPr>
          <w:rFonts w:ascii="黑体" w:hAnsi="黑体" w:eastAsia="黑体"/>
          <w:b/>
          <w:sz w:val="24"/>
          <w:szCs w:val="24"/>
        </w:rPr>
      </w:pPr>
      <w:r>
        <w:rPr>
          <w:rFonts w:hint="eastAsia" w:ascii="黑体" w:hAnsi="黑体" w:eastAsia="黑体"/>
          <w:b/>
          <w:sz w:val="24"/>
          <w:szCs w:val="24"/>
        </w:rPr>
        <w:t>三</w:t>
      </w:r>
      <w:r>
        <w:rPr>
          <w:rFonts w:ascii="黑体" w:hAnsi="黑体" w:eastAsia="黑体"/>
          <w:b/>
          <w:sz w:val="24"/>
          <w:szCs w:val="24"/>
        </w:rPr>
        <w:t>、</w:t>
      </w:r>
      <w:r>
        <w:rPr>
          <w:rFonts w:hint="eastAsia" w:ascii="黑体" w:hAnsi="黑体" w:eastAsia="黑体"/>
          <w:b/>
          <w:sz w:val="24"/>
          <w:szCs w:val="24"/>
        </w:rPr>
        <w:t>基本学制</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3年，中专。采取弹性学制的专业，修业年限原则上为3至6年。</w:t>
      </w:r>
    </w:p>
    <w:p>
      <w:pPr>
        <w:spacing w:line="560" w:lineRule="exact"/>
        <w:ind w:firstLine="482" w:firstLineChars="200"/>
        <w:rPr>
          <w:rFonts w:ascii="黑体" w:hAnsi="黑体" w:eastAsia="黑体"/>
          <w:b/>
          <w:sz w:val="24"/>
          <w:szCs w:val="24"/>
        </w:rPr>
      </w:pPr>
      <w:r>
        <w:rPr>
          <w:rFonts w:hint="eastAsia" w:ascii="黑体" w:hAnsi="黑体" w:eastAsia="黑体"/>
          <w:b/>
          <w:sz w:val="24"/>
          <w:szCs w:val="24"/>
        </w:rPr>
        <w:t>四</w:t>
      </w:r>
      <w:r>
        <w:rPr>
          <w:rFonts w:ascii="黑体" w:hAnsi="黑体" w:eastAsia="黑体"/>
          <w:b/>
          <w:sz w:val="24"/>
          <w:szCs w:val="24"/>
        </w:rPr>
        <w:t>、职业面向</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（一）服务面向</w:t>
      </w:r>
    </w:p>
    <w:tbl>
      <w:tblPr>
        <w:tblStyle w:val="11"/>
        <w:tblpPr w:leftFromText="180" w:rightFromText="180" w:vertAnchor="text" w:tblpY="1"/>
        <w:tblOverlap w:val="never"/>
        <w:tblW w:w="84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230"/>
        <w:gridCol w:w="1047"/>
        <w:gridCol w:w="2551"/>
        <w:gridCol w:w="1701"/>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525" w:type="dxa"/>
            <w:vAlign w:val="center"/>
          </w:tcPr>
          <w:p>
            <w:pPr>
              <w:jc w:val="center"/>
              <w:rPr>
                <w:rFonts w:ascii="Arial" w:hAnsi="Arial" w:eastAsia="仿宋_GB2312" w:cs="Arial"/>
                <w:bCs/>
                <w:szCs w:val="21"/>
              </w:rPr>
            </w:pPr>
            <w:r>
              <w:rPr>
                <w:rFonts w:hint="eastAsia"/>
                <w:szCs w:val="21"/>
              </w:rPr>
              <w:t>序号</w:t>
            </w:r>
          </w:p>
        </w:tc>
        <w:tc>
          <w:tcPr>
            <w:tcW w:w="1230" w:type="dxa"/>
            <w:vAlign w:val="center"/>
          </w:tcPr>
          <w:p>
            <w:pPr>
              <w:jc w:val="center"/>
              <w:rPr>
                <w:szCs w:val="21"/>
              </w:rPr>
            </w:pPr>
            <w:r>
              <w:rPr>
                <w:rFonts w:hint="eastAsia"/>
                <w:szCs w:val="21"/>
              </w:rPr>
              <w:t>专业大类</w:t>
            </w:r>
          </w:p>
        </w:tc>
        <w:tc>
          <w:tcPr>
            <w:tcW w:w="1047" w:type="dxa"/>
            <w:vAlign w:val="center"/>
          </w:tcPr>
          <w:p>
            <w:pPr>
              <w:jc w:val="center"/>
              <w:rPr>
                <w:szCs w:val="21"/>
              </w:rPr>
            </w:pPr>
            <w:r>
              <w:rPr>
                <w:rFonts w:hint="eastAsia"/>
                <w:szCs w:val="21"/>
              </w:rPr>
              <w:t>对应行业</w:t>
            </w:r>
          </w:p>
          <w:p>
            <w:pPr>
              <w:jc w:val="center"/>
              <w:rPr>
                <w:rFonts w:ascii="Arial" w:hAnsi="Arial" w:eastAsia="仿宋_GB2312" w:cs="Arial"/>
                <w:bCs/>
                <w:szCs w:val="21"/>
              </w:rPr>
            </w:pPr>
            <w:r>
              <w:rPr>
                <w:rFonts w:hint="eastAsia"/>
                <w:szCs w:val="21"/>
              </w:rPr>
              <w:t>（代码）</w:t>
            </w:r>
          </w:p>
        </w:tc>
        <w:tc>
          <w:tcPr>
            <w:tcW w:w="2551" w:type="dxa"/>
            <w:vAlign w:val="center"/>
          </w:tcPr>
          <w:p>
            <w:pPr>
              <w:jc w:val="center"/>
              <w:rPr>
                <w:szCs w:val="21"/>
              </w:rPr>
            </w:pPr>
            <w:r>
              <w:rPr>
                <w:rFonts w:hint="eastAsia"/>
                <w:szCs w:val="21"/>
              </w:rPr>
              <w:t>主要职业类别</w:t>
            </w:r>
          </w:p>
          <w:p>
            <w:pPr>
              <w:jc w:val="center"/>
              <w:rPr>
                <w:rFonts w:ascii="Arial" w:hAnsi="Arial" w:eastAsia="仿宋_GB2312" w:cs="Arial"/>
                <w:bCs/>
                <w:szCs w:val="21"/>
              </w:rPr>
            </w:pPr>
            <w:r>
              <w:rPr>
                <w:rFonts w:hint="eastAsia"/>
                <w:szCs w:val="21"/>
              </w:rPr>
              <w:t>（代码）</w:t>
            </w:r>
          </w:p>
        </w:tc>
        <w:tc>
          <w:tcPr>
            <w:tcW w:w="1701" w:type="dxa"/>
            <w:vAlign w:val="center"/>
          </w:tcPr>
          <w:p>
            <w:pPr>
              <w:jc w:val="center"/>
              <w:rPr>
                <w:rFonts w:ascii="Arial" w:hAnsi="Arial" w:eastAsia="仿宋_GB2312" w:cs="Arial"/>
                <w:bCs/>
                <w:szCs w:val="21"/>
              </w:rPr>
            </w:pPr>
            <w:r>
              <w:rPr>
                <w:rFonts w:hint="eastAsia"/>
                <w:szCs w:val="21"/>
              </w:rPr>
              <w:t>主要岗位类别（或技术领域）</w:t>
            </w:r>
          </w:p>
        </w:tc>
        <w:tc>
          <w:tcPr>
            <w:tcW w:w="1415" w:type="dxa"/>
            <w:vAlign w:val="center"/>
          </w:tcPr>
          <w:p>
            <w:pPr>
              <w:jc w:val="center"/>
              <w:rPr>
                <w:szCs w:val="21"/>
              </w:rPr>
            </w:pPr>
            <w:r>
              <w:rPr>
                <w:rFonts w:hint="eastAsia"/>
                <w:szCs w:val="21"/>
              </w:rPr>
              <w:t>职业资格证书或技能等级证书举例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525" w:type="dxa"/>
            <w:vAlign w:val="center"/>
          </w:tcPr>
          <w:p>
            <w:pPr>
              <w:jc w:val="center"/>
              <w:rPr>
                <w:rFonts w:ascii="Arial" w:hAnsi="Arial" w:eastAsia="仿宋_GB2312" w:cs="Arial"/>
                <w:bCs/>
                <w:szCs w:val="21"/>
              </w:rPr>
            </w:pPr>
            <w:r>
              <w:rPr>
                <w:rFonts w:hint="eastAsia" w:ascii="Arial" w:hAnsi="Arial" w:eastAsia="仿宋_GB2312" w:cs="Arial"/>
                <w:bCs/>
                <w:szCs w:val="21"/>
              </w:rPr>
              <w:t>1</w:t>
            </w:r>
          </w:p>
        </w:tc>
        <w:tc>
          <w:tcPr>
            <w:tcW w:w="1230" w:type="dxa"/>
            <w:vAlign w:val="center"/>
          </w:tcPr>
          <w:p>
            <w:pPr>
              <w:jc w:val="center"/>
              <w:rPr>
                <w:rFonts w:ascii="Arial" w:hAnsi="Arial" w:eastAsia="仿宋_GB2312" w:cs="Arial"/>
                <w:bCs/>
                <w:szCs w:val="21"/>
              </w:rPr>
            </w:pPr>
            <w:r>
              <w:rPr>
                <w:rFonts w:ascii="Arial" w:hAnsi="Arial" w:eastAsia="仿宋_GB2312" w:cs="Arial"/>
                <w:bCs/>
                <w:szCs w:val="21"/>
              </w:rPr>
              <w:t>纺织服装、服饰业</w:t>
            </w:r>
          </w:p>
        </w:tc>
        <w:tc>
          <w:tcPr>
            <w:tcW w:w="1047" w:type="dxa"/>
            <w:vAlign w:val="center"/>
          </w:tcPr>
          <w:p>
            <w:pPr>
              <w:jc w:val="center"/>
              <w:rPr>
                <w:rFonts w:ascii="Arial" w:hAnsi="Arial" w:eastAsia="仿宋_GB2312" w:cs="Arial"/>
                <w:bCs/>
                <w:szCs w:val="21"/>
              </w:rPr>
            </w:pPr>
            <w:r>
              <w:rPr>
                <w:rFonts w:hint="eastAsia" w:ascii="Arial" w:hAnsi="Arial" w:eastAsia="仿宋_GB2312" w:cs="Arial"/>
                <w:bCs/>
                <w:szCs w:val="21"/>
              </w:rPr>
              <w:t>c</w:t>
            </w:r>
            <w:r>
              <w:rPr>
                <w:rFonts w:ascii="Arial" w:hAnsi="Arial" w:eastAsia="仿宋_GB2312" w:cs="Arial"/>
                <w:bCs/>
                <w:szCs w:val="21"/>
              </w:rPr>
              <w:t>18</w:t>
            </w:r>
          </w:p>
        </w:tc>
        <w:tc>
          <w:tcPr>
            <w:tcW w:w="2551" w:type="dxa"/>
            <w:vAlign w:val="center"/>
          </w:tcPr>
          <w:p>
            <w:pPr>
              <w:jc w:val="left"/>
              <w:rPr>
                <w:rFonts w:ascii="Arial" w:hAnsi="Arial" w:eastAsia="仿宋_GB2312" w:cs="Arial"/>
                <w:bCs/>
                <w:szCs w:val="21"/>
              </w:rPr>
            </w:pPr>
            <w:r>
              <w:rPr>
                <w:rFonts w:ascii="Arial" w:hAnsi="Arial" w:eastAsia="仿宋_GB2312" w:cs="Arial"/>
                <w:bCs/>
                <w:szCs w:val="21"/>
              </w:rPr>
              <w:t xml:space="preserve">6-11-01-01、6-11-01-02 6-11-01-03 、6-11-01-04 </w:t>
            </w:r>
          </w:p>
          <w:p>
            <w:pPr>
              <w:jc w:val="left"/>
              <w:rPr>
                <w:rFonts w:ascii="Arial" w:hAnsi="Arial" w:eastAsia="仿宋_GB2312" w:cs="Arial"/>
                <w:bCs/>
                <w:szCs w:val="21"/>
              </w:rPr>
            </w:pPr>
            <w:r>
              <w:rPr>
                <w:rFonts w:ascii="Arial" w:hAnsi="Arial" w:eastAsia="仿宋_GB2312" w:cs="Arial"/>
                <w:bCs/>
                <w:szCs w:val="21"/>
              </w:rPr>
              <w:t xml:space="preserve">6-11-01-99 、4-01-01-01 </w:t>
            </w:r>
          </w:p>
        </w:tc>
        <w:tc>
          <w:tcPr>
            <w:tcW w:w="1701" w:type="dxa"/>
            <w:vAlign w:val="center"/>
          </w:tcPr>
          <w:p>
            <w:pPr>
              <w:jc w:val="left"/>
              <w:rPr>
                <w:rFonts w:ascii="Arial" w:hAnsi="Arial" w:eastAsia="仿宋_GB2312" w:cs="Arial"/>
                <w:bCs/>
                <w:szCs w:val="21"/>
              </w:rPr>
            </w:pPr>
            <w:r>
              <w:rPr>
                <w:rFonts w:hint="eastAsia" w:ascii="Arial" w:hAnsi="Arial" w:eastAsia="仿宋_GB2312" w:cs="Arial"/>
                <w:bCs/>
                <w:szCs w:val="21"/>
              </w:rPr>
              <w:t>服装款式设计、服装结构设计、服装样衣制作、服装成衣生产、服装市场营销</w:t>
            </w:r>
          </w:p>
          <w:p>
            <w:pPr>
              <w:jc w:val="left"/>
              <w:rPr>
                <w:rFonts w:ascii="Arial" w:hAnsi="Arial" w:eastAsia="仿宋_GB2312" w:cs="Arial"/>
                <w:bCs/>
                <w:szCs w:val="21"/>
              </w:rPr>
            </w:pPr>
          </w:p>
        </w:tc>
        <w:tc>
          <w:tcPr>
            <w:tcW w:w="1415" w:type="dxa"/>
            <w:vAlign w:val="center"/>
          </w:tcPr>
          <w:p>
            <w:pPr>
              <w:jc w:val="center"/>
              <w:rPr>
                <w:rFonts w:ascii="Arial" w:hAnsi="Arial" w:eastAsia="仿宋_GB2312" w:cs="Arial"/>
                <w:bCs/>
                <w:szCs w:val="21"/>
              </w:rPr>
            </w:pPr>
            <w:r>
              <w:rPr>
                <w:rFonts w:ascii="Arial" w:hAnsi="Arial" w:eastAsia="仿宋_GB2312" w:cs="Arial"/>
                <w:bCs/>
                <w:szCs w:val="21"/>
              </w:rPr>
              <w:t>服装制版师</w:t>
            </w:r>
            <w:r>
              <w:rPr>
                <w:rFonts w:hint="eastAsia" w:ascii="Arial" w:hAnsi="Arial" w:eastAsia="仿宋_GB2312" w:cs="Arial"/>
                <w:bCs/>
                <w:szCs w:val="21"/>
              </w:rPr>
              <w:t>、</w:t>
            </w:r>
          </w:p>
          <w:p>
            <w:pPr>
              <w:jc w:val="center"/>
              <w:rPr>
                <w:rFonts w:ascii="Arial" w:hAnsi="Arial" w:eastAsia="仿宋_GB2312" w:cs="Arial"/>
                <w:bCs/>
                <w:szCs w:val="21"/>
              </w:rPr>
            </w:pPr>
            <w:r>
              <w:rPr>
                <w:rFonts w:hint="eastAsia" w:ascii="Arial" w:hAnsi="Arial" w:eastAsia="仿宋_GB2312" w:cs="Arial"/>
                <w:bCs/>
                <w:szCs w:val="21"/>
              </w:rPr>
              <w:t>服装缝纫专项职业能力证书</w:t>
            </w:r>
          </w:p>
        </w:tc>
      </w:tr>
    </w:tbl>
    <w:p>
      <w:pPr>
        <w:adjustRightInd w:val="0"/>
        <w:spacing w:line="560" w:lineRule="exact"/>
        <w:ind w:firstLine="482" w:firstLineChars="200"/>
        <w:rPr>
          <w:rFonts w:asciiTheme="minorEastAsia" w:hAnsiTheme="minorEastAsia"/>
          <w:b/>
          <w:sz w:val="24"/>
          <w:szCs w:val="24"/>
        </w:rPr>
      </w:pPr>
      <w:r>
        <w:rPr>
          <w:rFonts w:asciiTheme="minorEastAsia" w:hAnsiTheme="minorEastAsia"/>
          <w:b/>
          <w:sz w:val="24"/>
          <w:szCs w:val="24"/>
        </w:rPr>
        <mc:AlternateContent>
          <mc:Choice Requires="wpc">
            <w:drawing>
              <wp:anchor distT="0" distB="0" distL="114300" distR="114300" simplePos="0" relativeHeight="251659264" behindDoc="0" locked="0" layoutInCell="1" allowOverlap="1">
                <wp:simplePos x="0" y="0"/>
                <wp:positionH relativeFrom="column">
                  <wp:posOffset>-266065</wp:posOffset>
                </wp:positionH>
                <wp:positionV relativeFrom="paragraph">
                  <wp:posOffset>2388870</wp:posOffset>
                </wp:positionV>
                <wp:extent cx="5806440" cy="2701925"/>
                <wp:effectExtent l="6985" t="4445" r="15875" b="17780"/>
                <wp:wrapTopAndBottom/>
                <wp:docPr id="42" name="画布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矩形 35"/>
                        <wps:cNvSpPr/>
                        <wps:spPr>
                          <a:xfrm>
                            <a:off x="0" y="649406"/>
                            <a:ext cx="670505" cy="1563314"/>
                          </a:xfrm>
                          <a:prstGeom prst="rect">
                            <a:avLst/>
                          </a:prstGeom>
                          <a:solidFill>
                            <a:srgbClr val="4BACC6"/>
                          </a:solidFill>
                          <a:ln w="25400">
                            <a:noFill/>
                          </a:ln>
                        </wps:spPr>
                        <wps:bodyPr vert="horz" wrap="square" anchor="ctr" anchorCtr="0" upright="1"/>
                      </wps:wsp>
                      <wps:wsp>
                        <wps:cNvPr id="3" name="文本框 52"/>
                        <wps:cNvSpPr txBox="1"/>
                        <wps:spPr>
                          <a:xfrm>
                            <a:off x="44300" y="680906"/>
                            <a:ext cx="577004" cy="4382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穿衣顾问</w:t>
                              </w:r>
                            </w:p>
                            <w:p>
                              <w:pPr>
                                <w:rPr>
                                  <w:sz w:val="15"/>
                                  <w:szCs w:val="15"/>
                                </w:rPr>
                              </w:pPr>
                            </w:p>
                          </w:txbxContent>
                        </wps:txbx>
                        <wps:bodyPr vert="horz" wrap="square" anchor="t" anchorCtr="0" upright="1"/>
                      </wps:wsp>
                      <wps:wsp>
                        <wps:cNvPr id="4" name="文本框 71"/>
                        <wps:cNvSpPr txBox="1"/>
                        <wps:spPr>
                          <a:xfrm>
                            <a:off x="44300" y="1728016"/>
                            <a:ext cx="577004" cy="438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服装买手</w:t>
                              </w:r>
                            </w:p>
                            <w:p>
                              <w:pPr>
                                <w:rPr>
                                  <w:sz w:val="15"/>
                                  <w:szCs w:val="15"/>
                                </w:rPr>
                              </w:pPr>
                            </w:p>
                          </w:txbxContent>
                        </wps:txbx>
                        <wps:bodyPr vert="horz" wrap="square" anchor="t" anchorCtr="0" upright="1"/>
                      </wps:wsp>
                      <wps:wsp>
                        <wps:cNvPr id="5" name="矩形 69"/>
                        <wps:cNvSpPr/>
                        <wps:spPr>
                          <a:xfrm>
                            <a:off x="1041807" y="2153420"/>
                            <a:ext cx="3768426" cy="520905"/>
                          </a:xfrm>
                          <a:prstGeom prst="rect">
                            <a:avLst/>
                          </a:prstGeom>
                          <a:solidFill>
                            <a:srgbClr val="F79646"/>
                          </a:solidFill>
                          <a:ln w="25400">
                            <a:noFill/>
                          </a:ln>
                        </wps:spPr>
                        <wps:bodyPr vert="horz" wrap="square" anchor="ctr" anchorCtr="0" upright="1"/>
                      </wps:wsp>
                      <wps:wsp>
                        <wps:cNvPr id="6" name="文本框 76"/>
                        <wps:cNvSpPr txBox="1"/>
                        <wps:spPr>
                          <a:xfrm>
                            <a:off x="1124908" y="2203320"/>
                            <a:ext cx="615204"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缝纫工</w:t>
                              </w:r>
                            </w:p>
                            <w:p>
                              <w:pPr>
                                <w:rPr>
                                  <w:sz w:val="15"/>
                                  <w:szCs w:val="15"/>
                                </w:rPr>
                              </w:pPr>
                            </w:p>
                          </w:txbxContent>
                        </wps:txbx>
                        <wps:bodyPr vert="horz" wrap="square" anchor="t" anchorCtr="0" upright="1"/>
                      </wps:wsp>
                      <wps:wsp>
                        <wps:cNvPr id="7" name="文本框 80"/>
                        <wps:cNvSpPr txBox="1"/>
                        <wps:spPr>
                          <a:xfrm>
                            <a:off x="4100928" y="2203320"/>
                            <a:ext cx="637304"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服装销售</w:t>
                              </w:r>
                            </w:p>
                            <w:p>
                              <w:pPr>
                                <w:rPr>
                                  <w:sz w:val="15"/>
                                  <w:szCs w:val="15"/>
                                </w:rPr>
                              </w:pPr>
                            </w:p>
                          </w:txbxContent>
                        </wps:txbx>
                        <wps:bodyPr vert="horz" wrap="square" anchor="t" anchorCtr="0" upright="1"/>
                      </wps:wsp>
                      <wps:wsp>
                        <wps:cNvPr id="8" name="直接连接符 93"/>
                        <wps:cNvCnPr/>
                        <wps:spPr>
                          <a:xfrm>
                            <a:off x="332802" y="1119110"/>
                            <a:ext cx="0" cy="608906"/>
                          </a:xfrm>
                          <a:prstGeom prst="line">
                            <a:avLst/>
                          </a:prstGeom>
                          <a:ln w="9525" cap="flat" cmpd="sng">
                            <a:solidFill>
                              <a:srgbClr val="205867"/>
                            </a:solidFill>
                            <a:prstDash val="solid"/>
                            <a:headEnd type="none" w="med" len="med"/>
                            <a:tailEnd type="none" w="med" len="med"/>
                          </a:ln>
                        </wps:spPr>
                        <wps:bodyPr upright="1"/>
                      </wps:wsp>
                      <wps:wsp>
                        <wps:cNvPr id="9" name="文本框 70"/>
                        <wps:cNvSpPr txBox="1"/>
                        <wps:spPr>
                          <a:xfrm>
                            <a:off x="44300" y="1207211"/>
                            <a:ext cx="577004" cy="4382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形象设计师</w:t>
                              </w:r>
                            </w:p>
                            <w:p>
                              <w:pPr>
                                <w:rPr>
                                  <w:sz w:val="15"/>
                                  <w:szCs w:val="15"/>
                                </w:rPr>
                              </w:pPr>
                            </w:p>
                          </w:txbxContent>
                        </wps:txbx>
                        <wps:bodyPr vert="horz" wrap="square" anchor="t" anchorCtr="0" upright="1"/>
                      </wps:wsp>
                      <wps:wsp>
                        <wps:cNvPr id="10" name="直接连接符 99"/>
                        <wps:cNvCnPr/>
                        <wps:spPr>
                          <a:xfrm>
                            <a:off x="1740112" y="2402822"/>
                            <a:ext cx="2360816" cy="5500"/>
                          </a:xfrm>
                          <a:prstGeom prst="line">
                            <a:avLst/>
                          </a:prstGeom>
                          <a:ln w="9525" cap="flat" cmpd="sng">
                            <a:solidFill>
                              <a:srgbClr val="BC4542"/>
                            </a:solidFill>
                            <a:prstDash val="solid"/>
                            <a:headEnd type="none" w="med" len="med"/>
                            <a:tailEnd type="none" w="med" len="med"/>
                          </a:ln>
                        </wps:spPr>
                        <wps:bodyPr upright="1"/>
                      </wps:wsp>
                      <wps:wsp>
                        <wps:cNvPr id="11" name="文本框 77"/>
                        <wps:cNvSpPr txBox="1"/>
                        <wps:spPr>
                          <a:xfrm>
                            <a:off x="1845413" y="2203320"/>
                            <a:ext cx="659505"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版师助理</w:t>
                              </w:r>
                            </w:p>
                            <w:p>
                              <w:pPr>
                                <w:rPr>
                                  <w:sz w:val="15"/>
                                  <w:szCs w:val="15"/>
                                </w:rPr>
                              </w:pPr>
                            </w:p>
                          </w:txbxContent>
                        </wps:txbx>
                        <wps:bodyPr vert="horz" wrap="square" anchor="t" anchorCtr="0" upright="1"/>
                      </wps:wsp>
                      <wps:wsp>
                        <wps:cNvPr id="12" name="文本框 78"/>
                        <wps:cNvSpPr txBox="1"/>
                        <wps:spPr>
                          <a:xfrm>
                            <a:off x="2604618" y="2203320"/>
                            <a:ext cx="676105"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设计师助理</w:t>
                              </w:r>
                            </w:p>
                            <w:p>
                              <w:pPr>
                                <w:rPr>
                                  <w:sz w:val="15"/>
                                  <w:szCs w:val="15"/>
                                </w:rPr>
                              </w:pPr>
                            </w:p>
                          </w:txbxContent>
                        </wps:txbx>
                        <wps:bodyPr vert="horz" wrap="square" anchor="t" anchorCtr="0" upright="1"/>
                      </wps:wsp>
                      <wps:wsp>
                        <wps:cNvPr id="13" name="文本框 79"/>
                        <wps:cNvSpPr txBox="1"/>
                        <wps:spPr>
                          <a:xfrm>
                            <a:off x="3380523" y="2203320"/>
                            <a:ext cx="637304"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跟单</w:t>
                              </w:r>
                            </w:p>
                            <w:p>
                              <w:pPr>
                                <w:rPr>
                                  <w:sz w:val="15"/>
                                  <w:szCs w:val="15"/>
                                </w:rPr>
                              </w:pPr>
                            </w:p>
                          </w:txbxContent>
                        </wps:txbx>
                        <wps:bodyPr vert="horz" wrap="square" anchor="t" anchorCtr="0" upright="1"/>
                      </wps:wsp>
                      <wps:wsp>
                        <wps:cNvPr id="14" name="矩形 100"/>
                        <wps:cNvSpPr/>
                        <wps:spPr>
                          <a:xfrm>
                            <a:off x="1008607" y="1200211"/>
                            <a:ext cx="3768426" cy="521005"/>
                          </a:xfrm>
                          <a:prstGeom prst="rect">
                            <a:avLst/>
                          </a:prstGeom>
                          <a:solidFill>
                            <a:srgbClr val="F79646"/>
                          </a:solidFill>
                          <a:ln w="25400">
                            <a:noFill/>
                          </a:ln>
                        </wps:spPr>
                        <wps:bodyPr vert="horz" wrap="square" anchor="ctr" anchorCtr="0" upright="1"/>
                      </wps:wsp>
                      <wps:wsp>
                        <wps:cNvPr id="15" name="文本框 101"/>
                        <wps:cNvSpPr txBox="1"/>
                        <wps:spPr>
                          <a:xfrm>
                            <a:off x="1091708" y="1250112"/>
                            <a:ext cx="615104"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sz w:val="15"/>
                                  <w:szCs w:val="15"/>
                                </w:rPr>
                                <w:t>样衣</w:t>
                              </w:r>
                              <w:r>
                                <w:rPr>
                                  <w:rFonts w:hint="eastAsia"/>
                                  <w:sz w:val="15"/>
                                  <w:szCs w:val="15"/>
                                </w:rPr>
                                <w:t>工</w:t>
                              </w:r>
                            </w:p>
                            <w:p>
                              <w:pPr>
                                <w:rPr>
                                  <w:sz w:val="15"/>
                                  <w:szCs w:val="15"/>
                                </w:rPr>
                              </w:pPr>
                            </w:p>
                          </w:txbxContent>
                        </wps:txbx>
                        <wps:bodyPr vert="horz" wrap="square" anchor="t" anchorCtr="0" upright="1"/>
                      </wps:wsp>
                      <wps:wsp>
                        <wps:cNvPr id="16" name="文本框 102"/>
                        <wps:cNvSpPr txBox="1"/>
                        <wps:spPr>
                          <a:xfrm>
                            <a:off x="4067628" y="1250112"/>
                            <a:ext cx="637404"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店长</w:t>
                              </w:r>
                            </w:p>
                            <w:p>
                              <w:pPr>
                                <w:rPr>
                                  <w:sz w:val="15"/>
                                  <w:szCs w:val="15"/>
                                </w:rPr>
                              </w:pPr>
                            </w:p>
                          </w:txbxContent>
                        </wps:txbx>
                        <wps:bodyPr vert="horz" wrap="square" anchor="t" anchorCtr="0" upright="1"/>
                      </wps:wsp>
                      <wps:wsp>
                        <wps:cNvPr id="17" name="直接连接符 103"/>
                        <wps:cNvCnPr/>
                        <wps:spPr>
                          <a:xfrm>
                            <a:off x="1706812" y="1449613"/>
                            <a:ext cx="2360816" cy="5500"/>
                          </a:xfrm>
                          <a:prstGeom prst="line">
                            <a:avLst/>
                          </a:prstGeom>
                          <a:ln w="9525" cap="flat" cmpd="sng">
                            <a:solidFill>
                              <a:srgbClr val="BC4542"/>
                            </a:solidFill>
                            <a:prstDash val="solid"/>
                            <a:headEnd type="none" w="med" len="med"/>
                            <a:tailEnd type="none" w="med" len="med"/>
                          </a:ln>
                        </wps:spPr>
                        <wps:bodyPr upright="1"/>
                      </wps:wsp>
                      <wps:wsp>
                        <wps:cNvPr id="18" name="文本框 104"/>
                        <wps:cNvSpPr txBox="1"/>
                        <wps:spPr>
                          <a:xfrm>
                            <a:off x="1812112" y="1250112"/>
                            <a:ext cx="659505"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服装制版师</w:t>
                              </w:r>
                            </w:p>
                            <w:p>
                              <w:pPr>
                                <w:rPr>
                                  <w:sz w:val="15"/>
                                  <w:szCs w:val="15"/>
                                </w:rPr>
                              </w:pPr>
                            </w:p>
                          </w:txbxContent>
                        </wps:txbx>
                        <wps:bodyPr vert="horz" wrap="square" anchor="t" anchorCtr="0" upright="1"/>
                      </wps:wsp>
                      <wps:wsp>
                        <wps:cNvPr id="19" name="文本框 105"/>
                        <wps:cNvSpPr txBox="1"/>
                        <wps:spPr>
                          <a:xfrm>
                            <a:off x="2571418" y="1250112"/>
                            <a:ext cx="676105"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设计师</w:t>
                              </w:r>
                            </w:p>
                            <w:p>
                              <w:pPr>
                                <w:rPr>
                                  <w:sz w:val="15"/>
                                  <w:szCs w:val="15"/>
                                </w:rPr>
                              </w:pPr>
                            </w:p>
                          </w:txbxContent>
                        </wps:txbx>
                        <wps:bodyPr vert="horz" wrap="square" anchor="t" anchorCtr="0" upright="1"/>
                      </wps:wsp>
                      <wps:wsp>
                        <wps:cNvPr id="20" name="文本框 106"/>
                        <wps:cNvSpPr txBox="1"/>
                        <wps:spPr>
                          <a:xfrm>
                            <a:off x="3347223" y="1250112"/>
                            <a:ext cx="637304"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业务主管</w:t>
                              </w:r>
                            </w:p>
                            <w:p>
                              <w:pPr>
                                <w:rPr>
                                  <w:sz w:val="15"/>
                                  <w:szCs w:val="15"/>
                                </w:rPr>
                              </w:pPr>
                            </w:p>
                          </w:txbxContent>
                        </wps:txbx>
                        <wps:bodyPr vert="horz" wrap="square" anchor="t" anchorCtr="0" upright="1"/>
                      </wps:wsp>
                      <wps:wsp>
                        <wps:cNvPr id="21" name="矩形 107"/>
                        <wps:cNvSpPr/>
                        <wps:spPr>
                          <a:xfrm>
                            <a:off x="1008607" y="247002"/>
                            <a:ext cx="3729626" cy="521005"/>
                          </a:xfrm>
                          <a:prstGeom prst="rect">
                            <a:avLst/>
                          </a:prstGeom>
                          <a:solidFill>
                            <a:srgbClr val="F79646"/>
                          </a:solidFill>
                          <a:ln w="25400">
                            <a:noFill/>
                          </a:ln>
                        </wps:spPr>
                        <wps:bodyPr vert="horz" wrap="square" anchor="ctr" anchorCtr="0" upright="1"/>
                      </wps:wsp>
                      <wps:wsp>
                        <wps:cNvPr id="22" name="文本框 108"/>
                        <wps:cNvSpPr txBox="1"/>
                        <wps:spPr>
                          <a:xfrm>
                            <a:off x="1091708" y="296903"/>
                            <a:ext cx="595204"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生产主管</w:t>
                              </w:r>
                            </w:p>
                            <w:p>
                              <w:pPr>
                                <w:rPr>
                                  <w:sz w:val="15"/>
                                  <w:szCs w:val="15"/>
                                </w:rPr>
                              </w:pPr>
                            </w:p>
                          </w:txbxContent>
                        </wps:txbx>
                        <wps:bodyPr vert="horz" wrap="square" anchor="t" anchorCtr="0" upright="1"/>
                      </wps:wsp>
                      <wps:wsp>
                        <wps:cNvPr id="23" name="文本框 109"/>
                        <wps:cNvSpPr txBox="1"/>
                        <wps:spPr>
                          <a:xfrm>
                            <a:off x="4067628" y="296903"/>
                            <a:ext cx="616704"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销售总监</w:t>
                              </w:r>
                            </w:p>
                            <w:p>
                              <w:pPr>
                                <w:rPr>
                                  <w:sz w:val="15"/>
                                  <w:szCs w:val="15"/>
                                </w:rPr>
                              </w:pPr>
                            </w:p>
                          </w:txbxContent>
                        </wps:txbx>
                        <wps:bodyPr vert="horz" wrap="square" anchor="t" anchorCtr="0" upright="1"/>
                      </wps:wsp>
                      <wps:wsp>
                        <wps:cNvPr id="24" name="直接连接符 110"/>
                        <wps:cNvCnPr/>
                        <wps:spPr>
                          <a:xfrm>
                            <a:off x="1706812" y="496405"/>
                            <a:ext cx="2360816" cy="5600"/>
                          </a:xfrm>
                          <a:prstGeom prst="line">
                            <a:avLst/>
                          </a:prstGeom>
                          <a:ln w="9525" cap="flat" cmpd="sng">
                            <a:solidFill>
                              <a:srgbClr val="BC4542"/>
                            </a:solidFill>
                            <a:prstDash val="solid"/>
                            <a:headEnd type="none" w="med" len="med"/>
                            <a:tailEnd type="none" w="med" len="med"/>
                          </a:ln>
                        </wps:spPr>
                        <wps:bodyPr upright="1"/>
                      </wps:wsp>
                      <wps:wsp>
                        <wps:cNvPr id="25" name="文本框 111"/>
                        <wps:cNvSpPr txBox="1"/>
                        <wps:spPr>
                          <a:xfrm>
                            <a:off x="1812112" y="296903"/>
                            <a:ext cx="638204"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技术总监</w:t>
                              </w:r>
                            </w:p>
                            <w:p>
                              <w:pPr>
                                <w:rPr>
                                  <w:sz w:val="15"/>
                                  <w:szCs w:val="15"/>
                                </w:rPr>
                              </w:pPr>
                            </w:p>
                          </w:txbxContent>
                        </wps:txbx>
                        <wps:bodyPr vert="horz" wrap="square" anchor="t" anchorCtr="0" upright="1"/>
                      </wps:wsp>
                      <wps:wsp>
                        <wps:cNvPr id="26" name="文本框 112"/>
                        <wps:cNvSpPr txBox="1"/>
                        <wps:spPr>
                          <a:xfrm>
                            <a:off x="2571418" y="296903"/>
                            <a:ext cx="654205"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设计总监</w:t>
                              </w:r>
                            </w:p>
                            <w:p>
                              <w:pPr>
                                <w:rPr>
                                  <w:sz w:val="15"/>
                                  <w:szCs w:val="15"/>
                                </w:rPr>
                              </w:pPr>
                            </w:p>
                          </w:txbxContent>
                        </wps:txbx>
                        <wps:bodyPr vert="horz" wrap="square" anchor="t" anchorCtr="0" upright="1"/>
                      </wps:wsp>
                      <wps:wsp>
                        <wps:cNvPr id="27" name="文本框 113"/>
                        <wps:cNvSpPr txBox="1"/>
                        <wps:spPr>
                          <a:xfrm>
                            <a:off x="3347223" y="296903"/>
                            <a:ext cx="616704" cy="410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品牌经理</w:t>
                              </w:r>
                            </w:p>
                            <w:p>
                              <w:pPr>
                                <w:rPr>
                                  <w:sz w:val="15"/>
                                  <w:szCs w:val="15"/>
                                </w:rPr>
                              </w:pPr>
                            </w:p>
                          </w:txbxContent>
                        </wps:txbx>
                        <wps:bodyPr vert="horz" wrap="square" anchor="t" anchorCtr="0" upright="1"/>
                      </wps:wsp>
                      <wps:wsp>
                        <wps:cNvPr id="28" name="上箭头 114"/>
                        <wps:cNvSpPr/>
                        <wps:spPr>
                          <a:xfrm>
                            <a:off x="2504917" y="1721216"/>
                            <a:ext cx="842306" cy="432204"/>
                          </a:xfrm>
                          <a:prstGeom prst="upArrow">
                            <a:avLst>
                              <a:gd name="adj1" fmla="val 67101"/>
                              <a:gd name="adj2" fmla="val 50000"/>
                            </a:avLst>
                          </a:prstGeom>
                          <a:solidFill>
                            <a:srgbClr val="F79646"/>
                          </a:solidFill>
                          <a:ln w="25400">
                            <a:noFill/>
                          </a:ln>
                        </wps:spPr>
                        <wps:txbx>
                          <w:txbxContent>
                            <w:p>
                              <w:pPr>
                                <w:jc w:val="center"/>
                                <w:rPr>
                                  <w:sz w:val="15"/>
                                  <w:szCs w:val="15"/>
                                </w:rPr>
                              </w:pPr>
                              <w:r>
                                <w:rPr>
                                  <w:rFonts w:hint="eastAsia"/>
                                  <w:sz w:val="15"/>
                                  <w:szCs w:val="15"/>
                                </w:rPr>
                                <w:t>发展</w:t>
                              </w:r>
                            </w:p>
                          </w:txbxContent>
                        </wps:txbx>
                        <wps:bodyPr vert="horz" wrap="square" anchor="ctr" anchorCtr="0" upright="1"/>
                      </wps:wsp>
                      <wps:wsp>
                        <wps:cNvPr id="29" name="上箭头 115"/>
                        <wps:cNvSpPr/>
                        <wps:spPr>
                          <a:xfrm>
                            <a:off x="2471617" y="768007"/>
                            <a:ext cx="842406" cy="432204"/>
                          </a:xfrm>
                          <a:prstGeom prst="upArrow">
                            <a:avLst>
                              <a:gd name="adj1" fmla="val 67101"/>
                              <a:gd name="adj2" fmla="val 50000"/>
                            </a:avLst>
                          </a:prstGeom>
                          <a:solidFill>
                            <a:srgbClr val="F79646"/>
                          </a:solidFill>
                          <a:ln w="25400">
                            <a:noFill/>
                          </a:ln>
                        </wps:spPr>
                        <wps:txbx>
                          <w:txbxContent>
                            <w:p>
                              <w:pPr>
                                <w:jc w:val="center"/>
                                <w:rPr>
                                  <w:sz w:val="15"/>
                                  <w:szCs w:val="15"/>
                                </w:rPr>
                              </w:pPr>
                              <w:r>
                                <w:rPr>
                                  <w:rFonts w:hint="eastAsia"/>
                                  <w:sz w:val="15"/>
                                  <w:szCs w:val="15"/>
                                </w:rPr>
                                <w:t>发展</w:t>
                              </w:r>
                            </w:p>
                          </w:txbxContent>
                        </wps:txbx>
                        <wps:bodyPr vert="horz" wrap="square" anchor="ctr" anchorCtr="0" upright="1"/>
                      </wps:wsp>
                      <wps:wsp>
                        <wps:cNvPr id="30" name="左箭头 116"/>
                        <wps:cNvSpPr/>
                        <wps:spPr>
                          <a:xfrm>
                            <a:off x="670505" y="1161411"/>
                            <a:ext cx="338102" cy="598506"/>
                          </a:xfrm>
                          <a:prstGeom prst="leftArrow">
                            <a:avLst>
                              <a:gd name="adj1" fmla="val 72222"/>
                              <a:gd name="adj2" fmla="val 41805"/>
                            </a:avLst>
                          </a:prstGeom>
                          <a:solidFill>
                            <a:srgbClr val="4BACC6"/>
                          </a:solidFill>
                          <a:ln w="25400">
                            <a:noFill/>
                          </a:ln>
                        </wps:spPr>
                        <wps:txbx>
                          <w:txbxContent>
                            <w:p>
                              <w:pPr>
                                <w:jc w:val="center"/>
                                <w:rPr>
                                  <w:sz w:val="15"/>
                                  <w:szCs w:val="15"/>
                                </w:rPr>
                              </w:pPr>
                              <w:r>
                                <w:rPr>
                                  <w:rFonts w:hint="eastAsia"/>
                                  <w:sz w:val="15"/>
                                  <w:szCs w:val="15"/>
                                </w:rPr>
                                <w:t>迁移</w:t>
                              </w:r>
                            </w:p>
                          </w:txbxContent>
                        </wps:txbx>
                        <wps:bodyPr vert="horz" wrap="square" lIns="0" tIns="0" rIns="0" bIns="0" anchor="ctr" anchorCtr="0" upright="1"/>
                      </wps:wsp>
                      <wps:wsp>
                        <wps:cNvPr id="31" name="右箭头 117"/>
                        <wps:cNvSpPr/>
                        <wps:spPr>
                          <a:xfrm>
                            <a:off x="4777033" y="1161411"/>
                            <a:ext cx="338102" cy="598506"/>
                          </a:xfrm>
                          <a:prstGeom prst="rightArrow">
                            <a:avLst>
                              <a:gd name="adj1" fmla="val 72222"/>
                              <a:gd name="adj2" fmla="val 43444"/>
                            </a:avLst>
                          </a:prstGeom>
                          <a:solidFill>
                            <a:srgbClr val="4BACC6"/>
                          </a:solidFill>
                          <a:ln w="25400">
                            <a:noFill/>
                          </a:ln>
                        </wps:spPr>
                        <wps:txbx>
                          <w:txbxContent>
                            <w:p>
                              <w:pPr>
                                <w:jc w:val="center"/>
                                <w:rPr>
                                  <w:sz w:val="15"/>
                                  <w:szCs w:val="15"/>
                                </w:rPr>
                              </w:pPr>
                              <w:r>
                                <w:rPr>
                                  <w:rFonts w:hint="eastAsia"/>
                                  <w:sz w:val="15"/>
                                  <w:szCs w:val="15"/>
                                </w:rPr>
                                <w:t>迁移</w:t>
                              </w:r>
                            </w:p>
                          </w:txbxContent>
                        </wps:txbx>
                        <wps:bodyPr vert="horz" wrap="square" lIns="0" tIns="0" rIns="0" bIns="0" anchor="ctr" anchorCtr="0" upright="1"/>
                      </wps:wsp>
                      <wps:wsp>
                        <wps:cNvPr id="32" name="矩形 118"/>
                        <wps:cNvSpPr/>
                        <wps:spPr>
                          <a:xfrm>
                            <a:off x="4008128" y="1920718"/>
                            <a:ext cx="792405" cy="232702"/>
                          </a:xfrm>
                          <a:prstGeom prst="rect">
                            <a:avLst/>
                          </a:prstGeom>
                          <a:solidFill>
                            <a:srgbClr val="FFFFFF"/>
                          </a:solidFill>
                          <a:ln w="25400" cap="flat" cmpd="sng">
                            <a:solidFill>
                              <a:srgbClr val="F79646"/>
                            </a:solidFill>
                            <a:prstDash val="solid"/>
                            <a:miter/>
                            <a:headEnd type="none" w="med" len="med"/>
                            <a:tailEnd type="none" w="med" len="med"/>
                          </a:ln>
                        </wps:spPr>
                        <wps:txbx>
                          <w:txbxContent>
                            <w:p>
                              <w:pPr>
                                <w:jc w:val="center"/>
                                <w:rPr>
                                  <w:sz w:val="15"/>
                                  <w:szCs w:val="15"/>
                                </w:rPr>
                              </w:pPr>
                              <w:r>
                                <w:rPr>
                                  <w:rFonts w:hint="eastAsia"/>
                                  <w:sz w:val="15"/>
                                  <w:szCs w:val="15"/>
                                </w:rPr>
                                <w:t>初次就业岗位</w:t>
                              </w:r>
                            </w:p>
                          </w:txbxContent>
                        </wps:txbx>
                        <wps:bodyPr vert="horz" wrap="square" lIns="0" tIns="0" rIns="0" bIns="0" anchor="ctr" anchorCtr="0" upright="1"/>
                      </wps:wsp>
                      <wps:wsp>
                        <wps:cNvPr id="33" name="矩形 119"/>
                        <wps:cNvSpPr/>
                        <wps:spPr>
                          <a:xfrm>
                            <a:off x="3969727" y="966109"/>
                            <a:ext cx="792505" cy="232802"/>
                          </a:xfrm>
                          <a:prstGeom prst="rect">
                            <a:avLst/>
                          </a:prstGeom>
                          <a:solidFill>
                            <a:srgbClr val="FFFFFF"/>
                          </a:solidFill>
                          <a:ln w="25400" cap="flat" cmpd="sng">
                            <a:solidFill>
                              <a:srgbClr val="F79646"/>
                            </a:solidFill>
                            <a:prstDash val="solid"/>
                            <a:miter/>
                            <a:headEnd type="none" w="med" len="med"/>
                            <a:tailEnd type="none" w="med" len="med"/>
                          </a:ln>
                        </wps:spPr>
                        <wps:txbx>
                          <w:txbxContent>
                            <w:p>
                              <w:pPr>
                                <w:jc w:val="center"/>
                                <w:rPr>
                                  <w:sz w:val="15"/>
                                  <w:szCs w:val="15"/>
                                </w:rPr>
                              </w:pPr>
                              <w:r>
                                <w:rPr>
                                  <w:rFonts w:hint="eastAsia"/>
                                  <w:sz w:val="15"/>
                                  <w:szCs w:val="15"/>
                                </w:rPr>
                                <w:t>目标岗位</w:t>
                              </w:r>
                            </w:p>
                          </w:txbxContent>
                        </wps:txbx>
                        <wps:bodyPr vert="horz" wrap="square" lIns="0" tIns="0" rIns="0" bIns="0" anchor="ctr" anchorCtr="0" upright="1"/>
                      </wps:wsp>
                      <wps:wsp>
                        <wps:cNvPr id="34" name="矩形 120"/>
                        <wps:cNvSpPr/>
                        <wps:spPr>
                          <a:xfrm>
                            <a:off x="3934127" y="8000"/>
                            <a:ext cx="792505" cy="232802"/>
                          </a:xfrm>
                          <a:prstGeom prst="rect">
                            <a:avLst/>
                          </a:prstGeom>
                          <a:solidFill>
                            <a:srgbClr val="FFFFFF"/>
                          </a:solidFill>
                          <a:ln w="25400" cap="flat" cmpd="sng">
                            <a:solidFill>
                              <a:srgbClr val="F79646"/>
                            </a:solidFill>
                            <a:prstDash val="solid"/>
                            <a:miter/>
                            <a:headEnd type="none" w="med" len="med"/>
                            <a:tailEnd type="none" w="med" len="med"/>
                          </a:ln>
                        </wps:spPr>
                        <wps:txbx>
                          <w:txbxContent>
                            <w:p>
                              <w:pPr>
                                <w:jc w:val="center"/>
                                <w:rPr>
                                  <w:sz w:val="15"/>
                                  <w:szCs w:val="15"/>
                                </w:rPr>
                              </w:pPr>
                              <w:r>
                                <w:rPr>
                                  <w:rFonts w:hint="eastAsia"/>
                                  <w:sz w:val="15"/>
                                  <w:szCs w:val="15"/>
                                </w:rPr>
                                <w:t>发展岗位</w:t>
                              </w:r>
                            </w:p>
                          </w:txbxContent>
                        </wps:txbx>
                        <wps:bodyPr vert="horz" wrap="square" lIns="0" tIns="0" rIns="0" bIns="0" anchor="ctr" anchorCtr="0" upright="1"/>
                      </wps:wsp>
                      <wps:wsp>
                        <wps:cNvPr id="35" name="矩形 121"/>
                        <wps:cNvSpPr/>
                        <wps:spPr>
                          <a:xfrm>
                            <a:off x="5800" y="405004"/>
                            <a:ext cx="653104" cy="232702"/>
                          </a:xfrm>
                          <a:prstGeom prst="rect">
                            <a:avLst/>
                          </a:prstGeom>
                          <a:solidFill>
                            <a:srgbClr val="FFFFFF"/>
                          </a:solidFill>
                          <a:ln w="25400" cap="flat" cmpd="sng">
                            <a:solidFill>
                              <a:srgbClr val="4BACC6"/>
                            </a:solidFill>
                            <a:prstDash val="solid"/>
                            <a:miter/>
                            <a:headEnd type="none" w="med" len="med"/>
                            <a:tailEnd type="none" w="med" len="med"/>
                          </a:ln>
                        </wps:spPr>
                        <wps:txbx>
                          <w:txbxContent>
                            <w:p>
                              <w:pPr>
                                <w:jc w:val="center"/>
                                <w:rPr>
                                  <w:sz w:val="15"/>
                                  <w:szCs w:val="15"/>
                                </w:rPr>
                              </w:pPr>
                              <w:r>
                                <w:rPr>
                                  <w:rFonts w:hint="eastAsia"/>
                                  <w:sz w:val="15"/>
                                  <w:szCs w:val="15"/>
                                </w:rPr>
                                <w:t>迁移岗位</w:t>
                              </w:r>
                            </w:p>
                          </w:txbxContent>
                        </wps:txbx>
                        <wps:bodyPr vert="horz" wrap="square" lIns="0" tIns="0" rIns="0" bIns="0" anchor="ctr" anchorCtr="0" upright="1"/>
                      </wps:wsp>
                      <wps:wsp>
                        <wps:cNvPr id="36" name="矩形 124"/>
                        <wps:cNvSpPr/>
                        <wps:spPr>
                          <a:xfrm>
                            <a:off x="5109235" y="637706"/>
                            <a:ext cx="670605" cy="1563414"/>
                          </a:xfrm>
                          <a:prstGeom prst="rect">
                            <a:avLst/>
                          </a:prstGeom>
                          <a:solidFill>
                            <a:srgbClr val="4BACC6"/>
                          </a:solidFill>
                          <a:ln w="25400">
                            <a:noFill/>
                          </a:ln>
                        </wps:spPr>
                        <wps:bodyPr vert="horz" wrap="square" anchor="ctr" anchorCtr="0" upright="1"/>
                      </wps:wsp>
                      <wps:wsp>
                        <wps:cNvPr id="37" name="文本框 125"/>
                        <wps:cNvSpPr txBox="1"/>
                        <wps:spPr>
                          <a:xfrm>
                            <a:off x="5153636" y="669306"/>
                            <a:ext cx="577004" cy="438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服装店经营者</w:t>
                              </w:r>
                            </w:p>
                            <w:p>
                              <w:pPr>
                                <w:rPr>
                                  <w:sz w:val="15"/>
                                  <w:szCs w:val="15"/>
                                </w:rPr>
                              </w:pPr>
                            </w:p>
                          </w:txbxContent>
                        </wps:txbx>
                        <wps:bodyPr vert="horz" wrap="square" anchor="t" anchorCtr="0" upright="1"/>
                      </wps:wsp>
                      <wps:wsp>
                        <wps:cNvPr id="38" name="文本框 126"/>
                        <wps:cNvSpPr txBox="1"/>
                        <wps:spPr>
                          <a:xfrm>
                            <a:off x="5153636" y="1716316"/>
                            <a:ext cx="577004" cy="4382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网店美工</w:t>
                              </w:r>
                            </w:p>
                            <w:p>
                              <w:pPr>
                                <w:rPr>
                                  <w:sz w:val="15"/>
                                  <w:szCs w:val="15"/>
                                </w:rPr>
                              </w:pPr>
                            </w:p>
                          </w:txbxContent>
                        </wps:txbx>
                        <wps:bodyPr vert="horz" wrap="square" anchor="t" anchorCtr="0" upright="1"/>
                      </wps:wsp>
                      <wps:wsp>
                        <wps:cNvPr id="39" name="直接连接符 127"/>
                        <wps:cNvCnPr/>
                        <wps:spPr>
                          <a:xfrm>
                            <a:off x="5442137" y="1107410"/>
                            <a:ext cx="0" cy="608906"/>
                          </a:xfrm>
                          <a:prstGeom prst="line">
                            <a:avLst/>
                          </a:prstGeom>
                          <a:ln w="9525" cap="flat" cmpd="sng">
                            <a:solidFill>
                              <a:srgbClr val="205867"/>
                            </a:solidFill>
                            <a:prstDash val="solid"/>
                            <a:headEnd type="none" w="med" len="med"/>
                            <a:tailEnd type="none" w="med" len="med"/>
                          </a:ln>
                        </wps:spPr>
                        <wps:bodyPr upright="1"/>
                      </wps:wsp>
                      <wps:wsp>
                        <wps:cNvPr id="40" name="文本框 128"/>
                        <wps:cNvSpPr txBox="1"/>
                        <wps:spPr>
                          <a:xfrm>
                            <a:off x="5153636" y="1195611"/>
                            <a:ext cx="577004" cy="438104"/>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15"/>
                                  <w:szCs w:val="15"/>
                                </w:rPr>
                              </w:pPr>
                              <w:r>
                                <w:rPr>
                                  <w:rFonts w:hint="eastAsia"/>
                                  <w:sz w:val="15"/>
                                  <w:szCs w:val="15"/>
                                </w:rPr>
                                <w:t>服装陈列师</w:t>
                              </w:r>
                            </w:p>
                            <w:p>
                              <w:pPr>
                                <w:rPr>
                                  <w:sz w:val="15"/>
                                  <w:szCs w:val="15"/>
                                </w:rPr>
                              </w:pPr>
                            </w:p>
                          </w:txbxContent>
                        </wps:txbx>
                        <wps:bodyPr vert="horz" wrap="square" anchor="t" anchorCtr="0" upright="1"/>
                      </wps:wsp>
                      <wps:wsp>
                        <wps:cNvPr id="41" name="矩形 129"/>
                        <wps:cNvSpPr/>
                        <wps:spPr>
                          <a:xfrm>
                            <a:off x="5115135" y="393304"/>
                            <a:ext cx="653004" cy="232802"/>
                          </a:xfrm>
                          <a:prstGeom prst="rect">
                            <a:avLst/>
                          </a:prstGeom>
                          <a:solidFill>
                            <a:srgbClr val="FFFFFF"/>
                          </a:solidFill>
                          <a:ln w="25400" cap="flat" cmpd="sng">
                            <a:solidFill>
                              <a:srgbClr val="4BACC6"/>
                            </a:solidFill>
                            <a:prstDash val="solid"/>
                            <a:miter/>
                            <a:headEnd type="none" w="med" len="med"/>
                            <a:tailEnd type="none" w="med" len="med"/>
                          </a:ln>
                        </wps:spPr>
                        <wps:txbx>
                          <w:txbxContent>
                            <w:p>
                              <w:pPr>
                                <w:jc w:val="center"/>
                                <w:rPr>
                                  <w:sz w:val="15"/>
                                  <w:szCs w:val="15"/>
                                </w:rPr>
                              </w:pPr>
                              <w:r>
                                <w:rPr>
                                  <w:rFonts w:hint="eastAsia"/>
                                  <w:sz w:val="15"/>
                                  <w:szCs w:val="15"/>
                                </w:rPr>
                                <w:t>迁移岗位</w:t>
                              </w:r>
                            </w:p>
                          </w:txbxContent>
                        </wps:txbx>
                        <wps:bodyPr vert="horz" wrap="square" lIns="0" tIns="0" rIns="0" bIns="0" anchor="ctr" anchorCtr="0" upright="1"/>
                      </wps:wsp>
                    </wpc:wpc>
                  </a:graphicData>
                </a:graphic>
              </wp:anchor>
            </w:drawing>
          </mc:Choice>
          <mc:Fallback>
            <w:pict>
              <v:group id="画布 34" o:spid="_x0000_s1026" o:spt="203" style="position:absolute;left:0pt;margin-left:-20.95pt;margin-top:188.1pt;height:212.75pt;width:457.2pt;mso-wrap-distance-bottom:0pt;mso-wrap-distance-top:0pt;z-index:251659264;mso-width-relative:page;mso-height-relative:page;" coordsize="5806440,2701925" editas="canvas" o:gfxdata="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">
                <o:lock v:ext="edit" aspectratio="f"/>
                <v:shape id="画布 34" o:spid="_x0000_s1026" style="position:absolute;left:0;top:0;height:2701925;width:5806440;" filled="f" stroked="f" coordsize="21600,21600" o:gfxdata="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">
                  <v:fill on="f" focussize="0,0"/>
                  <v:stroke on="f"/>
                  <v:imagedata o:title=""/>
                  <o:lock v:ext="edit" aspectratio="t"/>
                </v:shape>
                <v:rect id="矩形 35" o:spid="_x0000_s1026" o:spt="1" style="position:absolute;left:0;top:649406;height:1563314;width:670505;v-text-anchor:middle;" fillcolor="#4BACC6" filled="t" stroked="f" coordsize="21600,21600" o:gfxdata="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lZiGnc&#10;AAAACwEAAA8AAAAAAAAAAQAgAAAAIgAAAGRycy9kb3ducmV2LnhtbFBLAQIUABQAAAAIAIdO4kA4&#10;RspC4wEAAKQDAAAOAAAAAAAAAAEAIAAAACsBAABkcnMvZTJvRG9jLnhtbFBLBQYAAAAABgAGAFkB&#10;AACABQAAAAA=&#10;">
                  <v:fill on="t" focussize="0,0"/>
                  <v:stroke on="f" weight="2pt"/>
                  <v:imagedata o:title=""/>
                  <o:lock v:ext="edit" aspectratio="f"/>
                </v:rect>
                <v:shape id="文本框 52" o:spid="_x0000_s1026" o:spt="202" type="#_x0000_t202" style="position:absolute;left:44300;top:680906;height:438204;width:577004;"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rAgvy2QAAAAsBAAAPAAAAAAAAAAEAIAAAACIAAABkcnMvZG93bnJldi54&#10;bWxQSwECFAAUAAAACACHTuJARkjDoTICAAByBAAADgAAAAAAAAABACAAAAAoAQAAZHJzL2Uyb0Rv&#10;Yy54bWxQSwUGAAAAAAYABgBZAQAAzAUAAAAA&#10;">
                  <v:fill on="t" focussize="0,0"/>
                  <v:stroke weight="0.5pt" color="#000000" joinstyle="miter"/>
                  <v:imagedata o:title=""/>
                  <o:lock v:ext="edit" aspectratio="f"/>
                  <v:textbox>
                    <w:txbxContent>
                      <w:p>
                        <w:pPr>
                          <w:rPr>
                            <w:sz w:val="15"/>
                            <w:szCs w:val="15"/>
                          </w:rPr>
                        </w:pPr>
                        <w:r>
                          <w:rPr>
                            <w:rFonts w:hint="eastAsia"/>
                            <w:sz w:val="15"/>
                            <w:szCs w:val="15"/>
                          </w:rPr>
                          <w:t>穿衣顾问</w:t>
                        </w:r>
                      </w:p>
                      <w:p>
                        <w:pPr>
                          <w:rPr>
                            <w:sz w:val="15"/>
                            <w:szCs w:val="15"/>
                          </w:rPr>
                        </w:pPr>
                      </w:p>
                    </w:txbxContent>
                  </v:textbox>
                </v:shape>
                <v:shape id="文本框 71" o:spid="_x0000_s1026" o:spt="202" type="#_x0000_t202" style="position:absolute;left:44300;top:1728016;height:438104;width:577004;"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rAgvy2QAAAAsBAAAPAAAAAAAAAAEAIAAAACIAAABkcnMvZG93bnJldi54&#10;bWxQSwECFAAUAAAACACHTuJAp7Z0ZTICAABzBAAADgAAAAAAAAABACAAAAAoAQAAZHJzL2Uyb0Rv&#10;Yy54bWxQSwUGAAAAAAYABgBZAQAAzAUAAAAA&#10;">
                  <v:fill on="t" focussize="0,0"/>
                  <v:stroke weight="0.5pt" color="#000000" joinstyle="miter"/>
                  <v:imagedata o:title=""/>
                  <o:lock v:ext="edit" aspectratio="f"/>
                  <v:textbox>
                    <w:txbxContent>
                      <w:p>
                        <w:pPr>
                          <w:rPr>
                            <w:sz w:val="15"/>
                            <w:szCs w:val="15"/>
                          </w:rPr>
                        </w:pPr>
                        <w:r>
                          <w:rPr>
                            <w:rFonts w:hint="eastAsia"/>
                            <w:sz w:val="15"/>
                            <w:szCs w:val="15"/>
                          </w:rPr>
                          <w:t>服装买手</w:t>
                        </w:r>
                      </w:p>
                      <w:p>
                        <w:pPr>
                          <w:rPr>
                            <w:sz w:val="15"/>
                            <w:szCs w:val="15"/>
                          </w:rPr>
                        </w:pPr>
                      </w:p>
                    </w:txbxContent>
                  </v:textbox>
                </v:shape>
                <v:rect id="矩形 69" o:spid="_x0000_s1026" o:spt="1" style="position:absolute;left:1041807;top:2153420;height:520905;width:3768426;v-text-anchor:middle;" fillcolor="#F79646" filled="t" stroked="f" coordsize="21600,21600" o:gfxdata="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vdcnXdAAAACwEAAA8AAAAAAAAAAQAgAAAAIgAAAGRycy9kb3ducmV2LnhtbFBLAQIUABQAAAAI&#10;AIdO4kDZn4ad6AEAAKsDAAAOAAAAAAAAAAEAIAAAACwBAABkcnMvZTJvRG9jLnhtbFBLBQYAAAAA&#10;BgAGAFkBAACGBQAAAAA=&#10;">
                  <v:fill on="t" focussize="0,0"/>
                  <v:stroke on="f" weight="2pt"/>
                  <v:imagedata o:title=""/>
                  <o:lock v:ext="edit" aspectratio="f"/>
                </v:rect>
                <v:shape id="文本框 76" o:spid="_x0000_s1026" o:spt="202" type="#_x0000_t202" style="position:absolute;left:1124908;top:2203320;height:410104;width:615204;"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wIL8tkAAAALAQAADwAAAAAAAAABACAAAAAiAAAAZHJzL2Rvd25yZXYu&#10;eG1sUEsBAhQAFAAAAAgAh07iQI941/AzAgAAdQQAAA4AAAAAAAAAAQAgAAAAKAEAAGRycy9lMm9E&#10;b2MueG1sUEsFBgAAAAAGAAYAWQEAAM0FAAAAAA==&#10;">
                  <v:fill on="t" focussize="0,0"/>
                  <v:stroke weight="0.5pt" color="#000000" joinstyle="miter"/>
                  <v:imagedata o:title=""/>
                  <o:lock v:ext="edit" aspectratio="f"/>
                  <v:textbox>
                    <w:txbxContent>
                      <w:p>
                        <w:pPr>
                          <w:rPr>
                            <w:sz w:val="15"/>
                            <w:szCs w:val="15"/>
                          </w:rPr>
                        </w:pPr>
                        <w:r>
                          <w:rPr>
                            <w:rFonts w:hint="eastAsia"/>
                            <w:sz w:val="15"/>
                            <w:szCs w:val="15"/>
                          </w:rPr>
                          <w:t>缝纫工</w:t>
                        </w:r>
                      </w:p>
                      <w:p>
                        <w:pPr>
                          <w:rPr>
                            <w:sz w:val="15"/>
                            <w:szCs w:val="15"/>
                          </w:rPr>
                        </w:pPr>
                      </w:p>
                    </w:txbxContent>
                  </v:textbox>
                </v:shape>
                <v:shape id="文本框 80" o:spid="_x0000_s1026" o:spt="202" type="#_x0000_t202" style="position:absolute;left:4100928;top:2203320;height:410104;width:637304;"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rAgvy2QAAAAsBAAAPAAAAAAAAAAEAIAAAACIAAABkcnMvZG93bnJldi54&#10;bWxQSwECFAAUAAAACACHTuJAFdXyDjICAAB1BAAADgAAAAAAAAABACAAAAAoAQAAZHJzL2Uyb0Rv&#10;Yy54bWxQSwUGAAAAAAYABgBZAQAAzAUAAAAA&#10;">
                  <v:fill on="t" focussize="0,0"/>
                  <v:stroke weight="0.5pt" color="#000000" joinstyle="miter"/>
                  <v:imagedata o:title=""/>
                  <o:lock v:ext="edit" aspectratio="f"/>
                  <v:textbox>
                    <w:txbxContent>
                      <w:p>
                        <w:pPr>
                          <w:rPr>
                            <w:sz w:val="15"/>
                            <w:szCs w:val="15"/>
                          </w:rPr>
                        </w:pPr>
                        <w:r>
                          <w:rPr>
                            <w:rFonts w:hint="eastAsia"/>
                            <w:sz w:val="15"/>
                            <w:szCs w:val="15"/>
                          </w:rPr>
                          <w:t>服装销售</w:t>
                        </w:r>
                      </w:p>
                      <w:p>
                        <w:pPr>
                          <w:rPr>
                            <w:sz w:val="15"/>
                            <w:szCs w:val="15"/>
                          </w:rPr>
                        </w:pPr>
                      </w:p>
                    </w:txbxContent>
                  </v:textbox>
                </v:shape>
                <v:line id="直接连接符 93" o:spid="_x0000_s1026" o:spt="20" style="position:absolute;left:332802;top:1119110;height:608906;width:0;" filled="f" stroked="t" coordsize="21600,21600" o:gfxdata="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vJERT2AAAAAsBAAAPAAAAAAAAAAEAIAAAACIAAABkcnMv&#10;ZG93bnJldi54bWxQSwECFAAUAAAACACHTuJAU6X9YwMCAADvAwAADgAAAAAAAAABACAAAAAnAQAA&#10;ZHJzL2Uyb0RvYy54bWxQSwUGAAAAAAYABgBZAQAAnAUAAAAA&#10;">
                  <v:fill on="f" focussize="0,0"/>
                  <v:stroke color="#205867" joinstyle="round"/>
                  <v:imagedata o:title=""/>
                  <o:lock v:ext="edit" aspectratio="f"/>
                </v:line>
                <v:shape id="文本框 70" o:spid="_x0000_s1026" o:spt="202" type="#_x0000_t202" style="position:absolute;left:44300;top:1207211;height:438204;width:577004;"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wIL8tkAAAALAQAADwAAAAAAAAABACAAAAAiAAAAZHJzL2Rvd25yZXYu&#10;eG1sUEsBAhQAFAAAAAgAh07iQKagl1czAgAAcwQAAA4AAAAAAAAAAQAgAAAAKAEAAGRycy9lMm9E&#10;b2MueG1sUEsFBgAAAAAGAAYAWQEAAM0FAAAAAA==&#10;">
                  <v:fill on="t" focussize="0,0"/>
                  <v:stroke weight="0.5pt" color="#000000" joinstyle="miter"/>
                  <v:imagedata o:title=""/>
                  <o:lock v:ext="edit" aspectratio="f"/>
                  <v:textbox>
                    <w:txbxContent>
                      <w:p>
                        <w:pPr>
                          <w:rPr>
                            <w:sz w:val="15"/>
                            <w:szCs w:val="15"/>
                          </w:rPr>
                        </w:pPr>
                        <w:r>
                          <w:rPr>
                            <w:rFonts w:hint="eastAsia"/>
                            <w:sz w:val="15"/>
                            <w:szCs w:val="15"/>
                          </w:rPr>
                          <w:t>形象设计师</w:t>
                        </w:r>
                      </w:p>
                      <w:p>
                        <w:pPr>
                          <w:rPr>
                            <w:sz w:val="15"/>
                            <w:szCs w:val="15"/>
                          </w:rPr>
                        </w:pPr>
                      </w:p>
                    </w:txbxContent>
                  </v:textbox>
                </v:shape>
                <v:line id="直接连接符 99" o:spid="_x0000_s1026" o:spt="20" style="position:absolute;left:1740112;top:2402822;height:5500;width:2360816;" filled="f" stroked="t" coordsize="21600,21600" o:gfxdata="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n0dgNkAAAALAQAADwAAAAAAAAABACAAAAAi&#10;AAAAZHJzL2Rvd25yZXYueG1sUEsBAhQAFAAAAAgAh07iQCNfPaAJAgAA9QMAAA4AAAAAAAAAAQAg&#10;AAAAKAEAAGRycy9lMm9Eb2MueG1sUEsFBgAAAAAGAAYAWQEAAKMFAAAAAA==&#10;">
                  <v:fill on="f" focussize="0,0"/>
                  <v:stroke color="#BC4542" joinstyle="round"/>
                  <v:imagedata o:title=""/>
                  <o:lock v:ext="edit" aspectratio="f"/>
                </v:line>
                <v:shape id="文本框 77" o:spid="_x0000_s1026" o:spt="202" type="#_x0000_t202" style="position:absolute;left:1845413;top:2203320;height:410104;width:659505;"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sCC/LZAAAACwEAAA8AAAAAAAAAAQAgAAAAIgAAAGRycy9kb3ducmV2&#10;LnhtbFBLAQIUABQAAAAIAIdO4kDAKBpQNAIAAHYEAAAOAAAAAAAAAAEAIAAAACgBAABkcnMvZTJv&#10;RG9jLnhtbFBLBQYAAAAABgAGAFkBAADOBQAAAAA=&#10;">
                  <v:fill on="t" focussize="0,0"/>
                  <v:stroke weight="0.5pt" color="#000000" joinstyle="miter"/>
                  <v:imagedata o:title=""/>
                  <o:lock v:ext="edit" aspectratio="f"/>
                  <v:textbox>
                    <w:txbxContent>
                      <w:p>
                        <w:pPr>
                          <w:rPr>
                            <w:sz w:val="15"/>
                            <w:szCs w:val="15"/>
                          </w:rPr>
                        </w:pPr>
                        <w:r>
                          <w:rPr>
                            <w:rFonts w:hint="eastAsia"/>
                            <w:sz w:val="15"/>
                            <w:szCs w:val="15"/>
                          </w:rPr>
                          <w:t>版师助理</w:t>
                        </w:r>
                      </w:p>
                      <w:p>
                        <w:pPr>
                          <w:rPr>
                            <w:sz w:val="15"/>
                            <w:szCs w:val="15"/>
                          </w:rPr>
                        </w:pPr>
                      </w:p>
                    </w:txbxContent>
                  </v:textbox>
                </v:shape>
                <v:shape id="文本框 78" o:spid="_x0000_s1026" o:spt="202" type="#_x0000_t202" style="position:absolute;left:2604618;top:2203320;height:410104;width:676105;"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wIL8tkAAAALAQAADwAAAAAAAAABACAAAAAiAAAAZHJzL2Rvd25yZXYu&#10;eG1sUEsBAhQAFAAAAAgAh07iQColu/szAgAAdgQAAA4AAAAAAAAAAQAgAAAAKAEAAGRycy9lMm9E&#10;b2MueG1sUEsFBgAAAAAGAAYAWQEAAM0FAAAAAA==&#10;">
                  <v:fill on="t" focussize="0,0"/>
                  <v:stroke weight="0.5pt" color="#000000" joinstyle="miter"/>
                  <v:imagedata o:title=""/>
                  <o:lock v:ext="edit" aspectratio="f"/>
                  <v:textbox>
                    <w:txbxContent>
                      <w:p>
                        <w:pPr>
                          <w:rPr>
                            <w:sz w:val="15"/>
                            <w:szCs w:val="15"/>
                          </w:rPr>
                        </w:pPr>
                        <w:r>
                          <w:rPr>
                            <w:rFonts w:hint="eastAsia"/>
                            <w:sz w:val="15"/>
                            <w:szCs w:val="15"/>
                          </w:rPr>
                          <w:t>设计师助理</w:t>
                        </w:r>
                      </w:p>
                      <w:p>
                        <w:pPr>
                          <w:rPr>
                            <w:sz w:val="15"/>
                            <w:szCs w:val="15"/>
                          </w:rPr>
                        </w:pPr>
                      </w:p>
                    </w:txbxContent>
                  </v:textbox>
                </v:shape>
                <v:shape id="文本框 79" o:spid="_x0000_s1026" o:spt="202" type="#_x0000_t202" style="position:absolute;left:3380523;top:2203320;height:410104;width:637304;"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wIL8tkAAAALAQAADwAAAAAAAAABACAAAAAiAAAAZHJzL2Rvd25yZXYu&#10;eG1sUEsBAhQAFAAAAAgAh07iQC0BQRMzAgAAdgQAAA4AAAAAAAAAAQAgAAAAKAEAAGRycy9lMm9E&#10;b2MueG1sUEsFBgAAAAAGAAYAWQEAAM0FAAAAAA==&#10;">
                  <v:fill on="t" focussize="0,0"/>
                  <v:stroke weight="0.5pt" color="#000000" joinstyle="miter"/>
                  <v:imagedata o:title=""/>
                  <o:lock v:ext="edit" aspectratio="f"/>
                  <v:textbox>
                    <w:txbxContent>
                      <w:p>
                        <w:pPr>
                          <w:rPr>
                            <w:sz w:val="15"/>
                            <w:szCs w:val="15"/>
                          </w:rPr>
                        </w:pPr>
                        <w:r>
                          <w:rPr>
                            <w:rFonts w:hint="eastAsia"/>
                            <w:sz w:val="15"/>
                            <w:szCs w:val="15"/>
                          </w:rPr>
                          <w:t>跟单</w:t>
                        </w:r>
                      </w:p>
                      <w:p>
                        <w:pPr>
                          <w:rPr>
                            <w:sz w:val="15"/>
                            <w:szCs w:val="15"/>
                          </w:rPr>
                        </w:pPr>
                      </w:p>
                    </w:txbxContent>
                  </v:textbox>
                </v:shape>
                <v:rect id="矩形 100" o:spid="_x0000_s1026" o:spt="1" style="position:absolute;left:1008607;top:1200211;height:521005;width:3768426;v-text-anchor:middle;" fillcolor="#F79646" filled="t" stroked="f" coordsize="21600,21600" o:gfxdata="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vd&#10;cnXdAAAACwEAAA8AAAAAAAAAAQAgAAAAIgAAAGRycy9kb3ducmV2LnhtbFBLAQIUABQAAAAIAIdO&#10;4kAa7sLG5QEAAK0DAAAOAAAAAAAAAAEAIAAAACwBAABkcnMvZTJvRG9jLnhtbFBLBQYAAAAABgAG&#10;AFkBAACDBQAAAAA=&#10;">
                  <v:fill on="t" focussize="0,0"/>
                  <v:stroke on="f" weight="2pt"/>
                  <v:imagedata o:title=""/>
                  <o:lock v:ext="edit" aspectratio="f"/>
                </v:rect>
                <v:shape id="文本框 101" o:spid="_x0000_s1026" o:spt="202" type="#_x0000_t202" style="position:absolute;left:1091708;top:1250112;height:410104;width:615104;"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sCC/LZAAAACwEAAA8AAAAAAAAAAQAgAAAAIgAAAGRycy9kb3ducmV2Lnht&#10;bFBLAQIUABQAAAAIAIdO4kDnDpG1MQIAAHcEAAAOAAAAAAAAAAEAIAAAACgBAABkcnMvZTJvRG9j&#10;LnhtbFBLBQYAAAAABgAGAFkBAADLBQAAAAA=&#10;">
                  <v:fill on="t" focussize="0,0"/>
                  <v:stroke weight="0.5pt" color="#000000" joinstyle="miter"/>
                  <v:imagedata o:title=""/>
                  <o:lock v:ext="edit" aspectratio="f"/>
                  <v:textbox>
                    <w:txbxContent>
                      <w:p>
                        <w:pPr>
                          <w:rPr>
                            <w:sz w:val="15"/>
                            <w:szCs w:val="15"/>
                          </w:rPr>
                        </w:pPr>
                        <w:r>
                          <w:rPr>
                            <w:sz w:val="15"/>
                            <w:szCs w:val="15"/>
                          </w:rPr>
                          <w:t>样衣</w:t>
                        </w:r>
                        <w:r>
                          <w:rPr>
                            <w:rFonts w:hint="eastAsia"/>
                            <w:sz w:val="15"/>
                            <w:szCs w:val="15"/>
                          </w:rPr>
                          <w:t>工</w:t>
                        </w:r>
                      </w:p>
                      <w:p>
                        <w:pPr>
                          <w:rPr>
                            <w:sz w:val="15"/>
                            <w:szCs w:val="15"/>
                          </w:rPr>
                        </w:pPr>
                      </w:p>
                    </w:txbxContent>
                  </v:textbox>
                </v:shape>
                <v:shape id="文本框 102" o:spid="_x0000_s1026" o:spt="202" type="#_x0000_t202" style="position:absolute;left:4067628;top:1250112;height:410104;width:637404;"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wIL8tkAAAALAQAADwAAAAAAAAABACAAAAAiAAAAZHJzL2Rvd25yZXYu&#10;eG1sUEsBAhQAFAAAAAgAh07iQPDmCsczAgAAdwQAAA4AAAAAAAAAAQAgAAAAKAEAAGRycy9lMm9E&#10;b2MueG1sUEsFBgAAAAAGAAYAWQEAAM0FAAAAAA==&#10;">
                  <v:fill on="t" focussize="0,0"/>
                  <v:stroke weight="0.5pt" color="#000000" joinstyle="miter"/>
                  <v:imagedata o:title=""/>
                  <o:lock v:ext="edit" aspectratio="f"/>
                  <v:textbox>
                    <w:txbxContent>
                      <w:p>
                        <w:pPr>
                          <w:rPr>
                            <w:sz w:val="15"/>
                            <w:szCs w:val="15"/>
                          </w:rPr>
                        </w:pPr>
                        <w:r>
                          <w:rPr>
                            <w:rFonts w:hint="eastAsia"/>
                            <w:sz w:val="15"/>
                            <w:szCs w:val="15"/>
                          </w:rPr>
                          <w:t>店长</w:t>
                        </w:r>
                      </w:p>
                      <w:p>
                        <w:pPr>
                          <w:rPr>
                            <w:sz w:val="15"/>
                            <w:szCs w:val="15"/>
                          </w:rPr>
                        </w:pPr>
                      </w:p>
                    </w:txbxContent>
                  </v:textbox>
                </v:shape>
                <v:line id="直接连接符 103" o:spid="_x0000_s1026" o:spt="20" style="position:absolute;left:1706812;top:1449613;height:5500;width:2360816;" filled="f" stroked="t" coordsize="21600,21600" o:gfxdata="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Z9HYDZAAAACwEAAA8AAAAAAAAAAQAg&#10;AAAAIgAAAGRycy9kb3ducmV2LnhtbFBLAQIUABQAAAAIAIdO4kAdN7y1DQIAAPYDAAAOAAAAAAAA&#10;AAEAIAAAACgBAABkcnMvZTJvRG9jLnhtbFBLBQYAAAAABgAGAFkBAACnBQAAAAA=&#10;">
                  <v:fill on="f" focussize="0,0"/>
                  <v:stroke color="#BC4542" joinstyle="round"/>
                  <v:imagedata o:title=""/>
                  <o:lock v:ext="edit" aspectratio="f"/>
                </v:line>
                <v:shape id="文本框 104" o:spid="_x0000_s1026" o:spt="202" type="#_x0000_t202" style="position:absolute;left:1812112;top:1250112;height:410104;width:659505;"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rAgvy2QAAAAsBAAAPAAAAAAAAAAEAIAAAACIAAABkcnMvZG93bnJldi54&#10;bWxQSwECFAAUAAAACACHTuJAaFJOhDICAAB3BAAADgAAAAAAAAABACAAAAAoAQAAZHJzL2Uyb0Rv&#10;Yy54bWxQSwUGAAAAAAYABgBZAQAAzAUAAAAA&#10;">
                  <v:fill on="t" focussize="0,0"/>
                  <v:stroke weight="0.5pt" color="#000000" joinstyle="miter"/>
                  <v:imagedata o:title=""/>
                  <o:lock v:ext="edit" aspectratio="f"/>
                  <v:textbox>
                    <w:txbxContent>
                      <w:p>
                        <w:pPr>
                          <w:rPr>
                            <w:sz w:val="15"/>
                            <w:szCs w:val="15"/>
                          </w:rPr>
                        </w:pPr>
                        <w:r>
                          <w:rPr>
                            <w:rFonts w:hint="eastAsia"/>
                            <w:sz w:val="15"/>
                            <w:szCs w:val="15"/>
                          </w:rPr>
                          <w:t>服装制版师</w:t>
                        </w:r>
                      </w:p>
                      <w:p>
                        <w:pPr>
                          <w:rPr>
                            <w:sz w:val="15"/>
                            <w:szCs w:val="15"/>
                          </w:rPr>
                        </w:pPr>
                      </w:p>
                    </w:txbxContent>
                  </v:textbox>
                </v:shape>
                <v:shape id="文本框 105" o:spid="_x0000_s1026" o:spt="202" type="#_x0000_t202" style="position:absolute;left:2571418;top:1250112;height:410104;width:676105;"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wIL8tkAAAALAQAADwAAAAAAAAABACAAAAAiAAAAZHJzL2Rvd25yZXYu&#10;eG1sUEsBAhQAFAAAAAgAh07iQBw0cH8zAgAAdwQAAA4AAAAAAAAAAQAgAAAAKAEAAGRycy9lMm9E&#10;b2MueG1sUEsFBgAAAAAGAAYAWQEAAM0FAAAAAA==&#10;">
                  <v:fill on="t" focussize="0,0"/>
                  <v:stroke weight="0.5pt" color="#000000" joinstyle="miter"/>
                  <v:imagedata o:title=""/>
                  <o:lock v:ext="edit" aspectratio="f"/>
                  <v:textbox>
                    <w:txbxContent>
                      <w:p>
                        <w:pPr>
                          <w:rPr>
                            <w:sz w:val="15"/>
                            <w:szCs w:val="15"/>
                          </w:rPr>
                        </w:pPr>
                        <w:r>
                          <w:rPr>
                            <w:rFonts w:hint="eastAsia"/>
                            <w:sz w:val="15"/>
                            <w:szCs w:val="15"/>
                          </w:rPr>
                          <w:t>设计师</w:t>
                        </w:r>
                      </w:p>
                      <w:p>
                        <w:pPr>
                          <w:rPr>
                            <w:sz w:val="15"/>
                            <w:szCs w:val="15"/>
                          </w:rPr>
                        </w:pPr>
                      </w:p>
                    </w:txbxContent>
                  </v:textbox>
                </v:shape>
                <v:shape id="文本框 106" o:spid="_x0000_s1026" o:spt="202" type="#_x0000_t202" style="position:absolute;left:3347223;top:1250112;height:410104;width:637304;"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sCC/LZAAAACwEAAA8AAAAAAAAAAQAgAAAAIgAAAGRycy9kb3ducmV2&#10;LnhtbFBLAQIUABQAAAAIAIdO4kCyQ/l8NAIAAHcEAAAOAAAAAAAAAAEAIAAAACgBAABkcnMvZTJv&#10;RG9jLnhtbFBLBQYAAAAABgAGAFkBAADOBQAAAAA=&#10;">
                  <v:fill on="t" focussize="0,0"/>
                  <v:stroke weight="0.5pt" color="#000000" joinstyle="miter"/>
                  <v:imagedata o:title=""/>
                  <o:lock v:ext="edit" aspectratio="f"/>
                  <v:textbox>
                    <w:txbxContent>
                      <w:p>
                        <w:pPr>
                          <w:rPr>
                            <w:sz w:val="15"/>
                            <w:szCs w:val="15"/>
                          </w:rPr>
                        </w:pPr>
                        <w:r>
                          <w:rPr>
                            <w:rFonts w:hint="eastAsia"/>
                            <w:sz w:val="15"/>
                            <w:szCs w:val="15"/>
                          </w:rPr>
                          <w:t>业务主管</w:t>
                        </w:r>
                      </w:p>
                      <w:p>
                        <w:pPr>
                          <w:rPr>
                            <w:sz w:val="15"/>
                            <w:szCs w:val="15"/>
                          </w:rPr>
                        </w:pPr>
                      </w:p>
                    </w:txbxContent>
                  </v:textbox>
                </v:shape>
                <v:rect id="矩形 107" o:spid="_x0000_s1026" o:spt="1" style="position:absolute;left:1008607;top:247002;height:521005;width:3729626;v-text-anchor:middle;" fillcolor="#F79646" filled="t" stroked="f" coordsize="21600,21600" o:gfxdata="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691ydd0AAAALAQAADwAAAAAAAAABACAAAAAiAAAAZHJzL2Rvd25yZXYueG1sUEsBAhQAFAAAAAgA&#10;h07iQCy7bZLnAQAArAMAAA4AAAAAAAAAAQAgAAAALAEAAGRycy9lMm9Eb2MueG1sUEsFBgAAAAAG&#10;AAYAWQEAAIUFAAAAAA==&#10;">
                  <v:fill on="t" focussize="0,0"/>
                  <v:stroke on="f" weight="2pt"/>
                  <v:imagedata o:title=""/>
                  <o:lock v:ext="edit" aspectratio="f"/>
                </v:rect>
                <v:shape id="文本框 108" o:spid="_x0000_s1026" o:spt="202" type="#_x0000_t202" style="position:absolute;left:1091708;top:296903;height:410104;width:595204;"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sCC/LZAAAACwEAAA8AAAAAAAAAAQAgAAAAIgAAAGRycy9kb3ducmV2&#10;LnhtbFBLAQIUABQAAAAIAIdO4kA7WLzUNAIAAHYEAAAOAAAAAAAAAAEAIAAAACgBAABkcnMvZTJv&#10;RG9jLnhtbFBLBQYAAAAABgAGAFkBAADOBQAAAAA=&#10;">
                  <v:fill on="t" focussize="0,0"/>
                  <v:stroke weight="0.5pt" color="#000000" joinstyle="miter"/>
                  <v:imagedata o:title=""/>
                  <o:lock v:ext="edit" aspectratio="f"/>
                  <v:textbox>
                    <w:txbxContent>
                      <w:p>
                        <w:pPr>
                          <w:rPr>
                            <w:sz w:val="15"/>
                            <w:szCs w:val="15"/>
                          </w:rPr>
                        </w:pPr>
                        <w:r>
                          <w:rPr>
                            <w:rFonts w:hint="eastAsia"/>
                            <w:sz w:val="15"/>
                            <w:szCs w:val="15"/>
                          </w:rPr>
                          <w:t>生产主管</w:t>
                        </w:r>
                      </w:p>
                      <w:p>
                        <w:pPr>
                          <w:rPr>
                            <w:sz w:val="15"/>
                            <w:szCs w:val="15"/>
                          </w:rPr>
                        </w:pPr>
                      </w:p>
                    </w:txbxContent>
                  </v:textbox>
                </v:shape>
                <v:shape id="文本框 109" o:spid="_x0000_s1026" o:spt="202" type="#_x0000_t202" style="position:absolute;left:4067628;top:296903;height:410104;width:616704;"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sCC/LZAAAACwEAAA8AAAAAAAAAAQAgAAAAIgAAAGRycy9kb3ducmV2&#10;LnhtbFBLAQIUABQAAAAIAIdO4kDifEVcNAIAAHYEAAAOAAAAAAAAAAEAIAAAACgBAABkcnMvZTJv&#10;RG9jLnhtbFBLBQYAAAAABgAGAFkBAADOBQAAAAA=&#10;">
                  <v:fill on="t" focussize="0,0"/>
                  <v:stroke weight="0.5pt" color="#000000" joinstyle="miter"/>
                  <v:imagedata o:title=""/>
                  <o:lock v:ext="edit" aspectratio="f"/>
                  <v:textbox>
                    <w:txbxContent>
                      <w:p>
                        <w:pPr>
                          <w:rPr>
                            <w:sz w:val="15"/>
                            <w:szCs w:val="15"/>
                          </w:rPr>
                        </w:pPr>
                        <w:r>
                          <w:rPr>
                            <w:rFonts w:hint="eastAsia"/>
                            <w:sz w:val="15"/>
                            <w:szCs w:val="15"/>
                          </w:rPr>
                          <w:t>销售总监</w:t>
                        </w:r>
                      </w:p>
                      <w:p>
                        <w:pPr>
                          <w:rPr>
                            <w:sz w:val="15"/>
                            <w:szCs w:val="15"/>
                          </w:rPr>
                        </w:pPr>
                      </w:p>
                    </w:txbxContent>
                  </v:textbox>
                </v:shape>
                <v:line id="直接连接符 110" o:spid="_x0000_s1026" o:spt="20" style="position:absolute;left:1706812;top:496405;height:5600;width:2360816;" filled="f" stroked="t" coordsize="21600,21600" o:gfxdata="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mfR2A2QAAAAsBAAAPAAAAAAAAAAEAIAAA&#10;ACIAAABkcnMvZG93bnJldi54bWxQSwECFAAUAAAACACHTuJAqFlr4AsCAAD1AwAADgAAAAAAAAAB&#10;ACAAAAAoAQAAZHJzL2Uyb0RvYy54bWxQSwUGAAAAAAYABgBZAQAApQUAAAAA&#10;">
                  <v:fill on="f" focussize="0,0"/>
                  <v:stroke color="#BC4542" joinstyle="round"/>
                  <v:imagedata o:title=""/>
                  <o:lock v:ext="edit" aspectratio="f"/>
                </v:line>
                <v:shape id="文本框 111" o:spid="_x0000_s1026" o:spt="202" type="#_x0000_t202" style="position:absolute;left:1812112;top:296903;height:410104;width:638204;"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wIL8tkAAAALAQAADwAAAAAAAAABACAAAAAiAAAAZHJzL2Rvd25yZXYu&#10;eG1sUEsBAhQAFAAAAAgAh07iQK/o2GIzAgAAdgQAAA4AAAAAAAAAAQAgAAAAKAEAAGRycy9lMm9E&#10;b2MueG1sUEsFBgAAAAAGAAYAWQEAAM0FAAAAAA==&#10;">
                  <v:fill on="t" focussize="0,0"/>
                  <v:stroke weight="0.5pt" color="#000000" joinstyle="miter"/>
                  <v:imagedata o:title=""/>
                  <o:lock v:ext="edit" aspectratio="f"/>
                  <v:textbox>
                    <w:txbxContent>
                      <w:p>
                        <w:pPr>
                          <w:rPr>
                            <w:sz w:val="15"/>
                            <w:szCs w:val="15"/>
                          </w:rPr>
                        </w:pPr>
                        <w:r>
                          <w:rPr>
                            <w:rFonts w:hint="eastAsia"/>
                            <w:sz w:val="15"/>
                            <w:szCs w:val="15"/>
                          </w:rPr>
                          <w:t>技术总监</w:t>
                        </w:r>
                      </w:p>
                      <w:p>
                        <w:pPr>
                          <w:rPr>
                            <w:sz w:val="15"/>
                            <w:szCs w:val="15"/>
                          </w:rPr>
                        </w:pPr>
                      </w:p>
                    </w:txbxContent>
                  </v:textbox>
                </v:shape>
                <v:shape id="文本框 112" o:spid="_x0000_s1026" o:spt="202" type="#_x0000_t202" style="position:absolute;left:2571418;top:296903;height:410104;width:654205;"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sCC/LZAAAACwEAAA8AAAAAAAAAAQAgAAAAIgAAAGRycy9kb3ducmV2&#10;LnhtbFBLAQIUABQAAAAIAIdO4kCdToSlNAIAAHYEAAAOAAAAAAAAAAEAIAAAACgBAABkcnMvZTJv&#10;RG9jLnhtbFBLBQYAAAAABgAGAFkBAADOBQAAAAA=&#10;">
                  <v:fill on="t" focussize="0,0"/>
                  <v:stroke weight="0.5pt" color="#000000" joinstyle="miter"/>
                  <v:imagedata o:title=""/>
                  <o:lock v:ext="edit" aspectratio="f"/>
                  <v:textbox>
                    <w:txbxContent>
                      <w:p>
                        <w:pPr>
                          <w:rPr>
                            <w:sz w:val="15"/>
                            <w:szCs w:val="15"/>
                          </w:rPr>
                        </w:pPr>
                        <w:r>
                          <w:rPr>
                            <w:rFonts w:hint="eastAsia"/>
                            <w:sz w:val="15"/>
                            <w:szCs w:val="15"/>
                          </w:rPr>
                          <w:t>设计总监</w:t>
                        </w:r>
                      </w:p>
                      <w:p>
                        <w:pPr>
                          <w:rPr>
                            <w:sz w:val="15"/>
                            <w:szCs w:val="15"/>
                          </w:rPr>
                        </w:pPr>
                      </w:p>
                    </w:txbxContent>
                  </v:textbox>
                </v:shape>
                <v:shape id="文本框 113" o:spid="_x0000_s1026" o:spt="202" type="#_x0000_t202" style="position:absolute;left:3347223;top:296903;height:410104;width:616704;"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rAgvy2QAAAAsBAAAPAAAAAAAAAAEAIAAAACIAAABkcnMvZG93bnJl&#10;di54bWxQSwECFAAUAAAACACHTuJAOSAOlDUCAAB2BAAADgAAAAAAAAABACAAAAAoAQAAZHJzL2Uy&#10;b0RvYy54bWxQSwUGAAAAAAYABgBZAQAAzwUAAAAA&#10;">
                  <v:fill on="t" focussize="0,0"/>
                  <v:stroke weight="0.5pt" color="#000000" joinstyle="miter"/>
                  <v:imagedata o:title=""/>
                  <o:lock v:ext="edit" aspectratio="f"/>
                  <v:textbox>
                    <w:txbxContent>
                      <w:p>
                        <w:pPr>
                          <w:rPr>
                            <w:sz w:val="15"/>
                            <w:szCs w:val="15"/>
                          </w:rPr>
                        </w:pPr>
                        <w:r>
                          <w:rPr>
                            <w:rFonts w:hint="eastAsia"/>
                            <w:sz w:val="15"/>
                            <w:szCs w:val="15"/>
                          </w:rPr>
                          <w:t>品牌经理</w:t>
                        </w:r>
                      </w:p>
                      <w:p>
                        <w:pPr>
                          <w:rPr>
                            <w:sz w:val="15"/>
                            <w:szCs w:val="15"/>
                          </w:rPr>
                        </w:pPr>
                      </w:p>
                    </w:txbxContent>
                  </v:textbox>
                </v:shape>
                <v:shape id="上箭头 114" o:spid="_x0000_s1026" o:spt="68" type="#_x0000_t68" style="position:absolute;left:2504917;top:1721216;height:432204;width:842306;v-text-anchor:middle;" fillcolor="#F79646" filled="t" stroked="f" coordsize="21600,21600" o:gfxdata="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vp9ye2AAAAAsBAAAP&#10;AAAAAAAAAAEAIAAAACIAAABkcnMvZG93bnJldi54bWxQSwECFAAUAAAACACHTuJA2e/jYBgCAAAO&#10;BAAADgAAAAAAAAABACAAAAAnAQAAZHJzL2Uyb0RvYy54bWxQSwUGAAAAAAYABgBZAQAAsQUAAAAA&#10;" adj="10800,3553">
                  <v:fill on="t" focussize="0,0"/>
                  <v:stroke on="f" weight="2pt"/>
                  <v:imagedata o:title=""/>
                  <o:lock v:ext="edit" aspectratio="f"/>
                  <v:textbox>
                    <w:txbxContent>
                      <w:p>
                        <w:pPr>
                          <w:jc w:val="center"/>
                          <w:rPr>
                            <w:sz w:val="15"/>
                            <w:szCs w:val="15"/>
                          </w:rPr>
                        </w:pPr>
                        <w:r>
                          <w:rPr>
                            <w:rFonts w:hint="eastAsia"/>
                            <w:sz w:val="15"/>
                            <w:szCs w:val="15"/>
                          </w:rPr>
                          <w:t>发展</w:t>
                        </w:r>
                      </w:p>
                    </w:txbxContent>
                  </v:textbox>
                </v:shape>
                <v:shape id="上箭头 115" o:spid="_x0000_s1026" o:spt="68" type="#_x0000_t68" style="position:absolute;left:2471617;top:768007;height:432204;width:842406;v-text-anchor:middle;" fillcolor="#F79646" filled="t" stroked="f" coordsize="21600,21600" o:gfxdata="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vp9ye2AAAAAsBAAAP&#10;AAAAAAAAAAEAIAAAACIAAABkcnMvZG93bnJldi54bWxQSwECFAAUAAAACACHTuJA0cD3RRgCAAAN&#10;BAAADgAAAAAAAAABACAAAAAnAQAAZHJzL2Uyb0RvYy54bWxQSwUGAAAAAAYABgBZAQAAsQUAAAAA&#10;" adj="10800,3553">
                  <v:fill on="t" focussize="0,0"/>
                  <v:stroke on="f" weight="2pt"/>
                  <v:imagedata o:title=""/>
                  <o:lock v:ext="edit" aspectratio="f"/>
                  <v:textbox>
                    <w:txbxContent>
                      <w:p>
                        <w:pPr>
                          <w:jc w:val="center"/>
                          <w:rPr>
                            <w:sz w:val="15"/>
                            <w:szCs w:val="15"/>
                          </w:rPr>
                        </w:pPr>
                        <w:r>
                          <w:rPr>
                            <w:rFonts w:hint="eastAsia"/>
                            <w:sz w:val="15"/>
                            <w:szCs w:val="15"/>
                          </w:rPr>
                          <w:t>发展</w:t>
                        </w:r>
                      </w:p>
                    </w:txbxContent>
                  </v:textbox>
                </v:shape>
                <v:shape id="左箭头 116" o:spid="_x0000_s1026" o:spt="66" type="#_x0000_t66" style="position:absolute;left:670505;top:1161411;height:598506;width:338102;v-text-anchor:middle;" fillcolor="#4BACC6" filled="t" stroked="f" coordsize="21600,21600" o:gfxdata="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Jmvs3zaAAAACwEAAA8AAAAAAAAAAQAgAAAAIgAAAGRycy9kb3ducmV2LnhtbFBLAQIUABQA&#10;AAAIAIdO4kAZ+e/uJwIAADMEAAAOAAAAAAAAAAEAIAAAACkBAABkcnMvZTJvRG9jLnhtbFBLBQYA&#10;AAAABgAGAFkBAADCBQAAAAA=&#10;" adj="9029,3000">
                  <v:fill on="t" focussize="0,0"/>
                  <v:stroke on="f" weight="2pt"/>
                  <v:imagedata o:title=""/>
                  <o:lock v:ext="edit" aspectratio="f"/>
                  <v:textbox inset="0mm,0mm,0mm,0mm">
                    <w:txbxContent>
                      <w:p>
                        <w:pPr>
                          <w:jc w:val="center"/>
                          <w:rPr>
                            <w:sz w:val="15"/>
                            <w:szCs w:val="15"/>
                          </w:rPr>
                        </w:pPr>
                        <w:r>
                          <w:rPr>
                            <w:rFonts w:hint="eastAsia"/>
                            <w:sz w:val="15"/>
                            <w:szCs w:val="15"/>
                          </w:rPr>
                          <w:t>迁移</w:t>
                        </w:r>
                      </w:p>
                    </w:txbxContent>
                  </v:textbox>
                </v:shape>
                <v:shape id="右箭头 117" o:spid="_x0000_s1026" o:spt="13" type="#_x0000_t13" style="position:absolute;left:4777033;top:1161411;height:598506;width:338102;v-text-anchor:middle;" fillcolor="#4BACC6" filled="t" stroked="f" coordsize="21600,21600" o:gfxdata="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1EVQJ2QAAAAsBAAAPAAAAAAAAAAEAIAAAACIAAABkcnMvZG93bnJldi54bWxQSwECFAAU&#10;AAAACACHTuJACbvMdSkCAAA1BAAADgAAAAAAAAABACAAAAAoAQAAZHJzL2Uyb0RvYy54bWxQSwUG&#10;AAAAAAYABgBZAQAAwwUAAAAA&#10;" adj="12217,3000">
                  <v:fill on="t" focussize="0,0"/>
                  <v:stroke on="f" weight="2pt"/>
                  <v:imagedata o:title=""/>
                  <o:lock v:ext="edit" aspectratio="f"/>
                  <v:textbox inset="0mm,0mm,0mm,0mm">
                    <w:txbxContent>
                      <w:p>
                        <w:pPr>
                          <w:jc w:val="center"/>
                          <w:rPr>
                            <w:sz w:val="15"/>
                            <w:szCs w:val="15"/>
                          </w:rPr>
                        </w:pPr>
                        <w:r>
                          <w:rPr>
                            <w:rFonts w:hint="eastAsia"/>
                            <w:sz w:val="15"/>
                            <w:szCs w:val="15"/>
                          </w:rPr>
                          <w:t>迁移</w:t>
                        </w:r>
                      </w:p>
                    </w:txbxContent>
                  </v:textbox>
                </v:shape>
                <v:rect id="矩形 118" o:spid="_x0000_s1026" o:spt="1" style="position:absolute;left:4008128;top:1920718;height:232702;width:792405;v-text-anchor:middle;" fillcolor="#FFFFFF" filled="t" stroked="t" coordsize="21600,21600" o:gfxdata="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CuXHE2wAAAAsBAAAPAAAAAAAAAAEAIAAAACIA&#10;AABkcnMvZG93bnJldi54bWxQSwECFAAUAAAACACHTuJA2yjIYD8CAACRBAAADgAAAAAAAAABACAA&#10;AAAqAQAAZHJzL2Uyb0RvYy54bWxQSwUGAAAAAAYABgBZAQAA2wUAAAAA&#10;">
                  <v:fill on="t" focussize="0,0"/>
                  <v:stroke weight="2pt" color="#F79646" joinstyle="miter"/>
                  <v:imagedata o:title=""/>
                  <o:lock v:ext="edit" aspectratio="f"/>
                  <v:textbox inset="0mm,0mm,0mm,0mm">
                    <w:txbxContent>
                      <w:p>
                        <w:pPr>
                          <w:jc w:val="center"/>
                          <w:rPr>
                            <w:sz w:val="15"/>
                            <w:szCs w:val="15"/>
                          </w:rPr>
                        </w:pPr>
                        <w:r>
                          <w:rPr>
                            <w:rFonts w:hint="eastAsia"/>
                            <w:sz w:val="15"/>
                            <w:szCs w:val="15"/>
                          </w:rPr>
                          <w:t>初次就业岗位</w:t>
                        </w:r>
                      </w:p>
                    </w:txbxContent>
                  </v:textbox>
                </v:rect>
                <v:rect id="矩形 119" o:spid="_x0000_s1026" o:spt="1" style="position:absolute;left:3969727;top:966109;height:232802;width:792505;v-text-anchor:middle;" fillcolor="#FFFFFF" filled="t" stroked="t" coordsize="21600,21600" o:gfxdata="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K5ccTbAAAACwEAAA8AAAAAAAAAAQAgAAAA&#10;IgAAAGRycy9kb3ducmV2LnhtbFBLAQIUABQAAAAIAIdO4kDOLZvwQQIAAJAEAAAOAAAAAAAAAAEA&#10;IAAAACoBAABkcnMvZTJvRG9jLnhtbFBLBQYAAAAABgAGAFkBAADdBQAAAAA=&#10;">
                  <v:fill on="t" focussize="0,0"/>
                  <v:stroke weight="2pt" color="#F79646" joinstyle="miter"/>
                  <v:imagedata o:title=""/>
                  <o:lock v:ext="edit" aspectratio="f"/>
                  <v:textbox inset="0mm,0mm,0mm,0mm">
                    <w:txbxContent>
                      <w:p>
                        <w:pPr>
                          <w:jc w:val="center"/>
                          <w:rPr>
                            <w:sz w:val="15"/>
                            <w:szCs w:val="15"/>
                          </w:rPr>
                        </w:pPr>
                        <w:r>
                          <w:rPr>
                            <w:rFonts w:hint="eastAsia"/>
                            <w:sz w:val="15"/>
                            <w:szCs w:val="15"/>
                          </w:rPr>
                          <w:t>目标岗位</w:t>
                        </w:r>
                      </w:p>
                    </w:txbxContent>
                  </v:textbox>
                </v:rect>
                <v:rect id="矩形 120" o:spid="_x0000_s1026" o:spt="1" style="position:absolute;left:3934127;top:8000;height:232802;width:792505;v-text-anchor:middle;" fillcolor="#FFFFFF" filled="t" stroked="t" coordsize="21600,21600" o:gfxdata="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wrlxxNsAAAALAQAADwAAAAAAAAABACAAAAAiAAAAZHJz&#10;L2Rvd25yZXYueG1sUEsBAhQAFAAAAAgAh07iQFI20dU6AgAAjgQAAA4AAAAAAAAAAQAgAAAAKgEA&#10;AGRycy9lMm9Eb2MueG1sUEsFBgAAAAAGAAYAWQEAANYFAAAAAA==&#10;">
                  <v:fill on="t" focussize="0,0"/>
                  <v:stroke weight="2pt" color="#F79646" joinstyle="miter"/>
                  <v:imagedata o:title=""/>
                  <o:lock v:ext="edit" aspectratio="f"/>
                  <v:textbox inset="0mm,0mm,0mm,0mm">
                    <w:txbxContent>
                      <w:p>
                        <w:pPr>
                          <w:jc w:val="center"/>
                          <w:rPr>
                            <w:sz w:val="15"/>
                            <w:szCs w:val="15"/>
                          </w:rPr>
                        </w:pPr>
                        <w:r>
                          <w:rPr>
                            <w:rFonts w:hint="eastAsia"/>
                            <w:sz w:val="15"/>
                            <w:szCs w:val="15"/>
                          </w:rPr>
                          <w:t>发展岗位</w:t>
                        </w:r>
                      </w:p>
                    </w:txbxContent>
                  </v:textbox>
                </v:rect>
                <v:rect id="矩形 121" o:spid="_x0000_s1026" o:spt="1" style="position:absolute;left:5800;top:405004;height:232702;width:653104;v-text-anchor:middle;" fillcolor="#FFFFFF" filled="t" stroked="t" coordsize="21600,21600" o:gfxdata="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c4doAAAALAQAADwAAAAAAAAABACAAAAAiAAAAZHJz&#10;L2Rvd25yZXYueG1sUEsBAhQAFAAAAAgAh07iQAkTTQY7AgAAjQQAAA4AAAAAAAAAAQAgAAAAKQEA&#10;AGRycy9lMm9Eb2MueG1sUEsFBgAAAAAGAAYAWQEAANYFAAAAAA==&#10;">
                  <v:fill on="t" focussize="0,0"/>
                  <v:stroke weight="2pt" color="#4BACC6" joinstyle="miter"/>
                  <v:imagedata o:title=""/>
                  <o:lock v:ext="edit" aspectratio="f"/>
                  <v:textbox inset="0mm,0mm,0mm,0mm">
                    <w:txbxContent>
                      <w:p>
                        <w:pPr>
                          <w:jc w:val="center"/>
                          <w:rPr>
                            <w:sz w:val="15"/>
                            <w:szCs w:val="15"/>
                          </w:rPr>
                        </w:pPr>
                        <w:r>
                          <w:rPr>
                            <w:rFonts w:hint="eastAsia"/>
                            <w:sz w:val="15"/>
                            <w:szCs w:val="15"/>
                          </w:rPr>
                          <w:t>迁移岗位</w:t>
                        </w:r>
                      </w:p>
                    </w:txbxContent>
                  </v:textbox>
                </v:rect>
                <v:rect id="矩形 124" o:spid="_x0000_s1026" o:spt="1" style="position:absolute;left:5109235;top:637706;height:1563414;width:670605;v-text-anchor:middle;" fillcolor="#4BACC6" filled="t" stroked="f" coordsize="21600,21600" o:gfxdata="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lZiGncAAAACwEAAA8AAAAAAAAAAQAgAAAAIgAAAGRycy9kb3ducmV2LnhtbFBLAQIUABQAAAAI&#10;AIdO4kDOlYFT6QEAAKwDAAAOAAAAAAAAAAEAIAAAACsBAABkcnMvZTJvRG9jLnhtbFBLBQYAAAAA&#10;BgAGAFkBAACGBQAAAAA=&#10;">
                  <v:fill on="t" focussize="0,0"/>
                  <v:stroke on="f" weight="2pt"/>
                  <v:imagedata o:title=""/>
                  <o:lock v:ext="edit" aspectratio="f"/>
                </v:rect>
                <v:shape id="文本框 125" o:spid="_x0000_s1026" o:spt="202" type="#_x0000_t202" style="position:absolute;left:5153636;top:669306;height:438104;width:577004;"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KwIL8tkAAAALAQAADwAAAAAAAAABACAAAAAiAAAAZHJzL2Rvd25y&#10;ZXYueG1sUEsBAhQAFAAAAAgAh07iQIi6Zbk2AgAAdgQAAA4AAAAAAAAAAQAgAAAAKAEAAGRycy9l&#10;Mm9Eb2MueG1sUEsFBgAAAAAGAAYAWQEAANAFAAAAAA==&#10;">
                  <v:fill on="t" focussize="0,0"/>
                  <v:stroke weight="0.5pt" color="#000000" joinstyle="miter"/>
                  <v:imagedata o:title=""/>
                  <o:lock v:ext="edit" aspectratio="f"/>
                  <v:textbox>
                    <w:txbxContent>
                      <w:p>
                        <w:pPr>
                          <w:rPr>
                            <w:sz w:val="15"/>
                            <w:szCs w:val="15"/>
                          </w:rPr>
                        </w:pPr>
                        <w:r>
                          <w:rPr>
                            <w:rFonts w:hint="eastAsia"/>
                            <w:sz w:val="15"/>
                            <w:szCs w:val="15"/>
                          </w:rPr>
                          <w:t>服装店经营者</w:t>
                        </w:r>
                      </w:p>
                      <w:p>
                        <w:pPr>
                          <w:rPr>
                            <w:sz w:val="15"/>
                            <w:szCs w:val="15"/>
                          </w:rPr>
                        </w:pPr>
                      </w:p>
                    </w:txbxContent>
                  </v:textbox>
                </v:shape>
                <v:shape id="文本框 126" o:spid="_x0000_s1026" o:spt="202" type="#_x0000_t202" style="position:absolute;left:5153636;top:1716316;height:438204;width:577004;"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KwIL8tkAAAALAQAADwAAAAAAAAABACAAAAAiAAAAZHJzL2Rvd25y&#10;ZXYueG1sUEsBAhQAFAAAAAgAh07iQKBtnKM2AgAAdwQAAA4AAAAAAAAAAQAgAAAAKAEAAGRycy9l&#10;Mm9Eb2MueG1sUEsFBgAAAAAGAAYAWQEAANAFAAAAAA==&#10;">
                  <v:fill on="t" focussize="0,0"/>
                  <v:stroke weight="0.5pt" color="#000000" joinstyle="miter"/>
                  <v:imagedata o:title=""/>
                  <o:lock v:ext="edit" aspectratio="f"/>
                  <v:textbox>
                    <w:txbxContent>
                      <w:p>
                        <w:pPr>
                          <w:rPr>
                            <w:sz w:val="15"/>
                            <w:szCs w:val="15"/>
                          </w:rPr>
                        </w:pPr>
                        <w:r>
                          <w:rPr>
                            <w:rFonts w:hint="eastAsia"/>
                            <w:sz w:val="15"/>
                            <w:szCs w:val="15"/>
                          </w:rPr>
                          <w:t>网店美工</w:t>
                        </w:r>
                      </w:p>
                      <w:p>
                        <w:pPr>
                          <w:rPr>
                            <w:sz w:val="15"/>
                            <w:szCs w:val="15"/>
                          </w:rPr>
                        </w:pPr>
                      </w:p>
                    </w:txbxContent>
                  </v:textbox>
                </v:shape>
                <v:line id="直接连接符 127" o:spid="_x0000_s1026" o:spt="20" style="position:absolute;left:5442137;top:1107410;height:608906;width:0;" filled="f" stroked="t" coordsize="21600,21600" o:gfxdata="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8kRFPYAAAACwEAAA8AAAAAAAAAAQAgAAAAIgAA&#10;AGRycy9kb3ducmV2LnhtbFBLAQIUABQAAAAIAIdO4kDj71ioCAIAAPIDAAAOAAAAAAAAAAEAIAAA&#10;ACcBAABkcnMvZTJvRG9jLnhtbFBLBQYAAAAABgAGAFkBAAChBQAAAAA=&#10;">
                  <v:fill on="f" focussize="0,0"/>
                  <v:stroke color="#205867" joinstyle="round"/>
                  <v:imagedata o:title=""/>
                  <o:lock v:ext="edit" aspectratio="f"/>
                </v:line>
                <v:shape id="文本框 128" o:spid="_x0000_s1026" o:spt="202" type="#_x0000_t202" style="position:absolute;left:5153636;top:1195611;height:438104;width:577004;" fillcolor="#FFFFFF" filled="t" stroked="t" coordsize="21600,21600" o:gfxdata="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KwIL8tkAAAALAQAADwAAAAAAAAABACAAAAAiAAAAZHJzL2Rvd25y&#10;ZXYueG1sUEsBAhQAFAAAAAgAh07iQMqBt+c2AgAAdwQAAA4AAAAAAAAAAQAgAAAAKAEAAGRycy9l&#10;Mm9Eb2MueG1sUEsFBgAAAAAGAAYAWQEAANAFAAAAAA==&#10;">
                  <v:fill on="t" focussize="0,0"/>
                  <v:stroke weight="0.5pt" color="#000000" joinstyle="miter"/>
                  <v:imagedata o:title=""/>
                  <o:lock v:ext="edit" aspectratio="f"/>
                  <v:textbox>
                    <w:txbxContent>
                      <w:p>
                        <w:pPr>
                          <w:rPr>
                            <w:sz w:val="15"/>
                            <w:szCs w:val="15"/>
                          </w:rPr>
                        </w:pPr>
                        <w:r>
                          <w:rPr>
                            <w:rFonts w:hint="eastAsia"/>
                            <w:sz w:val="15"/>
                            <w:szCs w:val="15"/>
                          </w:rPr>
                          <w:t>服装陈列师</w:t>
                        </w:r>
                      </w:p>
                      <w:p>
                        <w:pPr>
                          <w:rPr>
                            <w:sz w:val="15"/>
                            <w:szCs w:val="15"/>
                          </w:rPr>
                        </w:pPr>
                      </w:p>
                    </w:txbxContent>
                  </v:textbox>
                </v:shape>
                <v:rect id="矩形 129" o:spid="_x0000_s1026" o:spt="1" style="position:absolute;left:5115135;top:393304;height:232802;width:653004;v-text-anchor:middle;" fillcolor="#FFFFFF" filled="t" stroked="t" coordsize="21600,21600" o:gfxdata="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o/3OHaAAAACwEAAA8AAAAAAAAAAQAgAAAA&#10;IgAAAGRycy9kb3ducmV2LnhtbFBLAQIUABQAAAAIAIdO4kCVDCEgQgIAAJAEAAAOAAAAAAAAAAEA&#10;IAAAACkBAABkcnMvZTJvRG9jLnhtbFBLBQYAAAAABgAGAFkBAADdBQAAAAA=&#10;">
                  <v:fill on="t" focussize="0,0"/>
                  <v:stroke weight="2pt" color="#4BACC6" joinstyle="miter"/>
                  <v:imagedata o:title=""/>
                  <o:lock v:ext="edit" aspectratio="f"/>
                  <v:textbox inset="0mm,0mm,0mm,0mm">
                    <w:txbxContent>
                      <w:p>
                        <w:pPr>
                          <w:jc w:val="center"/>
                          <w:rPr>
                            <w:sz w:val="15"/>
                            <w:szCs w:val="15"/>
                          </w:rPr>
                        </w:pPr>
                        <w:r>
                          <w:rPr>
                            <w:rFonts w:hint="eastAsia"/>
                            <w:sz w:val="15"/>
                            <w:szCs w:val="15"/>
                          </w:rPr>
                          <w:t>迁移岗位</w:t>
                        </w:r>
                      </w:p>
                    </w:txbxContent>
                  </v:textbox>
                </v:rect>
                <w10:wrap type="topAndBottom"/>
              </v:group>
            </w:pict>
          </mc:Fallback>
        </mc:AlternateContent>
      </w:r>
      <w:r>
        <w:rPr>
          <w:rFonts w:hint="eastAsia" w:asciiTheme="minorEastAsia" w:hAnsiTheme="minorEastAsia"/>
          <w:b/>
          <w:sz w:val="24"/>
          <w:szCs w:val="24"/>
        </w:rPr>
        <w:t>（二）职业发展路径</w:t>
      </w:r>
    </w:p>
    <w:p>
      <w:pPr>
        <w:snapToGrid w:val="0"/>
        <w:spacing w:line="360" w:lineRule="auto"/>
        <w:rPr>
          <w:rFonts w:asciiTheme="minorEastAsia" w:hAnsiTheme="minorEastAsia"/>
          <w:b/>
          <w:sz w:val="24"/>
          <w:szCs w:val="24"/>
        </w:rPr>
      </w:pPr>
    </w:p>
    <w:p>
      <w:pPr>
        <w:snapToGrid w:val="0"/>
        <w:spacing w:line="360" w:lineRule="auto"/>
        <w:rPr>
          <w:rFonts w:asciiTheme="minorEastAsia" w:hAnsiTheme="minorEastAsia"/>
          <w:b/>
          <w:sz w:val="24"/>
          <w:szCs w:val="24"/>
        </w:rPr>
      </w:pPr>
      <w:r>
        <w:rPr>
          <w:rFonts w:hint="eastAsia" w:asciiTheme="minorEastAsia" w:hAnsiTheme="minorEastAsia"/>
          <w:b/>
          <w:sz w:val="24"/>
          <w:szCs w:val="24"/>
        </w:rPr>
        <w:t>（三）职业岗位及职业能力分析</w:t>
      </w:r>
    </w:p>
    <w:p>
      <w:pPr>
        <w:spacing w:line="560" w:lineRule="exact"/>
        <w:jc w:val="center"/>
        <w:rPr>
          <w:rFonts w:asciiTheme="minorEastAsia" w:hAnsiTheme="minorEastAsia"/>
          <w:b/>
          <w:sz w:val="24"/>
          <w:szCs w:val="24"/>
        </w:rPr>
      </w:pPr>
      <w:r>
        <w:rPr>
          <w:rFonts w:hint="eastAsia" w:asciiTheme="minorEastAsia" w:hAnsiTheme="minorEastAsia"/>
          <w:b/>
          <w:sz w:val="24"/>
          <w:szCs w:val="24"/>
        </w:rPr>
        <w:t>表1主要工作岗位及其岗位能力分析</w:t>
      </w:r>
    </w:p>
    <w:tbl>
      <w:tblPr>
        <w:tblStyle w:val="11"/>
        <w:tblW w:w="9477"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14"/>
        <w:gridCol w:w="709"/>
        <w:gridCol w:w="1134"/>
        <w:gridCol w:w="3880"/>
        <w:gridCol w:w="1404"/>
        <w:gridCol w:w="123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7" w:hRule="atLeast"/>
          <w:tblHeader/>
          <w:jc w:val="center"/>
        </w:trPr>
        <w:tc>
          <w:tcPr>
            <w:tcW w:w="1114" w:type="dxa"/>
            <w:tcBorders>
              <w:left w:val="single" w:color="auto" w:sz="4" w:space="0"/>
            </w:tcBorders>
            <w:shd w:val="clear" w:color="auto" w:fill="auto"/>
            <w:vAlign w:val="center"/>
          </w:tcPr>
          <w:p>
            <w:pPr>
              <w:widowControl/>
              <w:spacing w:line="0" w:lineRule="atLeast"/>
              <w:jc w:val="center"/>
              <w:rPr>
                <w:rFonts w:asciiTheme="minorEastAsia" w:hAnsiTheme="minorEastAsia"/>
                <w:color w:val="000000"/>
                <w:kern w:val="0"/>
                <w:szCs w:val="21"/>
              </w:rPr>
            </w:pPr>
            <w:r>
              <w:rPr>
                <w:rFonts w:hint="eastAsia" w:asciiTheme="minorEastAsia" w:hAnsiTheme="minorEastAsia"/>
                <w:szCs w:val="21"/>
              </w:rPr>
              <w:t>岗位</w:t>
            </w:r>
          </w:p>
        </w:tc>
        <w:tc>
          <w:tcPr>
            <w:tcW w:w="1843" w:type="dxa"/>
            <w:gridSpan w:val="2"/>
            <w:shd w:val="clear" w:color="auto" w:fill="auto"/>
            <w:vAlign w:val="center"/>
          </w:tcPr>
          <w:p>
            <w:pPr>
              <w:widowControl/>
              <w:spacing w:line="0" w:lineRule="atLeast"/>
              <w:jc w:val="center"/>
              <w:rPr>
                <w:rFonts w:asciiTheme="minorEastAsia" w:hAnsiTheme="minorEastAsia"/>
                <w:color w:val="4D4D4D"/>
                <w:kern w:val="0"/>
                <w:szCs w:val="21"/>
              </w:rPr>
            </w:pPr>
            <w:r>
              <w:rPr>
                <w:rFonts w:hint="eastAsia" w:asciiTheme="minorEastAsia" w:hAnsiTheme="minorEastAsia"/>
                <w:szCs w:val="21"/>
              </w:rPr>
              <w:t>典型工作任务</w:t>
            </w:r>
          </w:p>
        </w:tc>
        <w:tc>
          <w:tcPr>
            <w:tcW w:w="3880" w:type="dxa"/>
            <w:shd w:val="clear" w:color="auto" w:fill="auto"/>
            <w:vAlign w:val="center"/>
          </w:tcPr>
          <w:p>
            <w:pPr>
              <w:widowControl/>
              <w:spacing w:line="0" w:lineRule="atLeast"/>
              <w:jc w:val="center"/>
              <w:rPr>
                <w:rFonts w:asciiTheme="minorEastAsia" w:hAnsiTheme="minorEastAsia"/>
                <w:color w:val="4D4D4D"/>
                <w:kern w:val="0"/>
                <w:szCs w:val="21"/>
              </w:rPr>
            </w:pPr>
            <w:r>
              <w:rPr>
                <w:rFonts w:hint="eastAsia" w:asciiTheme="minorEastAsia" w:hAnsiTheme="minorEastAsia"/>
                <w:szCs w:val="21"/>
              </w:rPr>
              <w:t>职业能力要求</w:t>
            </w:r>
          </w:p>
        </w:tc>
        <w:tc>
          <w:tcPr>
            <w:tcW w:w="1404" w:type="dxa"/>
            <w:tcBorders>
              <w:right w:val="single" w:color="auto" w:sz="4" w:space="0"/>
            </w:tcBorders>
            <w:shd w:val="clear" w:color="auto" w:fill="auto"/>
            <w:vAlign w:val="center"/>
          </w:tcPr>
          <w:p>
            <w:pPr>
              <w:widowControl/>
              <w:jc w:val="center"/>
              <w:rPr>
                <w:rFonts w:asciiTheme="minorEastAsia" w:hAnsiTheme="minorEastAsia"/>
                <w:szCs w:val="21"/>
              </w:rPr>
            </w:pPr>
            <w:r>
              <w:rPr>
                <w:rFonts w:hint="eastAsia" w:asciiTheme="minorEastAsia" w:hAnsiTheme="minorEastAsia"/>
                <w:szCs w:val="21"/>
              </w:rPr>
              <w:t>对应职业</w:t>
            </w:r>
          </w:p>
          <w:p>
            <w:pPr>
              <w:widowControl/>
              <w:jc w:val="center"/>
              <w:rPr>
                <w:rFonts w:asciiTheme="minorEastAsia" w:hAnsiTheme="minorEastAsia"/>
                <w:szCs w:val="21"/>
              </w:rPr>
            </w:pPr>
            <w:r>
              <w:rPr>
                <w:rFonts w:hint="eastAsia" w:asciiTheme="minorEastAsia" w:hAnsiTheme="minorEastAsia"/>
                <w:szCs w:val="21"/>
              </w:rPr>
              <w:t>能力课程</w:t>
            </w:r>
          </w:p>
        </w:tc>
        <w:tc>
          <w:tcPr>
            <w:tcW w:w="1236"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所需职业</w:t>
            </w:r>
          </w:p>
          <w:p>
            <w:pPr>
              <w:widowControl/>
              <w:jc w:val="center"/>
              <w:rPr>
                <w:rFonts w:asciiTheme="minorEastAsia" w:hAnsiTheme="minorEastAsia"/>
                <w:szCs w:val="21"/>
              </w:rPr>
            </w:pPr>
            <w:r>
              <w:rPr>
                <w:rFonts w:hint="eastAsia" w:asciiTheme="minorEastAsia" w:hAnsiTheme="minorEastAsia"/>
                <w:szCs w:val="21"/>
              </w:rPr>
              <w:t>资格证书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114" w:type="dxa"/>
            <w:vMerge w:val="restart"/>
            <w:tcBorders>
              <w:left w:val="single" w:color="auto" w:sz="4" w:space="0"/>
            </w:tcBorders>
            <w:shd w:val="clear" w:color="auto" w:fill="auto"/>
            <w:vAlign w:val="center"/>
          </w:tcPr>
          <w:p>
            <w:pPr>
              <w:spacing w:line="0" w:lineRule="atLeast"/>
              <w:jc w:val="center"/>
              <w:rPr>
                <w:rFonts w:asciiTheme="minorEastAsia" w:hAnsiTheme="minorEastAsia"/>
                <w:szCs w:val="21"/>
              </w:rPr>
            </w:pPr>
            <w:r>
              <w:rPr>
                <w:rFonts w:hint="eastAsia" w:asciiTheme="minorEastAsia" w:hAnsiTheme="minorEastAsia"/>
                <w:szCs w:val="21"/>
              </w:rPr>
              <w:t>服装款式设计</w:t>
            </w:r>
          </w:p>
        </w:tc>
        <w:tc>
          <w:tcPr>
            <w:tcW w:w="709" w:type="dxa"/>
            <w:vMerge w:val="restart"/>
            <w:shd w:val="clear" w:color="auto" w:fill="auto"/>
            <w:vAlign w:val="center"/>
          </w:tcPr>
          <w:p>
            <w:pPr>
              <w:spacing w:line="0" w:lineRule="atLeast"/>
              <w:rPr>
                <w:rFonts w:asciiTheme="minorEastAsia" w:hAnsiTheme="minorEastAsia"/>
                <w:szCs w:val="21"/>
              </w:rPr>
            </w:pPr>
            <w:r>
              <w:rPr>
                <w:rFonts w:hint="eastAsia" w:asciiTheme="minorEastAsia" w:hAnsiTheme="minorEastAsia"/>
                <w:szCs w:val="21"/>
              </w:rPr>
              <w:t>1.市场调研</w:t>
            </w: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1.1服装流行趋势分析</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·能通过媒体、卖场等途径收集、整理流行趋势；</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·能正确洞察、把握流行元素</w:t>
            </w:r>
          </w:p>
        </w:tc>
        <w:tc>
          <w:tcPr>
            <w:tcW w:w="1404" w:type="dxa"/>
            <w:vMerge w:val="restart"/>
            <w:tcBorders>
              <w:right w:val="single" w:color="auto" w:sz="4" w:space="0"/>
            </w:tcBorders>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szCs w:val="21"/>
              </w:rPr>
              <w:t>服装市场营销、服装材料、服装设计基础</w:t>
            </w:r>
          </w:p>
        </w:tc>
        <w:tc>
          <w:tcPr>
            <w:tcW w:w="1236" w:type="dxa"/>
            <w:vMerge w:val="restart"/>
            <w:tcBorders>
              <w:right w:val="single" w:color="auto" w:sz="4" w:space="0"/>
            </w:tcBorders>
          </w:tcPr>
          <w:p>
            <w:pPr>
              <w:spacing w:line="276" w:lineRule="auto"/>
              <w:jc w:val="center"/>
              <w:rPr>
                <w:rFonts w:ascii="宋体" w:hAnsi="宋体"/>
                <w:bCs/>
                <w:szCs w:val="21"/>
              </w:rPr>
            </w:pPr>
            <w:r>
              <w:rPr>
                <w:rFonts w:hint="eastAsia" w:ascii="宋体" w:hAnsi="宋体"/>
                <w:bCs/>
                <w:szCs w:val="21"/>
              </w:rPr>
              <w:t>服装制版师</w:t>
            </w:r>
          </w:p>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1.2服装流行要素归纳</w:t>
            </w:r>
          </w:p>
        </w:tc>
        <w:tc>
          <w:tcPr>
            <w:tcW w:w="3880"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asciiTheme="minorEastAsia" w:hAnsiTheme="minorEastAsia"/>
                <w:color w:val="000000"/>
                <w:kern w:val="0"/>
                <w:szCs w:val="21"/>
              </w:rPr>
              <w:t>能</w:t>
            </w:r>
            <w:r>
              <w:rPr>
                <w:rFonts w:hint="eastAsia" w:asciiTheme="minorEastAsia" w:hAnsiTheme="minorEastAsia"/>
                <w:color w:val="000000"/>
                <w:kern w:val="0"/>
                <w:szCs w:val="21"/>
              </w:rPr>
              <w:t>归纳、梳理流行元素特点；</w:t>
            </w:r>
          </w:p>
          <w:p>
            <w:pPr>
              <w:spacing w:line="0" w:lineRule="atLeast"/>
              <w:rPr>
                <w:rFonts w:asciiTheme="minorEastAsia" w:hAnsiTheme="minorEastAsia"/>
                <w:szCs w:val="21"/>
              </w:rPr>
            </w:pPr>
            <w:r>
              <w:rPr>
                <w:rFonts w:hint="eastAsia" w:asciiTheme="minorEastAsia" w:hAnsiTheme="minorEastAsia"/>
                <w:color w:val="000000"/>
                <w:kern w:val="0"/>
                <w:szCs w:val="21"/>
              </w:rPr>
              <w:t>·能分析流行元素的成因并提炼关键要素</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szCs w:val="21"/>
              </w:rPr>
            </w:pPr>
          </w:p>
        </w:tc>
        <w:tc>
          <w:tcPr>
            <w:tcW w:w="1236" w:type="dxa"/>
            <w:vMerge w:val="continue"/>
            <w:tcBorders>
              <w:right w:val="single" w:color="auto" w:sz="4" w:space="0"/>
            </w:tcBorders>
          </w:tcPr>
          <w:p>
            <w:pPr>
              <w:spacing w:line="0" w:lineRule="atLeast"/>
              <w:rPr>
                <w:rFonts w:asciiTheme="minorEastAsia" w:hAnsi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szCs w:val="21"/>
              </w:rPr>
              <w:t>1.3竞争对手分析</w:t>
            </w:r>
          </w:p>
        </w:tc>
        <w:tc>
          <w:tcPr>
            <w:tcW w:w="3880"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hint="eastAsia" w:asciiTheme="minorEastAsia" w:hAnsiTheme="minorEastAsia"/>
                <w:szCs w:val="21"/>
              </w:rPr>
              <w:t>能通过合法手段掌握竞争对手的研发方向、目标价格、销售策略</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szCs w:val="21"/>
              </w:rPr>
            </w:pPr>
          </w:p>
        </w:tc>
        <w:tc>
          <w:tcPr>
            <w:tcW w:w="1236" w:type="dxa"/>
            <w:vMerge w:val="continue"/>
            <w:tcBorders>
              <w:right w:val="single" w:color="auto" w:sz="4" w:space="0"/>
            </w:tcBorders>
          </w:tcPr>
          <w:p>
            <w:pPr>
              <w:spacing w:line="0" w:lineRule="atLeast"/>
              <w:rPr>
                <w:rFonts w:asciiTheme="minorEastAsia" w:hAnsi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1.4市场前景预测</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·能正确分析市场消费走向，为确定消费群体和款式风格提供依据</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szCs w:val="21"/>
              </w:rPr>
            </w:pPr>
          </w:p>
        </w:tc>
        <w:tc>
          <w:tcPr>
            <w:tcW w:w="1236" w:type="dxa"/>
            <w:vMerge w:val="continue"/>
            <w:tcBorders>
              <w:right w:val="single" w:color="auto" w:sz="4" w:space="0"/>
            </w:tcBorders>
          </w:tcPr>
          <w:p>
            <w:pPr>
              <w:spacing w:line="0" w:lineRule="atLeast"/>
              <w:rPr>
                <w:rFonts w:asciiTheme="minorEastAsia" w:hAnsi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restart"/>
            <w:shd w:val="clear" w:color="auto" w:fill="auto"/>
            <w:vAlign w:val="center"/>
          </w:tcPr>
          <w:p>
            <w:pPr>
              <w:spacing w:line="0" w:lineRule="atLeast"/>
              <w:rPr>
                <w:rFonts w:asciiTheme="minorEastAsia" w:hAnsiTheme="minorEastAsia"/>
                <w:szCs w:val="21"/>
              </w:rPr>
            </w:pPr>
            <w:r>
              <w:rPr>
                <w:rFonts w:hint="eastAsia" w:asciiTheme="minorEastAsia" w:hAnsiTheme="minorEastAsia"/>
                <w:szCs w:val="21"/>
              </w:rPr>
              <w:t>2.整体设计</w:t>
            </w:r>
          </w:p>
        </w:tc>
        <w:tc>
          <w:tcPr>
            <w:tcW w:w="1134" w:type="dxa"/>
            <w:shd w:val="clear" w:color="auto" w:fill="auto"/>
            <w:vAlign w:val="center"/>
          </w:tcPr>
          <w:p>
            <w:pPr>
              <w:widowControl/>
              <w:spacing w:line="0" w:lineRule="atLeast"/>
              <w:rPr>
                <w:rFonts w:asciiTheme="minorEastAsia" w:hAnsiTheme="minorEastAsia"/>
                <w:color w:val="4D4D4D"/>
                <w:kern w:val="0"/>
                <w:szCs w:val="21"/>
              </w:rPr>
            </w:pPr>
            <w:r>
              <w:rPr>
                <w:rFonts w:hint="eastAsia" w:asciiTheme="minorEastAsia" w:hAnsiTheme="minorEastAsia"/>
                <w:color w:val="000000"/>
                <w:kern w:val="0"/>
                <w:szCs w:val="21"/>
              </w:rPr>
              <w:t>2.1确定消费群体</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·能正确审读调研分析报告；</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·能正确评估企业自身优势特长；</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·能科学确定设计产品消费群体</w:t>
            </w:r>
          </w:p>
        </w:tc>
        <w:tc>
          <w:tcPr>
            <w:tcW w:w="1404" w:type="dxa"/>
            <w:vMerge w:val="restart"/>
            <w:tcBorders>
              <w:right w:val="single" w:color="auto" w:sz="4" w:space="0"/>
            </w:tcBorders>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szCs w:val="21"/>
              </w:rPr>
              <w:t>服装市场营销、服装设计基础、时装画技法、计算机应用基础、服装材料</w:t>
            </w:r>
          </w:p>
        </w:tc>
        <w:tc>
          <w:tcPr>
            <w:tcW w:w="1236" w:type="dxa"/>
            <w:vMerge w:val="continue"/>
            <w:tcBorders>
              <w:right w:val="single" w:color="auto" w:sz="4" w:space="0"/>
            </w:tcBorders>
          </w:tcPr>
          <w:p>
            <w:pPr>
              <w:spacing w:line="0" w:lineRule="atLeast"/>
              <w:rPr>
                <w:rFonts w:asciiTheme="minorEastAsia" w:hAnsi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widowControl/>
              <w:spacing w:line="0" w:lineRule="atLeast"/>
              <w:rPr>
                <w:rFonts w:asciiTheme="minorEastAsia" w:hAnsiTheme="minorEastAsia"/>
                <w:color w:val="4D4D4D"/>
                <w:kern w:val="0"/>
                <w:szCs w:val="21"/>
              </w:rPr>
            </w:pPr>
            <w:r>
              <w:rPr>
                <w:rFonts w:hint="eastAsia" w:asciiTheme="minorEastAsia" w:hAnsiTheme="minorEastAsia"/>
                <w:color w:val="000000"/>
                <w:kern w:val="0"/>
                <w:szCs w:val="21"/>
              </w:rPr>
              <w:t>2.2确立款式风格</w:t>
            </w:r>
          </w:p>
        </w:tc>
        <w:tc>
          <w:tcPr>
            <w:tcW w:w="3880" w:type="dxa"/>
            <w:shd w:val="clear" w:color="auto" w:fill="auto"/>
            <w:vAlign w:val="center"/>
          </w:tcPr>
          <w:p>
            <w:pPr>
              <w:spacing w:line="0" w:lineRule="atLeast"/>
              <w:rPr>
                <w:rFonts w:asciiTheme="minorEastAsia" w:hAnsiTheme="minorEastAsia"/>
                <w:kern w:val="0"/>
                <w:szCs w:val="21"/>
              </w:rPr>
            </w:pPr>
            <w:r>
              <w:rPr>
                <w:rFonts w:hint="eastAsia" w:asciiTheme="minorEastAsia" w:hAnsiTheme="minorEastAsia"/>
                <w:color w:val="000000"/>
                <w:kern w:val="0"/>
                <w:szCs w:val="21"/>
              </w:rPr>
              <w:t>·</w:t>
            </w:r>
            <w:r>
              <w:rPr>
                <w:rFonts w:hint="eastAsia" w:asciiTheme="minorEastAsia" w:hAnsiTheme="minorEastAsia"/>
                <w:kern w:val="0"/>
                <w:szCs w:val="21"/>
              </w:rPr>
              <w:t>能合理借鉴流行要素，结合时尚走向，确立适合特定消费群体的款式风格</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82"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2.3整体构思</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·能综合应用服装流行要素；</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·能正确分析判断特定消费群体购买心理；</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·能根据特定消费群体个性特点，合理运用形式美法则构思绘制款式草图；</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w:t>
            </w:r>
            <w:r>
              <w:rPr>
                <w:rFonts w:hint="eastAsia" w:asciiTheme="minorEastAsia" w:hAnsiTheme="minorEastAsia"/>
                <w:color w:val="000000"/>
                <w:szCs w:val="21"/>
              </w:rPr>
              <w:t>能根据特定消费群体购买能力和款式风格，合理选配服装面辅料并进行整体配色；</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w:t>
            </w:r>
            <w:r>
              <w:rPr>
                <w:rFonts w:hint="eastAsia" w:asciiTheme="minorEastAsia" w:hAnsiTheme="minorEastAsia"/>
                <w:color w:val="000000"/>
                <w:szCs w:val="21"/>
              </w:rPr>
              <w:t>能编制设计构思说明（文件）</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restart"/>
            <w:tcBorders>
              <w:top w:val="nil"/>
            </w:tcBorders>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3.绘制款式图</w:t>
            </w:r>
          </w:p>
        </w:tc>
        <w:tc>
          <w:tcPr>
            <w:tcW w:w="1134" w:type="dxa"/>
            <w:tcBorders>
              <w:top w:val="nil"/>
            </w:tcBorders>
            <w:shd w:val="clear" w:color="auto" w:fill="auto"/>
            <w:vAlign w:val="center"/>
          </w:tcPr>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3.1手绘款式图</w:t>
            </w:r>
          </w:p>
        </w:tc>
        <w:tc>
          <w:tcPr>
            <w:tcW w:w="3880" w:type="dxa"/>
            <w:tcBorders>
              <w:top w:val="nil"/>
            </w:tcBorders>
            <w:shd w:val="clear" w:color="auto" w:fill="auto"/>
            <w:vAlign w:val="center"/>
          </w:tcPr>
          <w:p>
            <w:pPr>
              <w:spacing w:line="0" w:lineRule="atLeast"/>
              <w:rPr>
                <w:rFonts w:asciiTheme="minorEastAsia" w:hAnsiTheme="minorEastAsia"/>
                <w:color w:val="000000"/>
                <w:szCs w:val="21"/>
              </w:rPr>
            </w:pPr>
            <w:r>
              <w:rPr>
                <w:rFonts w:hint="eastAsia" w:asciiTheme="minorEastAsia" w:hAnsiTheme="minorEastAsia"/>
                <w:color w:val="000000"/>
                <w:kern w:val="0"/>
                <w:szCs w:val="21"/>
              </w:rPr>
              <w:t>·能依据款式设计构思草图和设计构思说明，手工</w:t>
            </w:r>
            <w:r>
              <w:rPr>
                <w:rFonts w:hint="eastAsia" w:asciiTheme="minorEastAsia" w:hAnsiTheme="minorEastAsia"/>
                <w:color w:val="000000"/>
                <w:szCs w:val="21"/>
              </w:rPr>
              <w:t>绘制一般变化造型服装款式图；</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w:t>
            </w:r>
            <w:r>
              <w:rPr>
                <w:rFonts w:hint="eastAsia" w:asciiTheme="minorEastAsia" w:hAnsiTheme="minorEastAsia"/>
                <w:color w:val="000000"/>
                <w:szCs w:val="21"/>
              </w:rPr>
              <w:t>能理解设计构思意图，正确表达款式细部结构特点和工艺特征</w:t>
            </w:r>
          </w:p>
        </w:tc>
        <w:tc>
          <w:tcPr>
            <w:tcW w:w="1404" w:type="dxa"/>
            <w:vMerge w:val="restart"/>
            <w:tcBorders>
              <w:top w:val="nil"/>
              <w:right w:val="single" w:color="auto" w:sz="4" w:space="0"/>
            </w:tcBorders>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szCs w:val="21"/>
              </w:rPr>
              <w:t>服装设计基础、时装画技法、服装款式电脑拓展设计、成衣设计、服装三维虚拟设计</w:t>
            </w:r>
          </w:p>
        </w:tc>
        <w:tc>
          <w:tcPr>
            <w:tcW w:w="1236" w:type="dxa"/>
            <w:vMerge w:val="continue"/>
            <w:tcBorders>
              <w:right w:val="single" w:color="auto" w:sz="4" w:space="0"/>
            </w:tcBorders>
          </w:tcPr>
          <w:p>
            <w:pPr>
              <w:spacing w:line="0" w:lineRule="atLeast"/>
              <w:rPr>
                <w:rFonts w:asciiTheme="minorEastAsia" w:hAnsi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tcBorders>
              <w:top w:val="nil"/>
            </w:tcBorders>
            <w:shd w:val="clear" w:color="auto" w:fill="auto"/>
            <w:vAlign w:val="center"/>
          </w:tcPr>
          <w:p>
            <w:pPr>
              <w:spacing w:line="0" w:lineRule="atLeast"/>
              <w:rPr>
                <w:rFonts w:asciiTheme="minorEastAsia" w:hAnsiTheme="minorEastAsia"/>
                <w:color w:val="000000"/>
                <w:kern w:val="0"/>
                <w:szCs w:val="21"/>
              </w:rPr>
            </w:pPr>
          </w:p>
        </w:tc>
        <w:tc>
          <w:tcPr>
            <w:tcW w:w="1134" w:type="dxa"/>
            <w:shd w:val="clear" w:color="auto" w:fill="auto"/>
            <w:vAlign w:val="center"/>
          </w:tcPr>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3.2电脑款式图绘制</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·能熟练操作运用电脑和电脑辅助设计软件；</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·能根据款式构思设计草图和设计构思说明，运用电脑辅助设计软件绘制服装款式图；</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·能运用电脑辅助设计软件进行款式着色和面料肌理效果表达</w:t>
            </w:r>
          </w:p>
        </w:tc>
        <w:tc>
          <w:tcPr>
            <w:tcW w:w="1404" w:type="dxa"/>
            <w:vMerge w:val="continue"/>
            <w:tcBorders>
              <w:top w:val="nil"/>
              <w:right w:val="single" w:color="auto" w:sz="4" w:space="0"/>
            </w:tcBorders>
            <w:shd w:val="clear" w:color="auto" w:fill="auto"/>
            <w:vAlign w:val="center"/>
          </w:tcPr>
          <w:p>
            <w:pPr>
              <w:spacing w:line="0" w:lineRule="atLeast"/>
              <w:rPr>
                <w:rFonts w:asciiTheme="minorEastAsia" w:hAnsiTheme="minorEastAsia"/>
                <w:color w:val="000000"/>
                <w:kern w:val="0"/>
                <w:szCs w:val="21"/>
              </w:rPr>
            </w:pPr>
          </w:p>
        </w:tc>
        <w:tc>
          <w:tcPr>
            <w:tcW w:w="1236" w:type="dxa"/>
            <w:vMerge w:val="continue"/>
            <w:tcBorders>
              <w:right w:val="single" w:color="auto" w:sz="4" w:space="0"/>
            </w:tcBorders>
          </w:tcPr>
          <w:p>
            <w:pPr>
              <w:spacing w:line="0" w:lineRule="atLeast"/>
              <w:rPr>
                <w:rFonts w:asciiTheme="minorEastAsia" w:hAnsiTheme="minorEastAsia"/>
                <w:color w:val="000000"/>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tcBorders>
              <w:top w:val="nil"/>
            </w:tcBorders>
            <w:shd w:val="clear" w:color="auto" w:fill="auto"/>
            <w:vAlign w:val="center"/>
          </w:tcPr>
          <w:p>
            <w:pPr>
              <w:spacing w:line="0" w:lineRule="atLeast"/>
              <w:rPr>
                <w:rFonts w:asciiTheme="minorEastAsia" w:hAnsiTheme="minorEastAsia"/>
                <w:color w:val="000000"/>
                <w:kern w:val="0"/>
                <w:szCs w:val="21"/>
              </w:rPr>
            </w:pPr>
          </w:p>
        </w:tc>
        <w:tc>
          <w:tcPr>
            <w:tcW w:w="1134" w:type="dxa"/>
            <w:shd w:val="clear" w:color="auto" w:fill="auto"/>
            <w:vAlign w:val="center"/>
          </w:tcPr>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3.3服装款式电脑拓展设计</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·能依据手绘设计草图和设计构思说明，在尊重设计原创的基础上，进行款式拓展系列设计</w:t>
            </w:r>
          </w:p>
        </w:tc>
        <w:tc>
          <w:tcPr>
            <w:tcW w:w="1404" w:type="dxa"/>
            <w:vMerge w:val="continue"/>
            <w:tcBorders>
              <w:top w:val="nil"/>
              <w:right w:val="single" w:color="auto" w:sz="4" w:space="0"/>
            </w:tcBorders>
            <w:shd w:val="clear" w:color="auto" w:fill="auto"/>
            <w:vAlign w:val="center"/>
          </w:tcPr>
          <w:p>
            <w:pPr>
              <w:spacing w:line="0" w:lineRule="atLeast"/>
              <w:rPr>
                <w:rFonts w:asciiTheme="minorEastAsia" w:hAnsiTheme="minorEastAsia"/>
                <w:color w:val="000000"/>
                <w:kern w:val="0"/>
                <w:szCs w:val="21"/>
              </w:rPr>
            </w:pPr>
          </w:p>
        </w:tc>
        <w:tc>
          <w:tcPr>
            <w:tcW w:w="1236" w:type="dxa"/>
            <w:vMerge w:val="continue"/>
            <w:tcBorders>
              <w:right w:val="single" w:color="auto" w:sz="4" w:space="0"/>
            </w:tcBorders>
          </w:tcPr>
          <w:p>
            <w:pPr>
              <w:spacing w:line="0" w:lineRule="atLeast"/>
              <w:rPr>
                <w:rFonts w:asciiTheme="minorEastAsia" w:hAnsiTheme="minorEastAsia"/>
                <w:color w:val="000000"/>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114" w:type="dxa"/>
            <w:vMerge w:val="restart"/>
            <w:tcBorders>
              <w:left w:val="single" w:color="auto" w:sz="4" w:space="0"/>
            </w:tcBorders>
            <w:shd w:val="clear" w:color="auto" w:fill="auto"/>
            <w:vAlign w:val="center"/>
          </w:tcPr>
          <w:p>
            <w:pPr>
              <w:spacing w:line="0" w:lineRule="atLeast"/>
              <w:jc w:val="center"/>
              <w:rPr>
                <w:rFonts w:asciiTheme="minorEastAsia" w:hAnsiTheme="minorEastAsia"/>
                <w:szCs w:val="21"/>
              </w:rPr>
            </w:pPr>
            <w:r>
              <w:rPr>
                <w:rFonts w:hint="eastAsia" w:asciiTheme="minorEastAsia" w:hAnsiTheme="minorEastAsia"/>
                <w:szCs w:val="21"/>
              </w:rPr>
              <w:t>服装结构设计</w:t>
            </w:r>
          </w:p>
        </w:tc>
        <w:tc>
          <w:tcPr>
            <w:tcW w:w="709" w:type="dxa"/>
            <w:vMerge w:val="restart"/>
            <w:shd w:val="clear" w:color="auto" w:fill="auto"/>
            <w:vAlign w:val="center"/>
          </w:tcPr>
          <w:p>
            <w:pPr>
              <w:spacing w:line="0" w:lineRule="atLeast"/>
              <w:rPr>
                <w:rFonts w:asciiTheme="minorEastAsia" w:hAnsiTheme="minorEastAsia"/>
                <w:szCs w:val="21"/>
              </w:rPr>
            </w:pPr>
            <w:r>
              <w:rPr>
                <w:rFonts w:hint="eastAsia" w:asciiTheme="minorEastAsia" w:hAnsiTheme="minorEastAsia"/>
                <w:szCs w:val="21"/>
              </w:rPr>
              <w:t>1.结构设计准备</w:t>
            </w: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1.1</w:t>
            </w:r>
            <w:r>
              <w:rPr>
                <w:rFonts w:asciiTheme="minorEastAsia" w:hAnsiTheme="minorEastAsia"/>
                <w:color w:val="000000"/>
                <w:kern w:val="0"/>
                <w:szCs w:val="21"/>
              </w:rPr>
              <w:t>读图</w:t>
            </w:r>
            <w:r>
              <w:rPr>
                <w:rFonts w:hint="eastAsia" w:asciiTheme="minorEastAsia" w:hAnsiTheme="minorEastAsia"/>
                <w:color w:val="000000"/>
                <w:kern w:val="0"/>
                <w:szCs w:val="21"/>
              </w:rPr>
              <w:t>分析</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·能正确审读理解款式设计风格特征，读懂设计图稿内涵；</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·能分析判断设计图稿的科学性和合理性</w:t>
            </w:r>
          </w:p>
        </w:tc>
        <w:tc>
          <w:tcPr>
            <w:tcW w:w="1404" w:type="dxa"/>
            <w:vMerge w:val="restart"/>
            <w:tcBorders>
              <w:right w:val="single" w:color="auto" w:sz="4" w:space="0"/>
            </w:tcBorders>
            <w:shd w:val="clear" w:color="auto" w:fill="auto"/>
            <w:vAlign w:val="center"/>
          </w:tcPr>
          <w:p>
            <w:pPr>
              <w:spacing w:line="0" w:lineRule="atLeast"/>
              <w:rPr>
                <w:rFonts w:asciiTheme="minorEastAsia" w:hAnsiTheme="minorEastAsia"/>
                <w:color w:val="000000"/>
                <w:szCs w:val="21"/>
              </w:rPr>
            </w:pPr>
            <w:r>
              <w:rPr>
                <w:rFonts w:hint="eastAsia" w:asciiTheme="minorEastAsia" w:hAnsiTheme="minorEastAsia"/>
                <w:color w:val="000000"/>
                <w:szCs w:val="21"/>
              </w:rPr>
              <w:t>服装材料、服装设计基础、服装结构设计</w:t>
            </w:r>
          </w:p>
        </w:tc>
        <w:tc>
          <w:tcPr>
            <w:tcW w:w="1236" w:type="dxa"/>
            <w:vMerge w:val="restart"/>
            <w:tcBorders>
              <w:right w:val="single" w:color="auto" w:sz="4" w:space="0"/>
            </w:tcBorders>
          </w:tcPr>
          <w:p>
            <w:pPr>
              <w:spacing w:line="276" w:lineRule="auto"/>
              <w:jc w:val="center"/>
              <w:rPr>
                <w:rFonts w:ascii="宋体" w:hAnsi="宋体"/>
                <w:bCs/>
                <w:szCs w:val="21"/>
              </w:rPr>
            </w:pPr>
            <w:r>
              <w:rPr>
                <w:rFonts w:hint="eastAsia" w:ascii="宋体" w:hAnsi="宋体"/>
                <w:bCs/>
                <w:szCs w:val="21"/>
              </w:rPr>
              <w:t>服装制版师</w:t>
            </w:r>
          </w:p>
          <w:p>
            <w:pPr>
              <w:spacing w:line="276" w:lineRule="auto"/>
              <w:jc w:val="center"/>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1.2材料性能测试</w:t>
            </w:r>
          </w:p>
        </w:tc>
        <w:tc>
          <w:tcPr>
            <w:tcW w:w="3880"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asciiTheme="minorEastAsia" w:hAnsiTheme="minorEastAsia"/>
                <w:color w:val="000000"/>
                <w:kern w:val="0"/>
                <w:szCs w:val="21"/>
              </w:rPr>
              <w:t>能</w:t>
            </w:r>
            <w:r>
              <w:rPr>
                <w:rFonts w:hint="eastAsia" w:asciiTheme="minorEastAsia" w:hAnsiTheme="minorEastAsia"/>
                <w:color w:val="000000"/>
                <w:kern w:val="0"/>
                <w:szCs w:val="21"/>
              </w:rPr>
              <w:t>根据材料特性采取正确方法进行缩率测试</w:t>
            </w:r>
          </w:p>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asciiTheme="minorEastAsia" w:hAnsiTheme="minorEastAsia"/>
                <w:color w:val="000000"/>
                <w:kern w:val="0"/>
                <w:szCs w:val="21"/>
              </w:rPr>
              <w:t>能</w:t>
            </w:r>
            <w:r>
              <w:rPr>
                <w:rFonts w:hint="eastAsia" w:asciiTheme="minorEastAsia" w:hAnsiTheme="minorEastAsia"/>
                <w:color w:val="000000"/>
                <w:kern w:val="0"/>
                <w:szCs w:val="21"/>
              </w:rPr>
              <w:t>正确汇总、记载材料各项测试数据</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1.3</w:t>
            </w:r>
            <w:r>
              <w:rPr>
                <w:rFonts w:asciiTheme="minorEastAsia" w:hAnsiTheme="minorEastAsia"/>
                <w:color w:val="000000"/>
                <w:kern w:val="0"/>
                <w:szCs w:val="21"/>
              </w:rPr>
              <w:t>制定</w:t>
            </w:r>
            <w:r>
              <w:rPr>
                <w:rFonts w:hint="eastAsia" w:asciiTheme="minorEastAsia" w:hAnsiTheme="minorEastAsia"/>
                <w:color w:val="000000"/>
                <w:kern w:val="0"/>
                <w:szCs w:val="21"/>
              </w:rPr>
              <w:t>规格尺寸</w:t>
            </w:r>
          </w:p>
        </w:tc>
        <w:tc>
          <w:tcPr>
            <w:tcW w:w="3880"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asciiTheme="minorEastAsia" w:hAnsiTheme="minorEastAsia"/>
                <w:color w:val="000000"/>
                <w:kern w:val="0"/>
                <w:szCs w:val="21"/>
              </w:rPr>
              <w:t>能</w:t>
            </w:r>
            <w:r>
              <w:rPr>
                <w:rFonts w:hint="eastAsia" w:asciiTheme="minorEastAsia" w:hAnsiTheme="minorEastAsia"/>
                <w:color w:val="000000"/>
                <w:kern w:val="0"/>
                <w:szCs w:val="21"/>
              </w:rPr>
              <w:t>依据设计图稿和设计构思说明以及人体特征合理制定成衣规格尺寸</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11"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restart"/>
            <w:shd w:val="clear" w:color="auto" w:fill="auto"/>
            <w:vAlign w:val="center"/>
          </w:tcPr>
          <w:p>
            <w:pPr>
              <w:spacing w:line="0" w:lineRule="atLeast"/>
              <w:rPr>
                <w:rFonts w:asciiTheme="minorEastAsia" w:hAnsiTheme="minorEastAsia"/>
                <w:szCs w:val="21"/>
              </w:rPr>
            </w:pPr>
            <w:r>
              <w:rPr>
                <w:rFonts w:hint="eastAsia" w:asciiTheme="minorEastAsia" w:hAnsiTheme="minorEastAsia"/>
                <w:szCs w:val="21"/>
              </w:rPr>
              <w:t>2.手工纸样设计</w:t>
            </w:r>
          </w:p>
        </w:tc>
        <w:tc>
          <w:tcPr>
            <w:tcW w:w="1134" w:type="dxa"/>
            <w:shd w:val="clear" w:color="auto" w:fill="auto"/>
            <w:vAlign w:val="center"/>
          </w:tcPr>
          <w:p>
            <w:pPr>
              <w:widowControl/>
              <w:spacing w:line="0" w:lineRule="atLeast"/>
              <w:rPr>
                <w:rFonts w:asciiTheme="minorEastAsia" w:hAnsiTheme="minorEastAsia"/>
                <w:color w:val="4D4D4D"/>
                <w:kern w:val="0"/>
                <w:szCs w:val="21"/>
              </w:rPr>
            </w:pPr>
            <w:r>
              <w:rPr>
                <w:rFonts w:hint="eastAsia" w:asciiTheme="minorEastAsia" w:hAnsiTheme="minorEastAsia"/>
                <w:color w:val="000000"/>
                <w:kern w:val="0"/>
                <w:szCs w:val="21"/>
              </w:rPr>
              <w:t>2.1手工平面纸样制作</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·能依据款式风格特征、消费群体的个性爱好、材料的特性，采用合理的制图方法进行结构设计；</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·能针对款式图稿中不尽合理的地方，在尊重设计原创的基础上，采取合理方法给予结构修整；</w:t>
            </w:r>
          </w:p>
          <w:p>
            <w:pPr>
              <w:spacing w:line="0" w:lineRule="atLeast"/>
              <w:rPr>
                <w:rFonts w:asciiTheme="minorEastAsia" w:hAnsiTheme="minorEastAsia"/>
                <w:color w:val="000000"/>
                <w:szCs w:val="21"/>
              </w:rPr>
            </w:pPr>
            <w:r>
              <w:rPr>
                <w:rFonts w:hint="eastAsia" w:asciiTheme="minorEastAsia" w:hAnsiTheme="minorEastAsia"/>
                <w:color w:val="000000"/>
                <w:kern w:val="0"/>
                <w:szCs w:val="21"/>
              </w:rPr>
              <w:t>·</w:t>
            </w:r>
            <w:r>
              <w:rPr>
                <w:rFonts w:hint="eastAsia" w:asciiTheme="minorEastAsia" w:hAnsiTheme="minorEastAsia"/>
                <w:color w:val="000000"/>
                <w:szCs w:val="21"/>
              </w:rPr>
              <w:t>能独立进行一般变化体型的服装纸样制作；</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w:t>
            </w:r>
            <w:r>
              <w:rPr>
                <w:rFonts w:hint="eastAsia" w:asciiTheme="minorEastAsia" w:hAnsiTheme="minorEastAsia"/>
                <w:color w:val="000000"/>
                <w:szCs w:val="21"/>
              </w:rPr>
              <w:t>能独立进行一般变化造型服装的纸样制作</w:t>
            </w:r>
          </w:p>
        </w:tc>
        <w:tc>
          <w:tcPr>
            <w:tcW w:w="1404" w:type="dxa"/>
            <w:vMerge w:val="restart"/>
            <w:tcBorders>
              <w:right w:val="single" w:color="auto" w:sz="4" w:space="0"/>
            </w:tcBorders>
            <w:shd w:val="clear" w:color="auto" w:fill="auto"/>
            <w:vAlign w:val="center"/>
          </w:tcPr>
          <w:p>
            <w:pPr>
              <w:spacing w:line="0" w:lineRule="atLeast"/>
              <w:rPr>
                <w:rFonts w:asciiTheme="minorEastAsia" w:hAnsiTheme="minorEastAsia"/>
                <w:color w:val="000000"/>
                <w:szCs w:val="21"/>
              </w:rPr>
            </w:pPr>
            <w:r>
              <w:rPr>
                <w:rFonts w:hint="eastAsia" w:asciiTheme="minorEastAsia" w:hAnsiTheme="minorEastAsia"/>
                <w:szCs w:val="21"/>
              </w:rPr>
              <w:t>服装结构设计、服装工业样板制作与推档、服装立体造型设计、服装三维虚拟设计</w:t>
            </w:r>
          </w:p>
        </w:tc>
        <w:tc>
          <w:tcPr>
            <w:tcW w:w="1236" w:type="dxa"/>
            <w:vMerge w:val="continue"/>
            <w:tcBorders>
              <w:right w:val="single" w:color="auto" w:sz="4" w:space="0"/>
            </w:tcBorders>
          </w:tcPr>
          <w:p>
            <w:pPr>
              <w:spacing w:line="0" w:lineRule="atLeast"/>
              <w:rPr>
                <w:rFonts w:asciiTheme="minorEastAsia" w:hAnsi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widowControl/>
              <w:spacing w:line="0" w:lineRule="atLeast"/>
              <w:rPr>
                <w:rFonts w:asciiTheme="minorEastAsia" w:hAnsiTheme="minorEastAsia"/>
                <w:color w:val="4D4D4D"/>
                <w:kern w:val="0"/>
                <w:szCs w:val="21"/>
              </w:rPr>
            </w:pPr>
            <w:r>
              <w:rPr>
                <w:rFonts w:hint="eastAsia" w:asciiTheme="minorEastAsia" w:hAnsiTheme="minorEastAsia"/>
                <w:color w:val="000000"/>
                <w:kern w:val="0"/>
                <w:szCs w:val="21"/>
              </w:rPr>
              <w:t>2.2立体造型</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w:t>
            </w:r>
            <w:r>
              <w:rPr>
                <w:rFonts w:asciiTheme="minorEastAsia" w:hAnsiTheme="minorEastAsia"/>
                <w:color w:val="000000"/>
                <w:kern w:val="0"/>
                <w:szCs w:val="21"/>
              </w:rPr>
              <w:t>能</w:t>
            </w:r>
            <w:r>
              <w:rPr>
                <w:rFonts w:hint="eastAsia" w:asciiTheme="minorEastAsia" w:hAnsiTheme="minorEastAsia"/>
                <w:color w:val="000000"/>
                <w:kern w:val="0"/>
                <w:szCs w:val="21"/>
              </w:rPr>
              <w:t>依据纸样和缝制工艺要求合理进行裁剪配伍；</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·能合理运用假缝技法进行立体造型，并</w:t>
            </w:r>
            <w:r>
              <w:rPr>
                <w:rFonts w:hint="eastAsia" w:asciiTheme="minorEastAsia" w:hAnsiTheme="minorEastAsia"/>
                <w:szCs w:val="21"/>
              </w:rPr>
              <w:t>准确表达设计创意；</w:t>
            </w:r>
          </w:p>
          <w:p>
            <w:pPr>
              <w:spacing w:line="0" w:lineRule="atLeast"/>
              <w:rPr>
                <w:rFonts w:asciiTheme="minorEastAsia" w:hAnsiTheme="minorEastAsia"/>
                <w:color w:val="4D4D4D"/>
                <w:kern w:val="0"/>
                <w:szCs w:val="21"/>
              </w:rPr>
            </w:pPr>
            <w:r>
              <w:rPr>
                <w:rFonts w:hint="eastAsia" w:asciiTheme="minorEastAsia" w:hAnsiTheme="minorEastAsia"/>
                <w:color w:val="000000"/>
                <w:kern w:val="0"/>
                <w:szCs w:val="21"/>
              </w:rPr>
              <w:t>·</w:t>
            </w:r>
            <w:r>
              <w:rPr>
                <w:rFonts w:hint="eastAsia" w:asciiTheme="minorEastAsia" w:hAnsiTheme="minorEastAsia"/>
                <w:szCs w:val="21"/>
              </w:rPr>
              <w:t>能根据服装立体造型，正确判断分析纸样结构存在问题的根源</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2.3纸样修正</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·能依据立体造型中发现的结构问题，采取合理的方法修正纸样；</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能对修正后的纸样进行拓版并放缝</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2.4手工样版推挡</w:t>
            </w:r>
          </w:p>
        </w:tc>
        <w:tc>
          <w:tcPr>
            <w:tcW w:w="3880"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hint="eastAsia" w:asciiTheme="minorEastAsia" w:hAnsiTheme="minorEastAsia"/>
                <w:szCs w:val="21"/>
              </w:rPr>
              <w:t>能</w:t>
            </w:r>
            <w:r>
              <w:rPr>
                <w:rFonts w:hint="eastAsia" w:asciiTheme="minorEastAsia" w:hAnsiTheme="minorEastAsia"/>
                <w:color w:val="000000"/>
                <w:kern w:val="0"/>
                <w:szCs w:val="21"/>
              </w:rPr>
              <w:t>合理选用</w:t>
            </w:r>
            <w:r>
              <w:rPr>
                <w:rFonts w:hint="eastAsia" w:asciiTheme="minorEastAsia" w:hAnsiTheme="minorEastAsia"/>
                <w:szCs w:val="21"/>
              </w:rPr>
              <w:t>手工推档方法采取正确的操作步骤进行样版推档；</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w:t>
            </w:r>
            <w:r>
              <w:rPr>
                <w:rFonts w:hint="eastAsia" w:asciiTheme="minorEastAsia" w:hAnsiTheme="minorEastAsia"/>
                <w:szCs w:val="21"/>
              </w:rPr>
              <w:t>能制作全套服装生产系列工业样版</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restart"/>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3. CAD版型制作与放码</w:t>
            </w:r>
          </w:p>
        </w:tc>
        <w:tc>
          <w:tcPr>
            <w:tcW w:w="1134" w:type="dxa"/>
            <w:shd w:val="clear" w:color="auto" w:fill="auto"/>
            <w:vAlign w:val="center"/>
          </w:tcPr>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3.1 CAD系统检测</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·能对CAD软件、CAD外设进行检测和调试</w:t>
            </w:r>
          </w:p>
        </w:tc>
        <w:tc>
          <w:tcPr>
            <w:tcW w:w="1404" w:type="dxa"/>
            <w:vMerge w:val="restart"/>
            <w:tcBorders>
              <w:right w:val="single" w:color="auto" w:sz="4" w:space="0"/>
            </w:tcBorders>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服装CAD板型制作</w:t>
            </w:r>
          </w:p>
        </w:tc>
        <w:tc>
          <w:tcPr>
            <w:tcW w:w="1236" w:type="dxa"/>
            <w:vMerge w:val="continue"/>
            <w:tcBorders>
              <w:right w:val="single" w:color="auto" w:sz="4" w:space="0"/>
            </w:tcBorders>
          </w:tcPr>
          <w:p>
            <w:pPr>
              <w:spacing w:line="0" w:lineRule="atLeast"/>
              <w:rPr>
                <w:rFonts w:asciiTheme="minorEastAsia" w:hAnsiTheme="minorEastAsia"/>
                <w:color w:val="000000"/>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color w:val="000000"/>
                <w:kern w:val="0"/>
                <w:szCs w:val="21"/>
              </w:rPr>
            </w:pPr>
          </w:p>
        </w:tc>
        <w:tc>
          <w:tcPr>
            <w:tcW w:w="1134" w:type="dxa"/>
            <w:shd w:val="clear" w:color="auto" w:fill="auto"/>
            <w:vAlign w:val="center"/>
          </w:tcPr>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3.2 CAD版型制作</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·能熟练运用CAD软件进行服装版型制作，并能缩比和1:1打印输出</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kern w:val="0"/>
                <w:szCs w:val="21"/>
              </w:rPr>
            </w:pPr>
          </w:p>
        </w:tc>
        <w:tc>
          <w:tcPr>
            <w:tcW w:w="1236" w:type="dxa"/>
            <w:vMerge w:val="continue"/>
            <w:tcBorders>
              <w:right w:val="single" w:color="auto" w:sz="4" w:space="0"/>
            </w:tcBorders>
          </w:tcPr>
          <w:p>
            <w:pPr>
              <w:spacing w:line="0" w:lineRule="atLeast"/>
              <w:rPr>
                <w:rFonts w:asciiTheme="minorEastAsia" w:hAnsiTheme="minorEastAsia"/>
                <w:color w:val="000000"/>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color w:val="000000"/>
                <w:kern w:val="0"/>
                <w:szCs w:val="21"/>
              </w:rPr>
            </w:pPr>
          </w:p>
        </w:tc>
        <w:tc>
          <w:tcPr>
            <w:tcW w:w="1134" w:type="dxa"/>
            <w:shd w:val="clear" w:color="auto" w:fill="auto"/>
            <w:vAlign w:val="center"/>
          </w:tcPr>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3.3 CAD放码、排料</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·能熟练运用CAD软件进行服装样版放码与排料制作，并能缩比和1:1打印输出</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kern w:val="0"/>
                <w:szCs w:val="21"/>
              </w:rPr>
            </w:pPr>
          </w:p>
        </w:tc>
        <w:tc>
          <w:tcPr>
            <w:tcW w:w="1236" w:type="dxa"/>
            <w:vMerge w:val="continue"/>
            <w:tcBorders>
              <w:right w:val="single" w:color="auto" w:sz="4" w:space="0"/>
            </w:tcBorders>
          </w:tcPr>
          <w:p>
            <w:pPr>
              <w:spacing w:line="0" w:lineRule="atLeast"/>
              <w:rPr>
                <w:rFonts w:asciiTheme="minorEastAsia" w:hAnsiTheme="minorEastAsia"/>
                <w:color w:val="000000"/>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114" w:type="dxa"/>
            <w:vMerge w:val="restart"/>
            <w:tcBorders>
              <w:left w:val="single" w:color="auto" w:sz="4" w:space="0"/>
            </w:tcBorders>
            <w:shd w:val="clear" w:color="auto" w:fill="auto"/>
            <w:vAlign w:val="center"/>
          </w:tcPr>
          <w:p>
            <w:pPr>
              <w:spacing w:line="0" w:lineRule="atLeast"/>
              <w:jc w:val="center"/>
              <w:rPr>
                <w:rFonts w:asciiTheme="minorEastAsia" w:hAnsiTheme="minorEastAsia"/>
                <w:szCs w:val="21"/>
              </w:rPr>
            </w:pPr>
            <w:r>
              <w:rPr>
                <w:rFonts w:hint="eastAsia" w:asciiTheme="minorEastAsia" w:hAnsiTheme="minorEastAsia"/>
                <w:szCs w:val="21"/>
              </w:rPr>
              <w:t>服装样衣制作</w:t>
            </w:r>
          </w:p>
          <w:p>
            <w:pPr>
              <w:spacing w:line="0" w:lineRule="atLeast"/>
              <w:jc w:val="center"/>
              <w:rPr>
                <w:rFonts w:asciiTheme="minorEastAsia" w:hAnsiTheme="minorEastAsia"/>
                <w:szCs w:val="21"/>
              </w:rPr>
            </w:pPr>
          </w:p>
        </w:tc>
        <w:tc>
          <w:tcPr>
            <w:tcW w:w="709" w:type="dxa"/>
            <w:vMerge w:val="restart"/>
            <w:shd w:val="clear" w:color="auto" w:fill="auto"/>
            <w:vAlign w:val="center"/>
          </w:tcPr>
          <w:p>
            <w:pPr>
              <w:spacing w:line="0" w:lineRule="atLeast"/>
              <w:rPr>
                <w:rFonts w:asciiTheme="minorEastAsia" w:hAnsiTheme="minorEastAsia"/>
                <w:szCs w:val="21"/>
              </w:rPr>
            </w:pPr>
            <w:r>
              <w:rPr>
                <w:rFonts w:hint="eastAsia" w:asciiTheme="minorEastAsia" w:hAnsiTheme="minorEastAsia"/>
                <w:szCs w:val="21"/>
              </w:rPr>
              <w:t>1.制作</w:t>
            </w:r>
            <w:r>
              <w:rPr>
                <w:rFonts w:asciiTheme="minorEastAsia" w:hAnsiTheme="minorEastAsia"/>
                <w:szCs w:val="21"/>
              </w:rPr>
              <w:t>准备</w:t>
            </w: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1.1缝纫设备调试</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·能熟练操作和调试常用服装缝纫设备；</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·能根据工艺要求调整设备技术指标</w:t>
            </w:r>
          </w:p>
        </w:tc>
        <w:tc>
          <w:tcPr>
            <w:tcW w:w="1404" w:type="dxa"/>
            <w:vMerge w:val="restart"/>
            <w:tcBorders>
              <w:right w:val="single" w:color="auto" w:sz="4" w:space="0"/>
            </w:tcBorders>
            <w:shd w:val="clear" w:color="auto" w:fill="auto"/>
            <w:vAlign w:val="center"/>
          </w:tcPr>
          <w:p>
            <w:pPr>
              <w:spacing w:line="0" w:lineRule="atLeast"/>
              <w:rPr>
                <w:rFonts w:asciiTheme="minorEastAsia" w:hAnsiTheme="minorEastAsia"/>
                <w:szCs w:val="21"/>
              </w:rPr>
            </w:pPr>
            <w:r>
              <w:rPr>
                <w:rFonts w:hint="eastAsia" w:asciiTheme="minorEastAsia" w:hAnsiTheme="minorEastAsia"/>
                <w:szCs w:val="21"/>
              </w:rPr>
              <w:t>服装制作工艺</w:t>
            </w:r>
          </w:p>
          <w:p>
            <w:pPr>
              <w:spacing w:line="0" w:lineRule="atLeast"/>
              <w:rPr>
                <w:rFonts w:asciiTheme="minorEastAsia" w:hAnsiTheme="minorEastAsia"/>
                <w:szCs w:val="21"/>
              </w:rPr>
            </w:pPr>
          </w:p>
        </w:tc>
        <w:tc>
          <w:tcPr>
            <w:tcW w:w="1236" w:type="dxa"/>
            <w:vMerge w:val="restart"/>
            <w:tcBorders>
              <w:right w:val="single" w:color="auto" w:sz="4" w:space="0"/>
            </w:tcBorders>
          </w:tcPr>
          <w:p>
            <w:pPr>
              <w:spacing w:line="276" w:lineRule="auto"/>
              <w:jc w:val="center"/>
              <w:rPr>
                <w:rFonts w:ascii="Arial" w:hAnsi="Arial" w:eastAsia="仿宋_GB2312" w:cs="Arial"/>
                <w:bCs/>
                <w:szCs w:val="21"/>
              </w:rPr>
            </w:pPr>
          </w:p>
          <w:p>
            <w:pPr>
              <w:spacing w:line="276" w:lineRule="auto"/>
              <w:jc w:val="center"/>
              <w:rPr>
                <w:rFonts w:ascii="Arial" w:hAnsi="Arial" w:eastAsia="仿宋_GB2312" w:cs="Arial"/>
                <w:bCs/>
                <w:szCs w:val="21"/>
              </w:rPr>
            </w:pPr>
          </w:p>
          <w:p>
            <w:pPr>
              <w:spacing w:line="276" w:lineRule="auto"/>
              <w:jc w:val="center"/>
              <w:rPr>
                <w:rFonts w:ascii="Arial" w:hAnsi="Arial" w:eastAsia="仿宋_GB2312" w:cs="Arial"/>
                <w:bCs/>
                <w:szCs w:val="21"/>
              </w:rPr>
            </w:pPr>
          </w:p>
          <w:p>
            <w:pPr>
              <w:spacing w:line="276" w:lineRule="auto"/>
              <w:jc w:val="center"/>
              <w:rPr>
                <w:rFonts w:asciiTheme="minorEastAsia" w:hAnsiTheme="minorEastAsia"/>
                <w:szCs w:val="21"/>
              </w:rPr>
            </w:pPr>
            <w:r>
              <w:rPr>
                <w:rFonts w:hint="eastAsia" w:asciiTheme="minorEastAsia" w:hAnsiTheme="minorEastAsia"/>
                <w:szCs w:val="21"/>
              </w:rPr>
              <w:t>服装缝纫专项职业能力证书</w:t>
            </w: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276" w:lineRule="auto"/>
              <w:jc w:val="center"/>
              <w:rPr>
                <w:rFonts w:asciiTheme="minorEastAsia" w:hAnsiTheme="minorEastAsia"/>
                <w:szCs w:val="21"/>
              </w:rPr>
            </w:pPr>
            <w:r>
              <w:rPr>
                <w:rFonts w:hint="eastAsia" w:asciiTheme="minorEastAsia" w:hAnsiTheme="minorEastAsia"/>
                <w:szCs w:val="21"/>
              </w:rPr>
              <w:t>服装缝纫专项职业能力证书</w:t>
            </w:r>
          </w:p>
          <w:p>
            <w:pPr>
              <w:spacing w:line="0" w:lineRule="atLeast"/>
              <w:rPr>
                <w:rFonts w:asciiTheme="minorEastAsia" w:hAnsi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1.2检查复核材料</w:t>
            </w:r>
          </w:p>
        </w:tc>
        <w:tc>
          <w:tcPr>
            <w:tcW w:w="3880"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hint="eastAsia" w:asciiTheme="minorEastAsia" w:hAnsiTheme="minorEastAsia"/>
                <w:szCs w:val="21"/>
              </w:rPr>
              <w:t>能根据质量标准检查各类材料是否存在残疵和污损；</w:t>
            </w:r>
          </w:p>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hint="eastAsia" w:asciiTheme="minorEastAsia" w:hAnsiTheme="minorEastAsia"/>
                <w:szCs w:val="21"/>
              </w:rPr>
              <w:t>能根据要求复核样版数量并检查样版丝缕方向、眼刀、钻眼等标记是否齐全</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1.3制定工序流程</w:t>
            </w:r>
          </w:p>
        </w:tc>
        <w:tc>
          <w:tcPr>
            <w:tcW w:w="3880"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hint="eastAsia" w:asciiTheme="minorEastAsia" w:hAnsiTheme="minorEastAsia"/>
                <w:szCs w:val="21"/>
              </w:rPr>
              <w:t>能根据任务单要求和款式特征，制定服装缝制工序流程</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restart"/>
            <w:shd w:val="clear" w:color="auto" w:fill="auto"/>
            <w:vAlign w:val="center"/>
          </w:tcPr>
          <w:p>
            <w:pPr>
              <w:widowControl/>
              <w:spacing w:line="0" w:lineRule="atLeast"/>
              <w:rPr>
                <w:rFonts w:asciiTheme="minorEastAsia" w:hAnsiTheme="minorEastAsia"/>
                <w:color w:val="4D4D4D"/>
                <w:kern w:val="0"/>
                <w:szCs w:val="21"/>
              </w:rPr>
            </w:pPr>
            <w:r>
              <w:rPr>
                <w:rFonts w:hint="eastAsia" w:asciiTheme="minorEastAsia" w:hAnsiTheme="minorEastAsia"/>
                <w:szCs w:val="21"/>
              </w:rPr>
              <w:t>2.样衣试制</w:t>
            </w:r>
          </w:p>
        </w:tc>
        <w:tc>
          <w:tcPr>
            <w:tcW w:w="1134" w:type="dxa"/>
            <w:shd w:val="clear" w:color="auto" w:fill="auto"/>
            <w:vAlign w:val="center"/>
          </w:tcPr>
          <w:p>
            <w:pPr>
              <w:widowControl/>
              <w:spacing w:line="0" w:lineRule="atLeast"/>
              <w:rPr>
                <w:rFonts w:asciiTheme="minorEastAsia" w:hAnsiTheme="minorEastAsia"/>
                <w:color w:val="4D4D4D"/>
                <w:kern w:val="0"/>
                <w:szCs w:val="21"/>
              </w:rPr>
            </w:pPr>
            <w:r>
              <w:rPr>
                <w:rFonts w:hint="eastAsia" w:asciiTheme="minorEastAsia" w:hAnsiTheme="minorEastAsia"/>
                <w:color w:val="000000"/>
                <w:kern w:val="0"/>
                <w:szCs w:val="21"/>
              </w:rPr>
              <w:t>2.1裁剪配伍</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·能采取有效方法节约材料；</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w:t>
            </w:r>
            <w:r>
              <w:rPr>
                <w:rFonts w:asciiTheme="minorEastAsia" w:hAnsiTheme="minorEastAsia"/>
                <w:color w:val="000000"/>
                <w:kern w:val="0"/>
                <w:szCs w:val="21"/>
              </w:rPr>
              <w:t>能</w:t>
            </w:r>
            <w:r>
              <w:rPr>
                <w:rFonts w:hint="eastAsia" w:asciiTheme="minorEastAsia" w:hAnsiTheme="minorEastAsia"/>
                <w:color w:val="000000"/>
                <w:kern w:val="0"/>
                <w:szCs w:val="21"/>
              </w:rPr>
              <w:t>依据</w:t>
            </w:r>
            <w:r>
              <w:rPr>
                <w:rFonts w:hint="eastAsia" w:asciiTheme="minorEastAsia" w:hAnsiTheme="minorEastAsia"/>
                <w:szCs w:val="21"/>
              </w:rPr>
              <w:t>任务单要求和款式特征</w:t>
            </w:r>
            <w:r>
              <w:rPr>
                <w:rFonts w:hint="eastAsia" w:asciiTheme="minorEastAsia" w:hAnsiTheme="minorEastAsia"/>
                <w:color w:val="000000"/>
                <w:kern w:val="0"/>
                <w:szCs w:val="21"/>
              </w:rPr>
              <w:t>合理进行裁剪配伍；</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·能正确测算制作单件样衣的材料总量</w:t>
            </w:r>
          </w:p>
        </w:tc>
        <w:tc>
          <w:tcPr>
            <w:tcW w:w="1404" w:type="dxa"/>
            <w:vMerge w:val="restart"/>
            <w:tcBorders>
              <w:right w:val="single" w:color="auto" w:sz="4" w:space="0"/>
            </w:tcBorders>
            <w:shd w:val="clear" w:color="auto" w:fill="auto"/>
            <w:vAlign w:val="center"/>
          </w:tcPr>
          <w:p>
            <w:pPr>
              <w:spacing w:line="0" w:lineRule="atLeast"/>
              <w:rPr>
                <w:rFonts w:asciiTheme="minorEastAsia" w:hAnsiTheme="minorEastAsia"/>
                <w:color w:val="000000"/>
                <w:szCs w:val="21"/>
              </w:rPr>
            </w:pPr>
            <w:r>
              <w:rPr>
                <w:rFonts w:hint="eastAsia" w:asciiTheme="minorEastAsia" w:hAnsiTheme="minorEastAsia"/>
                <w:color w:val="000000"/>
                <w:szCs w:val="21"/>
              </w:rPr>
              <w:t>西裙工艺综合实训、裤装工艺综合实训、衬衣工艺综合实训、连衣裙工艺综合实训</w:t>
            </w: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widowControl/>
              <w:spacing w:line="0" w:lineRule="atLeast"/>
              <w:rPr>
                <w:rFonts w:asciiTheme="minorEastAsia" w:hAnsiTheme="minorEastAsia"/>
                <w:color w:val="4D4D4D"/>
                <w:kern w:val="0"/>
                <w:szCs w:val="21"/>
              </w:rPr>
            </w:pP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2.2缝制熨烫</w:t>
            </w:r>
          </w:p>
        </w:tc>
        <w:tc>
          <w:tcPr>
            <w:tcW w:w="3880"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·能依据</w:t>
            </w:r>
            <w:r>
              <w:rPr>
                <w:rFonts w:hint="eastAsia" w:asciiTheme="minorEastAsia" w:hAnsiTheme="minorEastAsia"/>
                <w:szCs w:val="21"/>
              </w:rPr>
              <w:t>任务单要求、款式特征以及工序流程，采取正确的工艺进行缝制熨烫；</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w:t>
            </w:r>
            <w:r>
              <w:rPr>
                <w:rFonts w:hint="eastAsia" w:asciiTheme="minorEastAsia" w:hAnsiTheme="minorEastAsia"/>
                <w:szCs w:val="21"/>
              </w:rPr>
              <w:t>能正确测定样衣试制每道工序流程用时</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restart"/>
            <w:shd w:val="clear" w:color="auto" w:fill="auto"/>
            <w:vAlign w:val="center"/>
          </w:tcPr>
          <w:p>
            <w:pPr>
              <w:spacing w:line="0" w:lineRule="atLeast"/>
              <w:rPr>
                <w:rFonts w:asciiTheme="minorEastAsia" w:hAnsiTheme="minorEastAsia"/>
                <w:szCs w:val="21"/>
              </w:rPr>
            </w:pPr>
            <w:r>
              <w:rPr>
                <w:rFonts w:hint="eastAsia" w:asciiTheme="minorEastAsia" w:hAnsiTheme="minorEastAsia"/>
                <w:szCs w:val="21"/>
              </w:rPr>
              <w:t>3.编制生产工艺单</w:t>
            </w:r>
          </w:p>
        </w:tc>
        <w:tc>
          <w:tcPr>
            <w:tcW w:w="1134"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3.1资料整理</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·能正确收集、归类样衣试制过程中的各类数据和材料实物；</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·能合理编排多件服装套裁方案；</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·能依据样衣试制各道工序流程用时，编排流水线缝制生产方案</w:t>
            </w:r>
          </w:p>
        </w:tc>
        <w:tc>
          <w:tcPr>
            <w:tcW w:w="1404" w:type="dxa"/>
            <w:vMerge w:val="restart"/>
            <w:tcBorders>
              <w:right w:val="single" w:color="auto" w:sz="4" w:space="0"/>
            </w:tcBorders>
            <w:shd w:val="clear" w:color="auto" w:fill="auto"/>
            <w:vAlign w:val="center"/>
          </w:tcPr>
          <w:p>
            <w:pPr>
              <w:spacing w:line="0" w:lineRule="atLeast"/>
              <w:rPr>
                <w:rFonts w:asciiTheme="minorEastAsia" w:hAnsiTheme="minorEastAsia"/>
                <w:color w:val="000000"/>
                <w:szCs w:val="21"/>
              </w:rPr>
            </w:pPr>
            <w:r>
              <w:rPr>
                <w:rFonts w:hint="eastAsia" w:asciiTheme="minorEastAsia" w:hAnsiTheme="minorEastAsia"/>
                <w:color w:val="000000"/>
                <w:szCs w:val="21"/>
              </w:rPr>
              <w:t>专业认知实习、跟岗实习、顶岗实习</w:t>
            </w: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114" w:type="dxa"/>
            <w:vMerge w:val="continue"/>
            <w:tcBorders>
              <w:left w:val="single" w:color="auto" w:sz="4" w:space="0"/>
              <w:bottom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tcBorders>
              <w:bottom w:val="single" w:color="auto" w:sz="4" w:space="0"/>
            </w:tcBorders>
            <w:shd w:val="clear" w:color="auto" w:fill="auto"/>
            <w:vAlign w:val="center"/>
          </w:tcPr>
          <w:p>
            <w:pPr>
              <w:spacing w:line="0" w:lineRule="atLeast"/>
              <w:rPr>
                <w:rFonts w:asciiTheme="minorEastAsia" w:hAnsiTheme="minorEastAsia"/>
                <w:szCs w:val="21"/>
              </w:rPr>
            </w:pPr>
          </w:p>
        </w:tc>
        <w:tc>
          <w:tcPr>
            <w:tcW w:w="1134" w:type="dxa"/>
            <w:tcBorders>
              <w:bottom w:val="single" w:color="auto" w:sz="4" w:space="0"/>
            </w:tcBorders>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3.2工艺单制作</w:t>
            </w:r>
          </w:p>
        </w:tc>
        <w:tc>
          <w:tcPr>
            <w:tcW w:w="3880" w:type="dxa"/>
            <w:tcBorders>
              <w:bottom w:val="single" w:color="auto" w:sz="4" w:space="0"/>
            </w:tcBorders>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·能综合运用各类素材，规范制作服装批量生产工艺单</w:t>
            </w:r>
          </w:p>
        </w:tc>
        <w:tc>
          <w:tcPr>
            <w:tcW w:w="1404" w:type="dxa"/>
            <w:vMerge w:val="continue"/>
            <w:tcBorders>
              <w:bottom w:val="single" w:color="auto" w:sz="4" w:space="0"/>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1114" w:type="dxa"/>
            <w:vMerge w:val="restart"/>
            <w:tcBorders>
              <w:left w:val="single" w:color="auto" w:sz="4" w:space="0"/>
            </w:tcBorders>
            <w:shd w:val="clear" w:color="auto" w:fill="auto"/>
            <w:vAlign w:val="center"/>
          </w:tcPr>
          <w:p>
            <w:pPr>
              <w:spacing w:line="0" w:lineRule="atLeast"/>
              <w:jc w:val="center"/>
              <w:rPr>
                <w:rFonts w:asciiTheme="minorEastAsia" w:hAnsiTheme="minorEastAsia"/>
                <w:szCs w:val="21"/>
              </w:rPr>
            </w:pPr>
            <w:r>
              <w:rPr>
                <w:rFonts w:hint="eastAsia" w:asciiTheme="minorEastAsia" w:hAnsiTheme="minorEastAsia"/>
                <w:szCs w:val="21"/>
              </w:rPr>
              <w:t>服装成衣生产</w:t>
            </w:r>
          </w:p>
        </w:tc>
        <w:tc>
          <w:tcPr>
            <w:tcW w:w="709" w:type="dxa"/>
            <w:vMerge w:val="restart"/>
            <w:shd w:val="clear" w:color="auto" w:fill="auto"/>
            <w:vAlign w:val="center"/>
          </w:tcPr>
          <w:p>
            <w:pPr>
              <w:spacing w:line="0" w:lineRule="atLeast"/>
              <w:rPr>
                <w:rFonts w:asciiTheme="minorEastAsia" w:hAnsiTheme="minorEastAsia"/>
                <w:szCs w:val="21"/>
              </w:rPr>
            </w:pPr>
            <w:r>
              <w:rPr>
                <w:rFonts w:hint="eastAsia" w:asciiTheme="minorEastAsia" w:hAnsiTheme="minorEastAsia"/>
                <w:szCs w:val="21"/>
              </w:rPr>
              <w:t>1.成衣流水线裁剪</w:t>
            </w: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1.1流水线裁剪准备</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·能依据裁剪生产通知单，正确领用配备各类材料和工具；</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·能根据服装质量标准检查复核材料；</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·能全面正确复核样版规格、数据和数量；</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能及时检查裁剪工具、设备的性能和安全指数</w:t>
            </w:r>
          </w:p>
        </w:tc>
        <w:tc>
          <w:tcPr>
            <w:tcW w:w="1404" w:type="dxa"/>
            <w:vMerge w:val="restart"/>
            <w:tcBorders>
              <w:right w:val="single" w:color="auto" w:sz="4" w:space="0"/>
            </w:tcBorders>
            <w:shd w:val="clear" w:color="auto" w:fill="auto"/>
            <w:vAlign w:val="center"/>
          </w:tcPr>
          <w:p>
            <w:pPr>
              <w:spacing w:line="0" w:lineRule="atLeast"/>
              <w:rPr>
                <w:rFonts w:asciiTheme="minorEastAsia" w:hAnsiTheme="minorEastAsia"/>
                <w:color w:val="000000"/>
                <w:szCs w:val="21"/>
              </w:rPr>
            </w:pPr>
            <w:r>
              <w:rPr>
                <w:rFonts w:hint="eastAsia" w:asciiTheme="minorEastAsia" w:hAnsiTheme="minorEastAsia"/>
                <w:szCs w:val="21"/>
              </w:rPr>
              <w:t>服装制作工艺、</w:t>
            </w:r>
            <w:r>
              <w:rPr>
                <w:rFonts w:hint="eastAsia" w:asciiTheme="minorEastAsia" w:hAnsiTheme="minorEastAsia"/>
                <w:color w:val="000000"/>
                <w:szCs w:val="21"/>
              </w:rPr>
              <w:t>西裙工艺综合实训、裤装工艺综合实训、衬衣工艺综合实训、</w:t>
            </w:r>
          </w:p>
          <w:p>
            <w:pPr>
              <w:spacing w:line="0" w:lineRule="atLeast"/>
              <w:rPr>
                <w:rFonts w:asciiTheme="minorEastAsia" w:hAnsiTheme="minorEastAsia"/>
                <w:szCs w:val="21"/>
              </w:rPr>
            </w:pPr>
            <w:r>
              <w:rPr>
                <w:rFonts w:hint="eastAsia" w:asciiTheme="minorEastAsia" w:hAnsiTheme="minorEastAsia"/>
                <w:color w:val="000000"/>
                <w:szCs w:val="21"/>
              </w:rPr>
              <w:t>连衣裙工艺综合实训</w:t>
            </w:r>
          </w:p>
        </w:tc>
        <w:tc>
          <w:tcPr>
            <w:tcW w:w="1236" w:type="dxa"/>
            <w:vMerge w:val="continue"/>
            <w:tcBorders>
              <w:right w:val="single" w:color="auto" w:sz="4" w:space="0"/>
            </w:tcBorders>
          </w:tcPr>
          <w:p>
            <w:pPr>
              <w:spacing w:line="0" w:lineRule="atLeast"/>
              <w:rPr>
                <w:rFonts w:asciiTheme="minorEastAsia" w:hAnsi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1.2流水线裁剪生产</w:t>
            </w:r>
          </w:p>
        </w:tc>
        <w:tc>
          <w:tcPr>
            <w:tcW w:w="3880"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hint="eastAsia" w:asciiTheme="minorEastAsia" w:hAnsiTheme="minorEastAsia"/>
                <w:szCs w:val="21"/>
              </w:rPr>
              <w:t>能依据材料的性能和裁刀的规格合理制定铺料的层数（厚度）</w:t>
            </w:r>
          </w:p>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hint="eastAsia" w:asciiTheme="minorEastAsia" w:hAnsiTheme="minorEastAsia"/>
                <w:szCs w:val="21"/>
              </w:rPr>
              <w:t>能依据裁剪生产通知单或批量材料方案进行铺料、排料、划样、开裁、验片、编号、扎包；</w:t>
            </w:r>
          </w:p>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hint="eastAsia" w:asciiTheme="minorEastAsia" w:hAnsiTheme="minorEastAsia"/>
                <w:szCs w:val="21"/>
              </w:rPr>
              <w:t>能注重安全文明生产和环境保护</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restart"/>
            <w:shd w:val="clear" w:color="auto" w:fill="auto"/>
            <w:vAlign w:val="center"/>
          </w:tcPr>
          <w:p>
            <w:pPr>
              <w:widowControl/>
              <w:spacing w:line="0" w:lineRule="atLeast"/>
              <w:rPr>
                <w:rFonts w:asciiTheme="minorEastAsia" w:hAnsiTheme="minorEastAsia"/>
                <w:color w:val="4D4D4D"/>
                <w:kern w:val="0"/>
                <w:szCs w:val="21"/>
              </w:rPr>
            </w:pPr>
            <w:r>
              <w:rPr>
                <w:rFonts w:hint="eastAsia" w:asciiTheme="minorEastAsia" w:hAnsiTheme="minorEastAsia"/>
                <w:szCs w:val="21"/>
              </w:rPr>
              <w:t>2.成衣流水线缝制</w:t>
            </w:r>
          </w:p>
        </w:tc>
        <w:tc>
          <w:tcPr>
            <w:tcW w:w="1134" w:type="dxa"/>
            <w:shd w:val="clear" w:color="auto" w:fill="auto"/>
            <w:vAlign w:val="center"/>
          </w:tcPr>
          <w:p>
            <w:pPr>
              <w:widowControl/>
              <w:spacing w:line="0" w:lineRule="atLeast"/>
              <w:rPr>
                <w:rFonts w:asciiTheme="minorEastAsia" w:hAnsiTheme="minorEastAsia"/>
                <w:color w:val="4D4D4D"/>
                <w:kern w:val="0"/>
                <w:szCs w:val="21"/>
              </w:rPr>
            </w:pPr>
            <w:r>
              <w:rPr>
                <w:rFonts w:hint="eastAsia" w:asciiTheme="minorEastAsia" w:hAnsiTheme="minorEastAsia"/>
                <w:color w:val="000000"/>
                <w:kern w:val="0"/>
                <w:szCs w:val="21"/>
              </w:rPr>
              <w:t>2.1流水线缝制准备</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·能依据缝制生产通知单，正确领用配备各类材料和工具；</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·能根据服装质量标准检查复核材料；</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·能全面正确理解工序任务和要求；</w:t>
            </w:r>
          </w:p>
          <w:p>
            <w:pPr>
              <w:spacing w:line="0" w:lineRule="atLeast"/>
              <w:rPr>
                <w:rFonts w:asciiTheme="minorEastAsia" w:hAnsiTheme="minorEastAsia"/>
                <w:szCs w:val="21"/>
              </w:rPr>
            </w:pPr>
            <w:r>
              <w:rPr>
                <w:rFonts w:hint="eastAsia" w:asciiTheme="minorEastAsia" w:hAnsiTheme="minorEastAsia"/>
                <w:color w:val="000000"/>
                <w:kern w:val="0"/>
                <w:szCs w:val="21"/>
              </w:rPr>
              <w:t>·能及时检查缝制工具、设备的性能和安全指数</w:t>
            </w:r>
          </w:p>
        </w:tc>
        <w:tc>
          <w:tcPr>
            <w:tcW w:w="1404" w:type="dxa"/>
            <w:vMerge w:val="restart"/>
            <w:tcBorders>
              <w:right w:val="single" w:color="auto" w:sz="4" w:space="0"/>
            </w:tcBorders>
            <w:shd w:val="clear" w:color="auto" w:fill="auto"/>
            <w:vAlign w:val="center"/>
          </w:tcPr>
          <w:p>
            <w:pPr>
              <w:spacing w:line="0" w:lineRule="atLeast"/>
              <w:rPr>
                <w:rFonts w:asciiTheme="minorEastAsia" w:hAnsiTheme="minorEastAsia"/>
                <w:color w:val="000000"/>
                <w:szCs w:val="21"/>
              </w:rPr>
            </w:pPr>
            <w:r>
              <w:rPr>
                <w:rFonts w:hint="eastAsia" w:asciiTheme="minorEastAsia" w:hAnsiTheme="minorEastAsia"/>
                <w:color w:val="000000"/>
                <w:szCs w:val="21"/>
              </w:rPr>
              <w:t>西裙工艺综合实训、裤装工艺综合实训、衬衣工艺综合实训、连衣裙工艺综合实训</w:t>
            </w:r>
          </w:p>
        </w:tc>
        <w:tc>
          <w:tcPr>
            <w:tcW w:w="1236" w:type="dxa"/>
            <w:vMerge w:val="continue"/>
            <w:tcBorders>
              <w:right w:val="single" w:color="auto" w:sz="4" w:space="0"/>
            </w:tcBorders>
          </w:tcPr>
          <w:p>
            <w:pPr>
              <w:spacing w:line="0" w:lineRule="atLeast"/>
              <w:rPr>
                <w:rFonts w:asciiTheme="minorEastAsia" w:hAnsi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widowControl/>
              <w:spacing w:line="0" w:lineRule="atLeast"/>
              <w:rPr>
                <w:rFonts w:asciiTheme="minorEastAsia" w:hAnsiTheme="minorEastAsia"/>
                <w:color w:val="4D4D4D"/>
                <w:kern w:val="0"/>
                <w:szCs w:val="21"/>
              </w:rPr>
            </w:pP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2.2流水线缝制生产</w:t>
            </w:r>
          </w:p>
        </w:tc>
        <w:tc>
          <w:tcPr>
            <w:tcW w:w="3880"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·能</w:t>
            </w:r>
            <w:r>
              <w:rPr>
                <w:rFonts w:hint="eastAsia" w:asciiTheme="minorEastAsia" w:hAnsiTheme="minorEastAsia"/>
                <w:szCs w:val="21"/>
              </w:rPr>
              <w:t>依据缝制生产通知单或工序任务要求在规定时间内完成简单或复杂工序的缝制（熨烫）操作；</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w:t>
            </w:r>
            <w:r>
              <w:rPr>
                <w:rFonts w:hint="eastAsia" w:asciiTheme="minorEastAsia" w:hAnsiTheme="minorEastAsia"/>
                <w:szCs w:val="21"/>
              </w:rPr>
              <w:t>能注重安全文明生产和环境保护</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restart"/>
            <w:shd w:val="clear" w:color="auto" w:fill="auto"/>
            <w:vAlign w:val="center"/>
          </w:tcPr>
          <w:p>
            <w:pPr>
              <w:spacing w:line="0" w:lineRule="atLeast"/>
              <w:rPr>
                <w:rFonts w:asciiTheme="minorEastAsia" w:hAnsiTheme="minorEastAsia"/>
                <w:szCs w:val="21"/>
              </w:rPr>
            </w:pPr>
            <w:r>
              <w:rPr>
                <w:rFonts w:hint="eastAsia" w:asciiTheme="minorEastAsia" w:hAnsiTheme="minorEastAsia"/>
                <w:szCs w:val="21"/>
              </w:rPr>
              <w:t>3.成衣后整理</w:t>
            </w:r>
          </w:p>
        </w:tc>
        <w:tc>
          <w:tcPr>
            <w:tcW w:w="1134"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3.1后整理准备</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·能依据生产通知单，正确领用配备各类材料和工具；</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·能根据服装质量标准检查复核材料；</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·能全面正确理解工序任务和要求；</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·能及时检查后整理工具、设备的性能和安全指数</w:t>
            </w:r>
          </w:p>
        </w:tc>
        <w:tc>
          <w:tcPr>
            <w:tcW w:w="1404" w:type="dxa"/>
            <w:vMerge w:val="restart"/>
            <w:tcBorders>
              <w:right w:val="single" w:color="auto" w:sz="4" w:space="0"/>
            </w:tcBorders>
            <w:shd w:val="clear" w:color="auto" w:fill="auto"/>
            <w:vAlign w:val="center"/>
          </w:tcPr>
          <w:p>
            <w:pPr>
              <w:spacing w:line="0" w:lineRule="atLeast"/>
              <w:rPr>
                <w:rFonts w:asciiTheme="minorEastAsia" w:hAnsiTheme="minorEastAsia"/>
                <w:color w:val="000000"/>
                <w:szCs w:val="21"/>
              </w:rPr>
            </w:pPr>
            <w:r>
              <w:rPr>
                <w:rFonts w:hint="eastAsia" w:asciiTheme="minorEastAsia" w:hAnsiTheme="minorEastAsia"/>
                <w:color w:val="000000"/>
                <w:szCs w:val="21"/>
              </w:rPr>
              <w:t>西裙工艺综合实训、裤装工艺综合实训、衬衣工艺综合实训、连衣裙工艺综合实训</w:t>
            </w:r>
          </w:p>
        </w:tc>
        <w:tc>
          <w:tcPr>
            <w:tcW w:w="1236" w:type="dxa"/>
            <w:vMerge w:val="continue"/>
            <w:tcBorders>
              <w:right w:val="single" w:color="auto" w:sz="4" w:space="0"/>
            </w:tcBorders>
          </w:tcPr>
          <w:p>
            <w:pPr>
              <w:spacing w:line="0" w:lineRule="atLeast"/>
              <w:rPr>
                <w:rFonts w:asciiTheme="minorEastAsia" w:hAnsi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3.2后整理生产</w:t>
            </w:r>
          </w:p>
        </w:tc>
        <w:tc>
          <w:tcPr>
            <w:tcW w:w="3880"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·能</w:t>
            </w:r>
            <w:r>
              <w:rPr>
                <w:rFonts w:hint="eastAsia" w:asciiTheme="minorEastAsia" w:hAnsiTheme="minorEastAsia"/>
                <w:szCs w:val="21"/>
              </w:rPr>
              <w:t>依据生产通知单或工序任务要求在规定时间内完成锁眼、钉扣、整烫、包装等操作；</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w:t>
            </w:r>
            <w:r>
              <w:rPr>
                <w:rFonts w:hint="eastAsia" w:asciiTheme="minorEastAsia" w:hAnsiTheme="minorEastAsia"/>
                <w:szCs w:val="21"/>
              </w:rPr>
              <w:t>能注重安全文明生产和环境保护</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09"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restart"/>
            <w:shd w:val="clear" w:color="auto" w:fill="auto"/>
            <w:vAlign w:val="center"/>
          </w:tcPr>
          <w:p>
            <w:pPr>
              <w:spacing w:line="0" w:lineRule="atLeast"/>
              <w:rPr>
                <w:rFonts w:asciiTheme="minorEastAsia" w:hAnsiTheme="minorEastAsia"/>
                <w:szCs w:val="21"/>
              </w:rPr>
            </w:pPr>
            <w:r>
              <w:rPr>
                <w:rFonts w:hint="eastAsia" w:asciiTheme="minorEastAsia" w:hAnsiTheme="minorEastAsia"/>
                <w:szCs w:val="21"/>
              </w:rPr>
              <w:t>4.产品质量控制</w:t>
            </w:r>
          </w:p>
        </w:tc>
        <w:tc>
          <w:tcPr>
            <w:tcW w:w="1134"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4.1半成品质量控制</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·能根据服装质量标准和生产通知单工艺要求及时检验和控制半成品质量；</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·能正确把握产生质量弊端的根源，及时指导生产人员采取有效措施提升产品质量</w:t>
            </w:r>
          </w:p>
        </w:tc>
        <w:tc>
          <w:tcPr>
            <w:tcW w:w="1404" w:type="dxa"/>
            <w:vMerge w:val="restart"/>
            <w:tcBorders>
              <w:right w:val="single" w:color="auto" w:sz="4" w:space="0"/>
            </w:tcBorders>
            <w:shd w:val="clear" w:color="auto" w:fill="auto"/>
            <w:vAlign w:val="center"/>
          </w:tcPr>
          <w:p>
            <w:pPr>
              <w:spacing w:line="0" w:lineRule="atLeast"/>
              <w:rPr>
                <w:rFonts w:asciiTheme="minorEastAsia" w:hAnsiTheme="minorEastAsia"/>
                <w:color w:val="000000"/>
                <w:szCs w:val="21"/>
              </w:rPr>
            </w:pPr>
            <w:r>
              <w:rPr>
                <w:rFonts w:hint="eastAsia" w:asciiTheme="minorEastAsia" w:hAnsiTheme="minorEastAsia"/>
                <w:color w:val="000000"/>
                <w:szCs w:val="21"/>
              </w:rPr>
              <w:t>西裙工艺综合实训、裤装工艺综合实训、衬衣工艺综合实训、连衣裙工艺综合实训</w:t>
            </w: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4.2成品质量控制</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·能正确把握产生质量弊端的根源，及时指导生产人员采取有效措施提升产品质量</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114" w:type="dxa"/>
            <w:vMerge w:val="restart"/>
            <w:tcBorders>
              <w:left w:val="single" w:color="auto" w:sz="4" w:space="0"/>
            </w:tcBorders>
            <w:shd w:val="clear" w:color="auto" w:fill="auto"/>
            <w:vAlign w:val="center"/>
          </w:tcPr>
          <w:p>
            <w:pPr>
              <w:spacing w:line="0" w:lineRule="atLeast"/>
              <w:jc w:val="center"/>
              <w:rPr>
                <w:rFonts w:asciiTheme="minorEastAsia" w:hAnsiTheme="minorEastAsia"/>
                <w:szCs w:val="21"/>
              </w:rPr>
            </w:pPr>
            <w:r>
              <w:rPr>
                <w:rFonts w:hint="eastAsia" w:asciiTheme="minorEastAsia" w:hAnsiTheme="minorEastAsia"/>
                <w:szCs w:val="21"/>
              </w:rPr>
              <w:t>服装市场营销</w:t>
            </w:r>
          </w:p>
        </w:tc>
        <w:tc>
          <w:tcPr>
            <w:tcW w:w="709" w:type="dxa"/>
            <w:vMerge w:val="restart"/>
            <w:shd w:val="clear" w:color="auto" w:fill="auto"/>
            <w:vAlign w:val="center"/>
          </w:tcPr>
          <w:p>
            <w:pPr>
              <w:spacing w:line="0" w:lineRule="atLeast"/>
              <w:rPr>
                <w:rFonts w:asciiTheme="minorEastAsia" w:hAnsiTheme="minorEastAsia"/>
                <w:szCs w:val="21"/>
              </w:rPr>
            </w:pPr>
            <w:r>
              <w:rPr>
                <w:rFonts w:hint="eastAsia" w:asciiTheme="minorEastAsia" w:hAnsiTheme="minorEastAsia"/>
                <w:szCs w:val="21"/>
              </w:rPr>
              <w:t>1.制定营销策略</w:t>
            </w: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1.1市场分析</w:t>
            </w:r>
          </w:p>
        </w:tc>
        <w:tc>
          <w:tcPr>
            <w:tcW w:w="3880"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hint="eastAsia" w:asciiTheme="minorEastAsia" w:hAnsiTheme="minorEastAsia"/>
                <w:szCs w:val="21"/>
              </w:rPr>
              <w:t>能根据调研资料进行正确的市场需求评估；</w:t>
            </w:r>
          </w:p>
          <w:p>
            <w:pPr>
              <w:spacing w:line="0" w:lineRule="atLeast"/>
              <w:rPr>
                <w:rFonts w:asciiTheme="minorEastAsia" w:hAnsiTheme="minorEastAsia"/>
                <w:szCs w:val="21"/>
              </w:rPr>
            </w:pPr>
            <w:r>
              <w:rPr>
                <w:rFonts w:hint="eastAsia" w:asciiTheme="minorEastAsia" w:hAnsiTheme="minorEastAsia"/>
                <w:color w:val="000000"/>
                <w:kern w:val="0"/>
                <w:szCs w:val="21"/>
              </w:rPr>
              <w:t>·能正确预测市场走向</w:t>
            </w:r>
          </w:p>
        </w:tc>
        <w:tc>
          <w:tcPr>
            <w:tcW w:w="1404" w:type="dxa"/>
            <w:vMerge w:val="restart"/>
            <w:tcBorders>
              <w:right w:val="single" w:color="auto" w:sz="4" w:space="0"/>
            </w:tcBorders>
            <w:shd w:val="clear" w:color="auto" w:fill="auto"/>
            <w:vAlign w:val="center"/>
          </w:tcPr>
          <w:p>
            <w:pPr>
              <w:spacing w:line="0" w:lineRule="atLeast"/>
              <w:rPr>
                <w:rFonts w:asciiTheme="minorEastAsia" w:hAnsiTheme="minorEastAsia"/>
                <w:szCs w:val="21"/>
              </w:rPr>
            </w:pPr>
            <w:r>
              <w:rPr>
                <w:rFonts w:hint="eastAsia" w:asciiTheme="minorEastAsia" w:hAnsiTheme="minorEastAsia"/>
                <w:szCs w:val="21"/>
              </w:rPr>
              <w:t>服装市场营销、服装营销策略与电子商务、</w:t>
            </w:r>
            <w:r>
              <w:rPr>
                <w:rFonts w:hint="eastAsia" w:asciiTheme="minorEastAsia" w:hAnsiTheme="minorEastAsia"/>
                <w:color w:val="000000"/>
                <w:szCs w:val="21"/>
              </w:rPr>
              <w:t>网店美工</w:t>
            </w:r>
          </w:p>
        </w:tc>
        <w:tc>
          <w:tcPr>
            <w:tcW w:w="1236" w:type="dxa"/>
            <w:vMerge w:val="restart"/>
            <w:tcBorders>
              <w:right w:val="single" w:color="auto" w:sz="4" w:space="0"/>
            </w:tcBorders>
          </w:tcPr>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p>
            <w:pPr>
              <w:spacing w:line="0" w:lineRule="atLeast"/>
              <w:rPr>
                <w:rFonts w:asciiTheme="minorEastAsia" w:hAnsi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1.2客户分析</w:t>
            </w:r>
          </w:p>
        </w:tc>
        <w:tc>
          <w:tcPr>
            <w:tcW w:w="3880"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hint="eastAsia" w:asciiTheme="minorEastAsia" w:hAnsiTheme="minorEastAsia"/>
                <w:szCs w:val="21"/>
              </w:rPr>
              <w:t>能正确评估产品特定消费群体的个性特点和购买能力；</w:t>
            </w:r>
          </w:p>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hint="eastAsia" w:asciiTheme="minorEastAsia" w:hAnsiTheme="minorEastAsia"/>
                <w:szCs w:val="21"/>
              </w:rPr>
              <w:t>能合理预估产品特定消费群体的审美情趣和消费心理</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1.3编制营销计划</w:t>
            </w:r>
          </w:p>
        </w:tc>
        <w:tc>
          <w:tcPr>
            <w:tcW w:w="3880"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hint="eastAsia" w:asciiTheme="minorEastAsia" w:hAnsiTheme="minorEastAsia"/>
                <w:szCs w:val="21"/>
              </w:rPr>
              <w:t>能依据市场和客户分析报告，制定合理的营销计划；</w:t>
            </w:r>
          </w:p>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hint="eastAsia" w:asciiTheme="minorEastAsia" w:hAnsiTheme="minorEastAsia"/>
                <w:szCs w:val="21"/>
              </w:rPr>
              <w:t>能根据实际情况及时调整营销计划</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szCs w:val="21"/>
              </w:rPr>
            </w:pP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szCs w:val="21"/>
              </w:rPr>
              <w:t>1.4实施营销策略</w:t>
            </w:r>
          </w:p>
        </w:tc>
        <w:tc>
          <w:tcPr>
            <w:tcW w:w="3880"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hint="eastAsia" w:asciiTheme="minorEastAsia" w:hAnsiTheme="minorEastAsia"/>
                <w:szCs w:val="21"/>
              </w:rPr>
              <w:t>能根据营销计划采取合理措施实施营销策略；</w:t>
            </w:r>
          </w:p>
          <w:p>
            <w:pPr>
              <w:spacing w:line="0" w:lineRule="atLeast"/>
              <w:rPr>
                <w:rFonts w:asciiTheme="minorEastAsia" w:hAnsiTheme="minorEastAsia"/>
                <w:szCs w:val="21"/>
              </w:rPr>
            </w:pPr>
            <w:r>
              <w:rPr>
                <w:rFonts w:hint="eastAsia" w:asciiTheme="minorEastAsia" w:hAnsiTheme="minorEastAsia"/>
                <w:color w:val="000000"/>
                <w:kern w:val="0"/>
                <w:szCs w:val="21"/>
              </w:rPr>
              <w:t>·</w:t>
            </w:r>
            <w:r>
              <w:rPr>
                <w:rFonts w:hint="eastAsia" w:asciiTheme="minorEastAsia" w:hAnsiTheme="minorEastAsia"/>
                <w:szCs w:val="21"/>
              </w:rPr>
              <w:t>能根据营销效果，适时调整营销策略</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restart"/>
            <w:shd w:val="clear" w:color="auto" w:fill="auto"/>
            <w:vAlign w:val="center"/>
          </w:tcPr>
          <w:p>
            <w:pPr>
              <w:widowControl/>
              <w:spacing w:line="0" w:lineRule="atLeast"/>
              <w:rPr>
                <w:rFonts w:asciiTheme="minorEastAsia" w:hAnsiTheme="minorEastAsia"/>
                <w:color w:val="4D4D4D"/>
                <w:kern w:val="0"/>
                <w:szCs w:val="21"/>
              </w:rPr>
            </w:pPr>
            <w:r>
              <w:rPr>
                <w:rFonts w:hint="eastAsia" w:asciiTheme="minorEastAsia" w:hAnsiTheme="minorEastAsia"/>
                <w:szCs w:val="21"/>
              </w:rPr>
              <w:t>2.服装卖场管理</w:t>
            </w:r>
          </w:p>
        </w:tc>
        <w:tc>
          <w:tcPr>
            <w:tcW w:w="1134" w:type="dxa"/>
            <w:shd w:val="clear" w:color="auto" w:fill="auto"/>
            <w:vAlign w:val="center"/>
          </w:tcPr>
          <w:p>
            <w:pPr>
              <w:widowControl/>
              <w:spacing w:line="0" w:lineRule="atLeast"/>
              <w:rPr>
                <w:rFonts w:asciiTheme="minorEastAsia" w:hAnsiTheme="minorEastAsia"/>
                <w:color w:val="4D4D4D"/>
                <w:kern w:val="0"/>
                <w:szCs w:val="21"/>
              </w:rPr>
            </w:pPr>
            <w:r>
              <w:rPr>
                <w:rFonts w:hint="eastAsia" w:asciiTheme="minorEastAsia" w:hAnsiTheme="minorEastAsia"/>
                <w:color w:val="000000"/>
                <w:kern w:val="0"/>
                <w:szCs w:val="21"/>
              </w:rPr>
              <w:t>2.1卖场人员管理</w:t>
            </w:r>
          </w:p>
        </w:tc>
        <w:tc>
          <w:tcPr>
            <w:tcW w:w="3880" w:type="dxa"/>
            <w:shd w:val="clear" w:color="auto" w:fill="auto"/>
            <w:vAlign w:val="center"/>
          </w:tcPr>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·能根据卖场的规模合理配备工作人员；</w:t>
            </w:r>
          </w:p>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·能依据销售产品的种类和特点，对工作人员进行销售、接待、服务等培训；</w:t>
            </w:r>
          </w:p>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·能对工作人员业绩和工作态度进行考核</w:t>
            </w:r>
          </w:p>
        </w:tc>
        <w:tc>
          <w:tcPr>
            <w:tcW w:w="1404" w:type="dxa"/>
            <w:vMerge w:val="restart"/>
            <w:tcBorders>
              <w:right w:val="single" w:color="auto" w:sz="4" w:space="0"/>
            </w:tcBorders>
            <w:shd w:val="clear" w:color="auto" w:fill="auto"/>
            <w:vAlign w:val="center"/>
          </w:tcPr>
          <w:p>
            <w:pPr>
              <w:spacing w:line="0" w:lineRule="atLeast"/>
              <w:rPr>
                <w:rFonts w:asciiTheme="minorEastAsia" w:hAnsiTheme="minorEastAsia"/>
                <w:color w:val="000000"/>
                <w:szCs w:val="21"/>
              </w:rPr>
            </w:pPr>
            <w:r>
              <w:rPr>
                <w:rFonts w:hint="eastAsia" w:asciiTheme="minorEastAsia" w:hAnsiTheme="minorEastAsia"/>
                <w:color w:val="000000"/>
                <w:szCs w:val="21"/>
              </w:rPr>
              <w:t>服装市场营销、</w:t>
            </w:r>
            <w:r>
              <w:rPr>
                <w:rFonts w:hint="eastAsia" w:asciiTheme="minorEastAsia" w:hAnsiTheme="minorEastAsia"/>
                <w:szCs w:val="21"/>
              </w:rPr>
              <w:t>服装营销策略与电子商务、</w:t>
            </w:r>
            <w:r>
              <w:rPr>
                <w:rFonts w:hint="eastAsia" w:asciiTheme="minorEastAsia" w:hAnsiTheme="minorEastAsia"/>
                <w:color w:val="000000"/>
                <w:szCs w:val="21"/>
              </w:rPr>
              <w:t>网店美工、服装展示设计、镜前造型</w:t>
            </w:r>
          </w:p>
          <w:p>
            <w:pPr>
              <w:spacing w:line="0" w:lineRule="atLeast"/>
              <w:rPr>
                <w:rFonts w:asciiTheme="minorEastAsia" w:hAnsiTheme="minorEastAsia"/>
                <w:color w:val="000000"/>
                <w:szCs w:val="21"/>
              </w:rPr>
            </w:pPr>
          </w:p>
          <w:p>
            <w:pPr>
              <w:spacing w:line="0" w:lineRule="atLeast"/>
              <w:rPr>
                <w:rFonts w:asciiTheme="minorEastAsia" w:hAnsiTheme="minorEastAsia"/>
                <w:color w:val="000000"/>
                <w:szCs w:val="21"/>
              </w:rPr>
            </w:pPr>
          </w:p>
          <w:p>
            <w:pPr>
              <w:spacing w:line="0" w:lineRule="atLeast"/>
              <w:rPr>
                <w:rFonts w:asciiTheme="minorEastAsia" w:hAnsiTheme="minorEastAsia"/>
                <w:color w:val="000000"/>
                <w:szCs w:val="21"/>
              </w:rPr>
            </w:pPr>
          </w:p>
          <w:p>
            <w:pPr>
              <w:spacing w:line="0" w:lineRule="atLeast"/>
              <w:rPr>
                <w:rFonts w:asciiTheme="minorEastAsia" w:hAnsiTheme="minorEastAsia"/>
                <w:color w:val="000000"/>
                <w:szCs w:val="21"/>
              </w:rPr>
            </w:pPr>
          </w:p>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widowControl/>
              <w:spacing w:line="0" w:lineRule="atLeast"/>
              <w:rPr>
                <w:rFonts w:asciiTheme="minorEastAsia" w:hAnsiTheme="minorEastAsia"/>
                <w:color w:val="4D4D4D"/>
                <w:kern w:val="0"/>
                <w:szCs w:val="21"/>
              </w:rPr>
            </w:pPr>
          </w:p>
        </w:tc>
        <w:tc>
          <w:tcPr>
            <w:tcW w:w="1134"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2.2卖场货品管理</w:t>
            </w:r>
          </w:p>
        </w:tc>
        <w:tc>
          <w:tcPr>
            <w:tcW w:w="3880" w:type="dxa"/>
            <w:shd w:val="clear" w:color="auto" w:fill="auto"/>
            <w:vAlign w:val="center"/>
          </w:tcPr>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·能根据卖场规模，合理配备货品；</w:t>
            </w:r>
          </w:p>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·能依据卖场消费状况，及时调剂货源；</w:t>
            </w:r>
          </w:p>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·能及时把握货品的库存状况</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widowControl/>
              <w:spacing w:line="0" w:lineRule="atLeast"/>
              <w:rPr>
                <w:rFonts w:asciiTheme="minorEastAsia" w:hAnsiTheme="minorEastAsia"/>
                <w:color w:val="4D4D4D"/>
                <w:kern w:val="0"/>
                <w:szCs w:val="21"/>
              </w:rPr>
            </w:pPr>
          </w:p>
        </w:tc>
        <w:tc>
          <w:tcPr>
            <w:tcW w:w="1134"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2.3卖场促销管理</w:t>
            </w:r>
          </w:p>
        </w:tc>
        <w:tc>
          <w:tcPr>
            <w:tcW w:w="3880" w:type="dxa"/>
            <w:shd w:val="clear" w:color="auto" w:fill="auto"/>
            <w:vAlign w:val="center"/>
          </w:tcPr>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·能根据季节变化和销售状况，及时调整促销手段</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widowControl/>
              <w:spacing w:line="0" w:lineRule="atLeast"/>
              <w:rPr>
                <w:rFonts w:asciiTheme="minorEastAsia" w:hAnsiTheme="minorEastAsia"/>
                <w:color w:val="4D4D4D"/>
                <w:kern w:val="0"/>
                <w:szCs w:val="21"/>
              </w:rPr>
            </w:pPr>
          </w:p>
        </w:tc>
        <w:tc>
          <w:tcPr>
            <w:tcW w:w="1134"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2.4专卖店管理</w:t>
            </w:r>
          </w:p>
        </w:tc>
        <w:tc>
          <w:tcPr>
            <w:tcW w:w="3880" w:type="dxa"/>
            <w:shd w:val="clear" w:color="auto" w:fill="auto"/>
            <w:vAlign w:val="center"/>
          </w:tcPr>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·能根据品牌形象和品牌的影响力，确定专卖店选址地点；</w:t>
            </w:r>
          </w:p>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·能依据品牌的特点和特征，合理规划专卖店环境氛围和店堂格调；</w:t>
            </w:r>
          </w:p>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·能合理配备工作人员，并进行服务、接待和销售培训</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widowControl/>
              <w:spacing w:line="0" w:lineRule="atLeast"/>
              <w:rPr>
                <w:rFonts w:asciiTheme="minorEastAsia" w:hAnsiTheme="minorEastAsia"/>
                <w:color w:val="4D4D4D"/>
                <w:kern w:val="0"/>
                <w:szCs w:val="21"/>
              </w:rPr>
            </w:pPr>
          </w:p>
        </w:tc>
        <w:tc>
          <w:tcPr>
            <w:tcW w:w="1134"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2.5网络销售管理</w:t>
            </w:r>
          </w:p>
        </w:tc>
        <w:tc>
          <w:tcPr>
            <w:tcW w:w="3880" w:type="dxa"/>
            <w:shd w:val="clear" w:color="auto" w:fill="auto"/>
            <w:vAlign w:val="center"/>
          </w:tcPr>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·能掌握网络销售的政策法规；</w:t>
            </w:r>
          </w:p>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·能制定网络销售目标和价格策略；</w:t>
            </w:r>
          </w:p>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·能制作网络销售宣传页面；</w:t>
            </w:r>
          </w:p>
          <w:p>
            <w:pPr>
              <w:widowControl/>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·能正确把握网络销售货品数量</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szCs w:val="21"/>
              </w:rPr>
            </w:pPr>
          </w:p>
        </w:tc>
        <w:tc>
          <w:tcPr>
            <w:tcW w:w="1236" w:type="dxa"/>
            <w:vMerge w:val="continue"/>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restart"/>
            <w:shd w:val="clear" w:color="auto" w:fill="auto"/>
            <w:vAlign w:val="center"/>
          </w:tcPr>
          <w:p>
            <w:pPr>
              <w:spacing w:line="0" w:lineRule="atLeast"/>
              <w:rPr>
                <w:rFonts w:asciiTheme="minorEastAsia" w:hAnsiTheme="minorEastAsia"/>
                <w:szCs w:val="21"/>
              </w:rPr>
            </w:pPr>
            <w:r>
              <w:rPr>
                <w:rFonts w:hint="eastAsia" w:asciiTheme="minorEastAsia" w:hAnsiTheme="minorEastAsia"/>
                <w:szCs w:val="21"/>
              </w:rPr>
              <w:t>3.服装陈列展示</w:t>
            </w:r>
          </w:p>
        </w:tc>
        <w:tc>
          <w:tcPr>
            <w:tcW w:w="1134"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3.1卖场（专卖店）陈列</w:t>
            </w:r>
          </w:p>
        </w:tc>
        <w:tc>
          <w:tcPr>
            <w:tcW w:w="3880"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·能根据卖场（专卖店）销售品牌特点，设计规划服饰陈列布局格调；</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·能运用多种元素，营造卖场（专卖店）服饰陈列氛围</w:t>
            </w:r>
          </w:p>
        </w:tc>
        <w:tc>
          <w:tcPr>
            <w:tcW w:w="1404" w:type="dxa"/>
            <w:vMerge w:val="restart"/>
            <w:tcBorders>
              <w:right w:val="single" w:color="auto" w:sz="4" w:space="0"/>
            </w:tcBorders>
            <w:shd w:val="clear" w:color="auto" w:fill="auto"/>
            <w:vAlign w:val="center"/>
          </w:tcPr>
          <w:p>
            <w:pPr>
              <w:spacing w:line="0" w:lineRule="atLeast"/>
              <w:rPr>
                <w:rFonts w:asciiTheme="minorEastAsia" w:hAnsiTheme="minorEastAsia"/>
                <w:color w:val="000000"/>
                <w:szCs w:val="21"/>
              </w:rPr>
            </w:pPr>
            <w:r>
              <w:rPr>
                <w:rFonts w:hint="eastAsia" w:asciiTheme="minorEastAsia" w:hAnsiTheme="minorEastAsia"/>
                <w:color w:val="000000"/>
                <w:szCs w:val="21"/>
              </w:rPr>
              <w:t>服装展示设计</w:t>
            </w:r>
          </w:p>
        </w:tc>
        <w:tc>
          <w:tcPr>
            <w:tcW w:w="1236" w:type="dxa"/>
            <w:vMerge w:val="restart"/>
            <w:tcBorders>
              <w:right w:val="single" w:color="auto" w:sz="4" w:space="0"/>
            </w:tcBorders>
          </w:tcPr>
          <w:p>
            <w:pPr>
              <w:spacing w:line="0" w:lineRule="atLeast"/>
              <w:rPr>
                <w:rFonts w:asciiTheme="minorEastAsia" w:hAnsi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1114" w:type="dxa"/>
            <w:vMerge w:val="continue"/>
            <w:tcBorders>
              <w:left w:val="single" w:color="auto" w:sz="4" w:space="0"/>
            </w:tcBorders>
            <w:shd w:val="clear" w:color="auto" w:fill="auto"/>
            <w:vAlign w:val="center"/>
          </w:tcPr>
          <w:p>
            <w:pPr>
              <w:spacing w:line="0" w:lineRule="atLeast"/>
              <w:rPr>
                <w:rFonts w:asciiTheme="minorEastAsia" w:hAnsiTheme="minorEastAsia"/>
                <w:szCs w:val="21"/>
              </w:rPr>
            </w:pPr>
          </w:p>
        </w:tc>
        <w:tc>
          <w:tcPr>
            <w:tcW w:w="709" w:type="dxa"/>
            <w:vMerge w:val="continue"/>
            <w:shd w:val="clear" w:color="auto" w:fill="auto"/>
            <w:vAlign w:val="center"/>
          </w:tcPr>
          <w:p>
            <w:pPr>
              <w:spacing w:line="0" w:lineRule="atLeast"/>
              <w:rPr>
                <w:rFonts w:asciiTheme="minorEastAsia" w:hAnsiTheme="minorEastAsia"/>
                <w:color w:val="000000"/>
                <w:kern w:val="0"/>
                <w:szCs w:val="21"/>
              </w:rPr>
            </w:pPr>
          </w:p>
        </w:tc>
        <w:tc>
          <w:tcPr>
            <w:tcW w:w="1134" w:type="dxa"/>
            <w:shd w:val="clear" w:color="auto" w:fill="auto"/>
            <w:vAlign w:val="center"/>
          </w:tcPr>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3.2橱窗陈列</w:t>
            </w:r>
          </w:p>
        </w:tc>
        <w:tc>
          <w:tcPr>
            <w:tcW w:w="3880" w:type="dxa"/>
            <w:shd w:val="clear" w:color="auto" w:fill="auto"/>
            <w:vAlign w:val="center"/>
          </w:tcPr>
          <w:p>
            <w:pPr>
              <w:spacing w:line="0" w:lineRule="atLeast"/>
              <w:rPr>
                <w:rFonts w:asciiTheme="minorEastAsia" w:hAnsiTheme="minorEastAsia"/>
                <w:szCs w:val="21"/>
              </w:rPr>
            </w:pPr>
            <w:r>
              <w:rPr>
                <w:rFonts w:hint="eastAsia" w:asciiTheme="minorEastAsia" w:hAnsiTheme="minorEastAsia"/>
                <w:color w:val="000000"/>
                <w:kern w:val="0"/>
                <w:szCs w:val="21"/>
              </w:rPr>
              <w:t>·能根据服饰特点和营销策略进行</w:t>
            </w:r>
            <w:r>
              <w:rPr>
                <w:rFonts w:hint="eastAsia" w:asciiTheme="minorEastAsia" w:hAnsiTheme="minorEastAsia"/>
                <w:szCs w:val="21"/>
              </w:rPr>
              <w:t>橱窗陈列设计</w:t>
            </w:r>
          </w:p>
          <w:p>
            <w:pPr>
              <w:spacing w:line="0" w:lineRule="atLeast"/>
              <w:rPr>
                <w:rFonts w:asciiTheme="minorEastAsia" w:hAnsiTheme="minorEastAsia"/>
                <w:color w:val="000000"/>
                <w:kern w:val="0"/>
                <w:szCs w:val="21"/>
              </w:rPr>
            </w:pPr>
            <w:r>
              <w:rPr>
                <w:rFonts w:hint="eastAsia" w:asciiTheme="minorEastAsia" w:hAnsiTheme="minorEastAsia"/>
                <w:color w:val="000000"/>
                <w:kern w:val="0"/>
                <w:szCs w:val="21"/>
              </w:rPr>
              <w:t>·能运用多种元素，营造橱窗服饰陈列氛围</w:t>
            </w:r>
          </w:p>
        </w:tc>
        <w:tc>
          <w:tcPr>
            <w:tcW w:w="1404" w:type="dxa"/>
            <w:vMerge w:val="continue"/>
            <w:tcBorders>
              <w:right w:val="single" w:color="auto" w:sz="4" w:space="0"/>
            </w:tcBorders>
            <w:shd w:val="clear" w:color="auto" w:fill="auto"/>
            <w:vAlign w:val="center"/>
          </w:tcPr>
          <w:p>
            <w:pPr>
              <w:spacing w:line="0" w:lineRule="atLeast"/>
              <w:rPr>
                <w:rFonts w:asciiTheme="minorEastAsia" w:hAnsiTheme="minorEastAsia"/>
                <w:color w:val="000000"/>
                <w:kern w:val="0"/>
                <w:szCs w:val="21"/>
              </w:rPr>
            </w:pPr>
          </w:p>
        </w:tc>
        <w:tc>
          <w:tcPr>
            <w:tcW w:w="1236" w:type="dxa"/>
            <w:vMerge w:val="continue"/>
            <w:tcBorders>
              <w:right w:val="single" w:color="auto" w:sz="4" w:space="0"/>
            </w:tcBorders>
          </w:tcPr>
          <w:p>
            <w:pPr>
              <w:spacing w:line="0" w:lineRule="atLeast"/>
              <w:rPr>
                <w:rFonts w:asciiTheme="minorEastAsia" w:hAnsiTheme="minorEastAsia"/>
                <w:color w:val="000000"/>
                <w:kern w:val="0"/>
                <w:szCs w:val="21"/>
              </w:rPr>
            </w:pPr>
          </w:p>
        </w:tc>
      </w:tr>
    </w:tbl>
    <w:p>
      <w:pPr>
        <w:spacing w:line="560" w:lineRule="exact"/>
        <w:ind w:firstLine="482" w:firstLineChars="200"/>
        <w:rPr>
          <w:rFonts w:ascii="黑体" w:hAnsi="黑体" w:eastAsia="黑体"/>
          <w:b/>
          <w:sz w:val="24"/>
          <w:szCs w:val="24"/>
        </w:rPr>
      </w:pPr>
      <w:r>
        <w:rPr>
          <w:rFonts w:hint="eastAsia" w:ascii="黑体" w:hAnsi="黑体" w:eastAsia="黑体"/>
          <w:b/>
          <w:sz w:val="24"/>
          <w:szCs w:val="24"/>
        </w:rPr>
        <w:t>五</w:t>
      </w:r>
      <w:r>
        <w:rPr>
          <w:rFonts w:ascii="黑体" w:hAnsi="黑体" w:eastAsia="黑体"/>
          <w:b/>
          <w:sz w:val="24"/>
          <w:szCs w:val="24"/>
        </w:rPr>
        <w:t>、培养目标与</w:t>
      </w:r>
      <w:r>
        <w:rPr>
          <w:rFonts w:hint="eastAsia" w:ascii="黑体" w:hAnsi="黑体" w:eastAsia="黑体"/>
          <w:b/>
          <w:sz w:val="24"/>
          <w:szCs w:val="24"/>
        </w:rPr>
        <w:t>培养</w:t>
      </w:r>
      <w:r>
        <w:rPr>
          <w:rFonts w:ascii="黑体" w:hAnsi="黑体" w:eastAsia="黑体"/>
          <w:b/>
          <w:sz w:val="24"/>
          <w:szCs w:val="24"/>
        </w:rPr>
        <w:t>规格</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（一）培养目标</w:t>
      </w:r>
    </w:p>
    <w:p>
      <w:pPr>
        <w:spacing w:line="440" w:lineRule="exact"/>
        <w:ind w:firstLine="480" w:firstLineChars="200"/>
        <w:rPr>
          <w:rFonts w:asciiTheme="minorEastAsia" w:hAnsiTheme="minorEastAsia"/>
          <w:sz w:val="24"/>
        </w:rPr>
      </w:pPr>
      <w:r>
        <w:rPr>
          <w:rFonts w:hint="eastAsia" w:asciiTheme="minorEastAsia" w:hAnsiTheme="minorEastAsia"/>
          <w:sz w:val="24"/>
        </w:rPr>
        <w:t>培养思想政治坚定、德技并修、全面发展，具有一定的科学文化水平、良好的职业道德和工匠精神、掌握</w:t>
      </w:r>
      <w:r>
        <w:rPr>
          <w:rFonts w:hint="eastAsia" w:ascii="宋体" w:hAnsi="宋体"/>
          <w:sz w:val="24"/>
        </w:rPr>
        <w:t>服装设计、服装制版、成衣制作及服装营销</w:t>
      </w:r>
      <w:r>
        <w:rPr>
          <w:rFonts w:hint="eastAsia" w:asciiTheme="minorEastAsia" w:hAnsiTheme="minorEastAsia"/>
          <w:sz w:val="24"/>
        </w:rPr>
        <w:t>等</w:t>
      </w:r>
      <w:r>
        <w:rPr>
          <w:rFonts w:asciiTheme="minorEastAsia" w:hAnsiTheme="minorEastAsia"/>
          <w:sz w:val="24"/>
        </w:rPr>
        <w:t>基础理论知识和</w:t>
      </w:r>
      <w:r>
        <w:rPr>
          <w:rFonts w:hint="eastAsia" w:asciiTheme="minorEastAsia" w:hAnsiTheme="minorEastAsia"/>
          <w:sz w:val="24"/>
        </w:rPr>
        <w:t>专业技术技能，能在</w:t>
      </w:r>
      <w:r>
        <w:rPr>
          <w:rFonts w:asciiTheme="minorEastAsia" w:hAnsiTheme="minorEastAsia"/>
          <w:sz w:val="24"/>
        </w:rPr>
        <w:t>服装</w:t>
      </w:r>
      <w:r>
        <w:rPr>
          <w:rFonts w:hint="eastAsia" w:asciiTheme="minorEastAsia" w:hAnsiTheme="minorEastAsia"/>
          <w:sz w:val="24"/>
        </w:rPr>
        <w:t>、服装</w:t>
      </w:r>
      <w:r>
        <w:rPr>
          <w:rFonts w:asciiTheme="minorEastAsia" w:hAnsiTheme="minorEastAsia"/>
          <w:sz w:val="24"/>
        </w:rPr>
        <w:t>相关等企事业单位生产、服务第一线从事各类服装制作</w:t>
      </w:r>
      <w:r>
        <w:rPr>
          <w:rFonts w:hint="eastAsia" w:asciiTheme="minorEastAsia" w:hAnsiTheme="minorEastAsia"/>
          <w:sz w:val="24"/>
        </w:rPr>
        <w:t>、</w:t>
      </w:r>
      <w:r>
        <w:rPr>
          <w:rFonts w:asciiTheme="minorEastAsia" w:hAnsiTheme="minorEastAsia"/>
          <w:sz w:val="24"/>
        </w:rPr>
        <w:t>服装款式设计、服装样板设计、</w:t>
      </w:r>
      <w:r>
        <w:rPr>
          <w:rFonts w:hint="eastAsia" w:asciiTheme="minorEastAsia" w:hAnsiTheme="minorEastAsia"/>
          <w:sz w:val="24"/>
        </w:rPr>
        <w:t>服装</w:t>
      </w:r>
      <w:r>
        <w:rPr>
          <w:rFonts w:asciiTheme="minorEastAsia" w:hAnsiTheme="minorEastAsia"/>
          <w:sz w:val="24"/>
        </w:rPr>
        <w:t>营销等实际工作，具有职业生涯发展基础的，有创新和实践精神、良好的职业道德和健全体魄的高素质</w:t>
      </w:r>
      <w:r>
        <w:rPr>
          <w:rFonts w:hint="eastAsia" w:asciiTheme="minorEastAsia" w:hAnsiTheme="minorEastAsia"/>
          <w:sz w:val="24"/>
        </w:rPr>
        <w:t>劳动者和技术技能</w:t>
      </w:r>
      <w:r>
        <w:rPr>
          <w:rFonts w:asciiTheme="minorEastAsia" w:hAnsiTheme="minorEastAsia"/>
          <w:sz w:val="24"/>
        </w:rPr>
        <w:t>人才。</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（二）培养规格</w:t>
      </w:r>
    </w:p>
    <w:p>
      <w:pPr>
        <w:spacing w:line="480" w:lineRule="exact"/>
        <w:ind w:firstLine="482" w:firstLineChars="200"/>
        <w:rPr>
          <w:rFonts w:asciiTheme="minorEastAsia" w:hAnsiTheme="minorEastAsia"/>
          <w:b/>
          <w:sz w:val="24"/>
          <w:szCs w:val="24"/>
        </w:rPr>
      </w:pPr>
      <w:r>
        <w:rPr>
          <w:rFonts w:hint="eastAsia" w:asciiTheme="minorEastAsia" w:hAnsiTheme="minorEastAsia"/>
          <w:b/>
          <w:sz w:val="24"/>
          <w:szCs w:val="24"/>
        </w:rPr>
        <w:t>1．素质</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r>
        <w:rPr>
          <w:rFonts w:asciiTheme="minorEastAsia" w:hAnsiTheme="minorEastAsia"/>
          <w:sz w:val="24"/>
          <w:szCs w:val="24"/>
        </w:rPr>
        <w:t>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具有良好的身心素质和人文素养。能够掌握基本运动知识和一两项运动技能，达到《国家学生体质健康标准》要求，具有健康的体魄和心理、健全的人格；具有感受美、表现美、鉴赏美、创造美的能力，具有一定的审美和人文素养，能够形成一两项艺术特长或爱好；掌握一定的学习方法，具有良好的生活习惯、行为习惯和自我管理能力。</w:t>
      </w:r>
    </w:p>
    <w:p>
      <w:pPr>
        <w:spacing w:line="480" w:lineRule="exact"/>
        <w:ind w:firstLine="482" w:firstLineChars="200"/>
        <w:rPr>
          <w:rFonts w:asciiTheme="minorEastAsia" w:hAnsiTheme="minorEastAsia"/>
          <w:b/>
          <w:sz w:val="24"/>
          <w:szCs w:val="24"/>
        </w:rPr>
      </w:pPr>
      <w:r>
        <w:rPr>
          <w:rFonts w:hint="eastAsia" w:asciiTheme="minorEastAsia" w:hAnsiTheme="minorEastAsia"/>
          <w:b/>
          <w:sz w:val="24"/>
          <w:szCs w:val="24"/>
        </w:rPr>
        <w:t>2．知识</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公共基础</w:t>
      </w:r>
      <w:r>
        <w:rPr>
          <w:rFonts w:hint="eastAsia" w:asciiTheme="minorEastAsia" w:hAnsiTheme="minorEastAsia"/>
          <w:sz w:val="24"/>
          <w:szCs w:val="24"/>
        </w:rPr>
        <w:t>知识：培养</w:t>
      </w:r>
      <w:r>
        <w:rPr>
          <w:rFonts w:asciiTheme="minorEastAsia" w:hAnsiTheme="minorEastAsia"/>
          <w:sz w:val="24"/>
          <w:szCs w:val="24"/>
        </w:rPr>
        <w:t>学生从事服装及与服装相关</w:t>
      </w:r>
      <w:r>
        <w:rPr>
          <w:rFonts w:hint="eastAsia" w:asciiTheme="minorEastAsia" w:hAnsiTheme="minorEastAsia"/>
          <w:sz w:val="24"/>
          <w:szCs w:val="24"/>
        </w:rPr>
        <w:t>职业</w:t>
      </w:r>
      <w:r>
        <w:rPr>
          <w:rFonts w:asciiTheme="minorEastAsia" w:hAnsiTheme="minorEastAsia"/>
          <w:sz w:val="24"/>
          <w:szCs w:val="24"/>
        </w:rPr>
        <w:t>所必备的文化知识</w:t>
      </w:r>
      <w:r>
        <w:rPr>
          <w:rFonts w:hint="eastAsia" w:asciiTheme="minorEastAsia" w:hAnsiTheme="minorEastAsia"/>
          <w:sz w:val="24"/>
          <w:szCs w:val="24"/>
        </w:rPr>
        <w:t>、</w:t>
      </w:r>
      <w:r>
        <w:rPr>
          <w:rFonts w:asciiTheme="minorEastAsia" w:hAnsiTheme="minorEastAsia"/>
          <w:sz w:val="24"/>
          <w:szCs w:val="24"/>
        </w:rPr>
        <w:t>基础综合能力</w:t>
      </w:r>
      <w:r>
        <w:rPr>
          <w:rFonts w:hint="eastAsia" w:asciiTheme="minorEastAsia" w:hAnsiTheme="minorEastAsia"/>
          <w:sz w:val="24"/>
          <w:szCs w:val="24"/>
        </w:rPr>
        <w:t>，</w:t>
      </w:r>
      <w:r>
        <w:rPr>
          <w:rFonts w:asciiTheme="minorEastAsia" w:hAnsiTheme="minorEastAsia"/>
          <w:sz w:val="24"/>
          <w:szCs w:val="24"/>
        </w:rPr>
        <w:t>如</w:t>
      </w:r>
      <w:r>
        <w:rPr>
          <w:rFonts w:hint="eastAsia" w:asciiTheme="minorEastAsia" w:hAnsiTheme="minorEastAsia"/>
          <w:sz w:val="24"/>
          <w:szCs w:val="24"/>
        </w:rPr>
        <w:t>：社会主义核心价值观、文化基本素养、人文修养、职业道德、团队合作意识、人际交往能力等，旨在使学生掌握相关基础知识，培养学生的分析问题、思考并解决问题的意识与能力</w:t>
      </w:r>
      <w:r>
        <w:rPr>
          <w:rFonts w:asciiTheme="minorEastAsia" w:hAnsiTheme="minorEastAsia"/>
          <w:sz w:val="24"/>
          <w:szCs w:val="24"/>
        </w:rPr>
        <w:t>。</w:t>
      </w:r>
    </w:p>
    <w:p>
      <w:pPr>
        <w:widowControl/>
        <w:shd w:val="clear" w:color="auto" w:fill="FFFFFF"/>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专业课：培养学生了解服装产业现状和发展方向的能力，知晓成衣生产基本环节和工艺流程。掌握服装材料基本特性和鉴别方法，知晓服装工业化生产管理的基本要求和规程，掌握一般服装品种国家质量标准基本内容。掌握人体及服装方面的绘画知识。掌握服装设计基础理论知识、设计原理和法则。掌握服装工艺技术基础知识。</w:t>
      </w:r>
    </w:p>
    <w:p>
      <w:pPr>
        <w:spacing w:line="480" w:lineRule="exact"/>
        <w:ind w:firstLine="482" w:firstLineChars="200"/>
        <w:rPr>
          <w:rFonts w:asciiTheme="minorEastAsia" w:hAnsiTheme="minorEastAsia"/>
          <w:b/>
          <w:sz w:val="24"/>
          <w:szCs w:val="24"/>
        </w:rPr>
      </w:pPr>
      <w:r>
        <w:rPr>
          <w:rFonts w:hint="eastAsia" w:asciiTheme="minorEastAsia" w:hAnsiTheme="minorEastAsia"/>
          <w:b/>
          <w:sz w:val="24"/>
          <w:szCs w:val="24"/>
        </w:rPr>
        <w:t>3．能力</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（1）专业通用能力</w:t>
      </w:r>
    </w:p>
    <w:p>
      <w:pPr>
        <w:spacing w:line="360" w:lineRule="auto"/>
        <w:ind w:firstLine="600" w:firstLineChars="250"/>
        <w:outlineLvl w:val="0"/>
        <w:rPr>
          <w:rFonts w:ascii="宋体" w:hAnsi="宋体"/>
          <w:sz w:val="24"/>
        </w:rPr>
      </w:pPr>
      <w:r>
        <w:rPr>
          <w:rFonts w:hint="eastAsia" w:ascii="宋体" w:hAnsi="宋体"/>
          <w:sz w:val="24"/>
        </w:rPr>
        <w:t>掌握新知识、新技能的学习能力和创新能力、应用能力</w:t>
      </w:r>
      <w:bookmarkStart w:id="0" w:name="_Toc528921571"/>
      <w:bookmarkStart w:id="1" w:name="_Toc528921356"/>
      <w:r>
        <w:rPr>
          <w:rFonts w:hint="eastAsia" w:ascii="宋体" w:hAnsi="宋体"/>
          <w:sz w:val="24"/>
        </w:rPr>
        <w:t>，能通过不同途径获取信息</w:t>
      </w:r>
      <w:bookmarkEnd w:id="0"/>
      <w:bookmarkEnd w:id="1"/>
      <w:r>
        <w:rPr>
          <w:rFonts w:hint="eastAsia" w:ascii="宋体" w:hAnsi="宋体"/>
          <w:sz w:val="24"/>
        </w:rPr>
        <w:t>。</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了解服装产业现状和发展方向,知晓成衣生产基本环节和工艺流程。了解服装材料基本特性和鉴别方法,知晓服装工业化生产管理的基本要求和规程,掌握一般服装品种国家质量标准基本内容。</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掌握服装设计的基础理论知识、人体形态特征、形式美法则等造型美学基础知识,懂得服装设计的基本原理和方法。</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熟悉服装常用设备的基本性能,掌握服装缝制工艺的基本要求和操作方法,了解服装流行要素的成因规律和服装市场调研、营销的基本方法。</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熟悉生产任务和产品特点,掌握进行工序划分和编制生产工艺单的知识。</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具有对服装进行整体配色的能力,掌握服装电脑辅助设计软件的特点和使用方法,具有手工绘制一般变化造型服装款式图的能力,具有运用电脑和电脑辅助设计软件绘制服装款式图的能力。</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了解服装流行要素的成因规律和服装市场调研、营销的基本方法,具有收集服装流行要素、归纳流行趋势、提炼流行元素的能力。</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具有根据生产任务和产品特点,进行工序划分和编制生产工艺单的能力,具有根据任务要求制作服装零部件和一般简单服装典型品种的能力(初级),具有初步进行服装立体造型的能力。</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（2）专业（技能）方向能力</w:t>
      </w:r>
    </w:p>
    <w:p>
      <w:pPr>
        <w:spacing w:line="360" w:lineRule="auto"/>
        <w:ind w:firstLine="482" w:firstLineChars="200"/>
        <w:rPr>
          <w:rFonts w:ascii="宋体" w:hAnsi="宋体"/>
          <w:b/>
          <w:sz w:val="24"/>
        </w:rPr>
      </w:pPr>
      <w:r>
        <w:rPr>
          <w:rFonts w:hint="eastAsia" w:ascii="宋体" w:hAnsi="宋体"/>
          <w:b/>
          <w:sz w:val="24"/>
        </w:rPr>
        <w:t>专业（技能）方向1：成衣设计</w:t>
      </w:r>
    </w:p>
    <w:p>
      <w:pPr>
        <w:spacing w:line="360" w:lineRule="auto"/>
        <w:ind w:firstLine="480" w:firstLineChars="200"/>
        <w:rPr>
          <w:rFonts w:ascii="宋体" w:hAnsi="宋体"/>
          <w:sz w:val="24"/>
        </w:rPr>
      </w:pPr>
      <w:r>
        <w:rPr>
          <w:rFonts w:hint="eastAsia" w:ascii="宋体" w:hAnsi="宋体"/>
          <w:sz w:val="24"/>
        </w:rPr>
        <w:t>1.具有熟练描绘服装人体的基本技能、技巧，用时装效果图表现自己的设计构想。</w:t>
      </w:r>
    </w:p>
    <w:p>
      <w:pPr>
        <w:spacing w:line="360" w:lineRule="auto"/>
        <w:ind w:firstLine="480" w:firstLineChars="200"/>
        <w:rPr>
          <w:rFonts w:ascii="宋体" w:hAnsi="宋体"/>
          <w:sz w:val="24"/>
        </w:rPr>
      </w:pPr>
      <w:r>
        <w:rPr>
          <w:rFonts w:hint="eastAsia" w:ascii="宋体" w:hAnsi="宋体"/>
          <w:sz w:val="24"/>
        </w:rPr>
        <w:t>2.具有把握世界服装流行趋势的基本能力和对时装具有良好的感觉。</w:t>
      </w:r>
    </w:p>
    <w:p>
      <w:pPr>
        <w:spacing w:line="360" w:lineRule="auto"/>
        <w:ind w:firstLine="480" w:firstLineChars="200"/>
        <w:rPr>
          <w:rFonts w:ascii="宋体" w:hAnsi="宋体"/>
          <w:sz w:val="24"/>
        </w:rPr>
      </w:pPr>
      <w:r>
        <w:rPr>
          <w:rFonts w:hint="eastAsia" w:ascii="宋体" w:hAnsi="宋体"/>
          <w:sz w:val="24"/>
        </w:rPr>
        <w:t>3.具有一定的服装配色能力，能简单分析与预测流行色。</w:t>
      </w:r>
    </w:p>
    <w:p>
      <w:pPr>
        <w:spacing w:line="360" w:lineRule="auto"/>
        <w:ind w:firstLine="480" w:firstLineChars="200"/>
        <w:rPr>
          <w:rFonts w:ascii="宋体" w:hAnsi="宋体"/>
          <w:sz w:val="24"/>
        </w:rPr>
      </w:pPr>
      <w:r>
        <w:rPr>
          <w:rFonts w:hint="eastAsia" w:ascii="宋体" w:hAnsi="宋体"/>
          <w:sz w:val="24"/>
        </w:rPr>
        <w:t>4.能根据指定面料进行设计，并制作成衣。</w:t>
      </w:r>
    </w:p>
    <w:p>
      <w:pPr>
        <w:spacing w:line="360" w:lineRule="auto"/>
        <w:ind w:firstLine="480" w:firstLineChars="200"/>
        <w:rPr>
          <w:rFonts w:ascii="宋体" w:hAnsi="宋体"/>
          <w:sz w:val="24"/>
        </w:rPr>
      </w:pPr>
      <w:r>
        <w:rPr>
          <w:rFonts w:hint="eastAsia" w:ascii="宋体" w:hAnsi="宋体"/>
          <w:sz w:val="24"/>
        </w:rPr>
        <w:t>5.具有一定的电脑软件绘图技能，能运用计算机绘制服装款式图与效果图。</w:t>
      </w:r>
    </w:p>
    <w:p>
      <w:pPr>
        <w:spacing w:line="360" w:lineRule="auto"/>
        <w:ind w:firstLine="480" w:firstLineChars="200"/>
        <w:rPr>
          <w:rFonts w:ascii="宋体" w:hAnsi="宋体"/>
          <w:sz w:val="24"/>
        </w:rPr>
      </w:pPr>
      <w:r>
        <w:rPr>
          <w:rFonts w:hint="eastAsia" w:ascii="宋体" w:hAnsi="宋体"/>
          <w:sz w:val="24"/>
        </w:rPr>
        <w:t>6.具备一定的制作、打样能力。</w:t>
      </w:r>
    </w:p>
    <w:p>
      <w:pPr>
        <w:spacing w:line="360" w:lineRule="auto"/>
        <w:ind w:firstLine="480" w:firstLineChars="200"/>
        <w:rPr>
          <w:rFonts w:ascii="宋体" w:hAnsi="宋体"/>
          <w:sz w:val="24"/>
        </w:rPr>
      </w:pPr>
      <w:r>
        <w:rPr>
          <w:rFonts w:hint="eastAsia" w:ascii="宋体" w:hAnsi="宋体"/>
          <w:sz w:val="24"/>
        </w:rPr>
        <w:t>7.掌握服饰品设计的要点、设计原理、制作技巧。</w:t>
      </w:r>
    </w:p>
    <w:p>
      <w:pPr>
        <w:spacing w:line="360" w:lineRule="auto"/>
        <w:ind w:firstLine="480" w:firstLineChars="200"/>
        <w:rPr>
          <w:rFonts w:ascii="宋体" w:hAnsi="宋体"/>
          <w:sz w:val="24"/>
        </w:rPr>
      </w:pPr>
      <w:r>
        <w:rPr>
          <w:rFonts w:hint="eastAsia" w:ascii="宋体" w:hAnsi="宋体"/>
          <w:sz w:val="24"/>
        </w:rPr>
        <w:t>8.掌握服饰品设计的造型规律，强调设计与动手制作相结</w:t>
      </w:r>
      <w:r>
        <w:rPr>
          <w:rFonts w:ascii="宋体" w:hAnsi="宋体"/>
          <w:sz w:val="24"/>
        </w:rPr>
        <w:t>合的过程。</w:t>
      </w:r>
    </w:p>
    <w:p>
      <w:pPr>
        <w:spacing w:line="360" w:lineRule="auto"/>
        <w:ind w:firstLine="480" w:firstLineChars="200"/>
        <w:rPr>
          <w:rFonts w:ascii="宋体" w:hAnsi="宋体"/>
          <w:sz w:val="24"/>
        </w:rPr>
      </w:pPr>
      <w:r>
        <w:rPr>
          <w:rFonts w:hint="eastAsia" w:ascii="宋体" w:hAnsi="宋体"/>
          <w:sz w:val="24"/>
        </w:rPr>
        <w:t>9.掌握基本的服饰品制作工序，能进行简单的制作。</w:t>
      </w:r>
    </w:p>
    <w:p>
      <w:pPr>
        <w:spacing w:line="360" w:lineRule="auto"/>
        <w:ind w:firstLine="482" w:firstLineChars="200"/>
        <w:rPr>
          <w:rFonts w:ascii="宋体" w:hAnsi="宋体"/>
          <w:b/>
          <w:sz w:val="24"/>
        </w:rPr>
      </w:pPr>
      <w:r>
        <w:rPr>
          <w:rFonts w:ascii="宋体" w:hAnsi="宋体"/>
          <w:b/>
          <w:sz w:val="24"/>
        </w:rPr>
        <w:t>专业（技能）方向2</w:t>
      </w:r>
      <w:r>
        <w:rPr>
          <w:rFonts w:hint="eastAsia" w:ascii="宋体" w:hAnsi="宋体"/>
          <w:b/>
          <w:sz w:val="24"/>
        </w:rPr>
        <w:t>：样衣制作</w:t>
      </w:r>
    </w:p>
    <w:p>
      <w:pPr>
        <w:spacing w:line="360" w:lineRule="auto"/>
        <w:ind w:firstLine="480" w:firstLineChars="200"/>
        <w:rPr>
          <w:rFonts w:ascii="宋体" w:hAnsi="宋体"/>
          <w:sz w:val="24"/>
        </w:rPr>
      </w:pPr>
      <w:r>
        <w:rPr>
          <w:rFonts w:hint="eastAsia" w:ascii="宋体" w:hAnsi="宋体"/>
          <w:sz w:val="24"/>
        </w:rPr>
        <w:t>1.掌握服装人体测量的基本内容、要点，并能熟练操作。</w:t>
      </w:r>
    </w:p>
    <w:p>
      <w:pPr>
        <w:spacing w:line="360" w:lineRule="auto"/>
        <w:ind w:firstLine="480" w:firstLineChars="200"/>
        <w:rPr>
          <w:rFonts w:ascii="宋体" w:hAnsi="宋体"/>
          <w:sz w:val="24"/>
        </w:rPr>
      </w:pPr>
      <w:r>
        <w:rPr>
          <w:rFonts w:hint="eastAsia" w:ascii="宋体" w:hAnsi="宋体"/>
          <w:sz w:val="24"/>
        </w:rPr>
        <w:t>2.具有基本的缝纫技巧，能熟练运用缝纫机制作服装。</w:t>
      </w:r>
    </w:p>
    <w:p>
      <w:pPr>
        <w:spacing w:line="360" w:lineRule="auto"/>
        <w:ind w:firstLine="480" w:firstLineChars="200"/>
        <w:rPr>
          <w:rFonts w:ascii="宋体" w:hAnsi="宋体"/>
          <w:sz w:val="24"/>
        </w:rPr>
      </w:pPr>
      <w:r>
        <w:rPr>
          <w:rFonts w:hint="eastAsia" w:ascii="宋体" w:hAnsi="宋体"/>
          <w:sz w:val="24"/>
        </w:rPr>
        <w:t>3.掌握基本的手针工艺，在实践中应用。</w:t>
      </w:r>
    </w:p>
    <w:p>
      <w:pPr>
        <w:spacing w:line="360" w:lineRule="auto"/>
        <w:ind w:firstLine="480" w:firstLineChars="200"/>
        <w:rPr>
          <w:rFonts w:ascii="宋体" w:hAnsi="宋体"/>
          <w:sz w:val="24"/>
        </w:rPr>
      </w:pPr>
      <w:r>
        <w:rPr>
          <w:rFonts w:hint="eastAsia" w:ascii="宋体" w:hAnsi="宋体"/>
          <w:sz w:val="24"/>
        </w:rPr>
        <w:t>4.掌握车间成衣制作,工艺流水线的编排并制作成工艺单。</w:t>
      </w:r>
    </w:p>
    <w:p>
      <w:pPr>
        <w:spacing w:line="360" w:lineRule="auto"/>
        <w:ind w:firstLine="480" w:firstLineChars="200"/>
        <w:rPr>
          <w:rFonts w:ascii="宋体" w:hAnsi="宋体"/>
          <w:sz w:val="24"/>
        </w:rPr>
      </w:pPr>
      <w:r>
        <w:rPr>
          <w:rFonts w:hint="eastAsia" w:ascii="宋体" w:hAnsi="宋体"/>
          <w:sz w:val="24"/>
        </w:rPr>
        <w:t>5.服装裁剪设备的熟练运用以及如何排料,合理运用面料。</w:t>
      </w:r>
    </w:p>
    <w:p>
      <w:pPr>
        <w:spacing w:line="360" w:lineRule="auto"/>
        <w:ind w:firstLine="480" w:firstLineChars="200"/>
        <w:rPr>
          <w:rFonts w:ascii="宋体" w:hAnsi="宋体"/>
          <w:sz w:val="24"/>
        </w:rPr>
      </w:pPr>
      <w:r>
        <w:rPr>
          <w:rFonts w:hint="eastAsia" w:ascii="宋体" w:hAnsi="宋体"/>
          <w:sz w:val="24"/>
        </w:rPr>
        <w:t>6.掌握服装产品质量，检验要领。</w:t>
      </w:r>
    </w:p>
    <w:p>
      <w:pPr>
        <w:spacing w:line="360" w:lineRule="auto"/>
        <w:ind w:firstLine="480" w:firstLineChars="200"/>
        <w:rPr>
          <w:rFonts w:ascii="宋体" w:hAnsi="宋体"/>
          <w:sz w:val="24"/>
        </w:rPr>
      </w:pPr>
      <w:r>
        <w:rPr>
          <w:rFonts w:hint="eastAsia" w:ascii="宋体" w:hAnsi="宋体"/>
          <w:sz w:val="24"/>
        </w:rPr>
        <w:t>7.掌握基本的熨烫工序，对服装进行定型处理。</w:t>
      </w:r>
    </w:p>
    <w:p>
      <w:pPr>
        <w:spacing w:line="360" w:lineRule="auto"/>
        <w:ind w:firstLine="480" w:firstLineChars="200"/>
        <w:rPr>
          <w:rFonts w:ascii="宋体" w:hAnsi="宋体"/>
          <w:sz w:val="24"/>
        </w:rPr>
      </w:pPr>
      <w:r>
        <w:rPr>
          <w:rFonts w:hint="eastAsia" w:ascii="宋体" w:hAnsi="宋体"/>
          <w:sz w:val="24"/>
        </w:rPr>
        <w:t>8.初步具备服装成本核算的能力。</w:t>
      </w:r>
    </w:p>
    <w:p>
      <w:pPr>
        <w:spacing w:line="360" w:lineRule="auto"/>
        <w:ind w:firstLine="480" w:firstLineChars="200"/>
        <w:rPr>
          <w:rFonts w:ascii="宋体" w:hAnsi="宋体"/>
          <w:sz w:val="24"/>
        </w:rPr>
      </w:pPr>
      <w:r>
        <w:rPr>
          <w:rFonts w:hint="eastAsia" w:ascii="宋体" w:hAnsi="宋体"/>
          <w:sz w:val="24"/>
        </w:rPr>
        <w:t>9.掌握普通体服装的结构制图技巧和服装工业化制版的操作方法。</w:t>
      </w:r>
    </w:p>
    <w:p>
      <w:pPr>
        <w:spacing w:line="360" w:lineRule="auto"/>
        <w:ind w:firstLine="480" w:firstLineChars="200"/>
        <w:rPr>
          <w:rFonts w:ascii="宋体" w:hAnsi="宋体"/>
          <w:sz w:val="24"/>
        </w:rPr>
      </w:pPr>
      <w:r>
        <w:rPr>
          <w:rFonts w:hint="eastAsia" w:ascii="宋体" w:hAnsi="宋体"/>
          <w:sz w:val="24"/>
        </w:rPr>
        <w:t>10.掌握运用计算机辅助设备(CAD)来制作服装制版、缩放样版、排料等技术。</w:t>
      </w:r>
    </w:p>
    <w:p>
      <w:pPr>
        <w:spacing w:line="360" w:lineRule="auto"/>
        <w:ind w:firstLine="480" w:firstLineChars="200"/>
        <w:rPr>
          <w:rFonts w:ascii="宋体" w:hAnsi="宋体"/>
          <w:sz w:val="24"/>
        </w:rPr>
      </w:pPr>
      <w:r>
        <w:rPr>
          <w:rFonts w:hint="eastAsia" w:ascii="宋体" w:hAnsi="宋体"/>
          <w:sz w:val="24"/>
        </w:rPr>
        <w:t>11.具有审视服装效果图的结构组成、各部位比例关系和具体尺码及分辨结构可分解性的能力。</w:t>
      </w:r>
    </w:p>
    <w:p>
      <w:pPr>
        <w:spacing w:line="360" w:lineRule="auto"/>
        <w:ind w:firstLine="480" w:firstLineChars="200"/>
        <w:rPr>
          <w:rFonts w:ascii="宋体" w:hAnsi="宋体"/>
          <w:sz w:val="24"/>
        </w:rPr>
      </w:pPr>
      <w:r>
        <w:rPr>
          <w:rFonts w:hint="eastAsia" w:ascii="宋体" w:hAnsi="宋体"/>
          <w:sz w:val="24"/>
        </w:rPr>
        <w:t>12.具备一定的质量控制,成本核算与控制，降低成本的能力。</w:t>
      </w:r>
    </w:p>
    <w:p>
      <w:pPr>
        <w:spacing w:line="360" w:lineRule="auto"/>
        <w:ind w:firstLine="480" w:firstLineChars="200"/>
        <w:rPr>
          <w:rFonts w:ascii="宋体" w:hAnsi="宋体"/>
          <w:sz w:val="24"/>
        </w:rPr>
      </w:pPr>
      <w:r>
        <w:rPr>
          <w:rFonts w:hint="eastAsia" w:ascii="宋体" w:hAnsi="宋体"/>
          <w:sz w:val="24"/>
        </w:rPr>
        <w:t>13.熟悉服装企业的工业化生产流程，具有设备的配置基本工艺顺序能力。</w:t>
      </w:r>
    </w:p>
    <w:p>
      <w:pPr>
        <w:spacing w:line="360" w:lineRule="auto"/>
        <w:ind w:firstLine="480" w:firstLineChars="200"/>
        <w:rPr>
          <w:rFonts w:ascii="宋体" w:hAnsi="宋体"/>
          <w:sz w:val="24"/>
        </w:rPr>
      </w:pPr>
      <w:r>
        <w:rPr>
          <w:rFonts w:hint="eastAsia" w:ascii="宋体" w:hAnsi="宋体"/>
          <w:sz w:val="24"/>
        </w:rPr>
        <w:t>14.制作各类生产管理方案。</w:t>
      </w:r>
    </w:p>
    <w:p>
      <w:pPr>
        <w:spacing w:line="360" w:lineRule="auto"/>
        <w:ind w:firstLine="482" w:firstLineChars="200"/>
        <w:rPr>
          <w:rFonts w:ascii="宋体" w:hAnsi="宋体"/>
          <w:b/>
          <w:sz w:val="24"/>
        </w:rPr>
      </w:pPr>
      <w:r>
        <w:rPr>
          <w:rFonts w:hint="eastAsia" w:ascii="宋体" w:hAnsi="宋体"/>
          <w:b/>
          <w:sz w:val="24"/>
        </w:rPr>
        <w:t>专业（技能）方向3：服装营销</w:t>
      </w:r>
    </w:p>
    <w:p>
      <w:pPr>
        <w:spacing w:line="360" w:lineRule="auto"/>
        <w:ind w:firstLine="480" w:firstLineChars="200"/>
        <w:rPr>
          <w:rFonts w:ascii="宋体" w:hAnsi="宋体"/>
          <w:sz w:val="24"/>
        </w:rPr>
      </w:pPr>
      <w:r>
        <w:rPr>
          <w:rFonts w:hint="eastAsia" w:ascii="宋体" w:hAnsi="宋体"/>
          <w:sz w:val="24"/>
        </w:rPr>
        <w:t>1.初步具备把握服装市场的能力，并能分析、研究服装市场的规律。</w:t>
      </w:r>
    </w:p>
    <w:p>
      <w:pPr>
        <w:spacing w:line="360" w:lineRule="auto"/>
        <w:ind w:firstLine="480" w:firstLineChars="200"/>
        <w:rPr>
          <w:rFonts w:ascii="宋体" w:hAnsi="宋体"/>
          <w:sz w:val="24"/>
        </w:rPr>
      </w:pPr>
      <w:r>
        <w:rPr>
          <w:rFonts w:hint="eastAsia" w:ascii="宋体" w:hAnsi="宋体"/>
          <w:sz w:val="24"/>
        </w:rPr>
        <w:t>2.具备服装跟单与理单的能力。</w:t>
      </w:r>
    </w:p>
    <w:p>
      <w:pPr>
        <w:spacing w:line="360" w:lineRule="auto"/>
        <w:ind w:firstLine="480" w:firstLineChars="200"/>
        <w:rPr>
          <w:rFonts w:ascii="宋体" w:hAnsi="宋体"/>
          <w:sz w:val="24"/>
        </w:rPr>
      </w:pPr>
      <w:r>
        <w:rPr>
          <w:rFonts w:hint="eastAsia" w:ascii="宋体" w:hAnsi="宋体"/>
          <w:sz w:val="24"/>
        </w:rPr>
        <w:t>3.具备店面服装陈列的能力。</w:t>
      </w:r>
    </w:p>
    <w:p>
      <w:pPr>
        <w:spacing w:line="360" w:lineRule="auto"/>
        <w:ind w:firstLine="480" w:firstLineChars="200"/>
        <w:rPr>
          <w:rFonts w:ascii="宋体" w:hAnsi="宋体"/>
          <w:sz w:val="24"/>
        </w:rPr>
      </w:pPr>
      <w:r>
        <w:rPr>
          <w:rFonts w:hint="eastAsia" w:ascii="宋体" w:hAnsi="宋体"/>
          <w:sz w:val="24"/>
        </w:rPr>
        <w:t>4.协助策划服装促销会的能力。</w:t>
      </w:r>
    </w:p>
    <w:p>
      <w:pPr>
        <w:spacing w:line="360" w:lineRule="auto"/>
        <w:ind w:firstLine="480" w:firstLineChars="200"/>
        <w:rPr>
          <w:rFonts w:ascii="宋体" w:hAnsi="宋体"/>
          <w:sz w:val="24"/>
        </w:rPr>
      </w:pPr>
      <w:r>
        <w:rPr>
          <w:rFonts w:hint="eastAsia" w:ascii="宋体" w:hAnsi="宋体"/>
          <w:sz w:val="24"/>
        </w:rPr>
        <w:t>5.初步具备网上开店经营的能力。</w:t>
      </w:r>
    </w:p>
    <w:p>
      <w:pPr>
        <w:spacing w:line="360" w:lineRule="auto"/>
        <w:ind w:firstLine="480" w:firstLineChars="200"/>
        <w:rPr>
          <w:rFonts w:ascii="宋体" w:hAnsi="宋体"/>
          <w:sz w:val="24"/>
        </w:rPr>
      </w:pPr>
      <w:r>
        <w:rPr>
          <w:rFonts w:hint="eastAsia" w:ascii="宋体" w:hAnsi="宋体"/>
          <w:sz w:val="24"/>
        </w:rPr>
        <w:t>6.培养具备服装推售员的能力。</w:t>
      </w:r>
    </w:p>
    <w:p>
      <w:pPr>
        <w:adjustRightInd w:val="0"/>
        <w:spacing w:line="560" w:lineRule="exact"/>
        <w:ind w:firstLine="482" w:firstLineChars="200"/>
        <w:rPr>
          <w:rFonts w:ascii="黑体" w:hAnsi="黑体" w:eastAsia="黑体"/>
          <w:b/>
          <w:sz w:val="24"/>
          <w:szCs w:val="24"/>
        </w:rPr>
      </w:pPr>
      <w:r>
        <w:rPr>
          <w:rFonts w:hint="eastAsia" w:ascii="黑体" w:hAnsi="黑体" w:eastAsia="黑体"/>
          <w:b/>
          <w:sz w:val="24"/>
          <w:szCs w:val="24"/>
        </w:rPr>
        <w:t>六</w:t>
      </w:r>
      <w:r>
        <w:rPr>
          <w:rFonts w:ascii="黑体" w:hAnsi="黑体" w:eastAsia="黑体"/>
          <w:b/>
          <w:sz w:val="24"/>
          <w:szCs w:val="24"/>
        </w:rPr>
        <w:t>、课程设置</w:t>
      </w:r>
      <w:r>
        <w:rPr>
          <w:rFonts w:hint="eastAsia" w:ascii="黑体" w:hAnsi="黑体" w:eastAsia="黑体"/>
          <w:b/>
          <w:sz w:val="24"/>
          <w:szCs w:val="24"/>
        </w:rPr>
        <w:t>及要求</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（一）课程结构</w:t>
      </w:r>
    </w:p>
    <w:p>
      <w:pPr>
        <w:adjustRightInd w:val="0"/>
        <w:spacing w:line="560" w:lineRule="exact"/>
        <w:ind w:firstLine="420" w:firstLineChars="200"/>
        <w:rPr>
          <w:rFonts w:asciiTheme="minorEastAsia" w:hAnsiTheme="minorEastAsia"/>
          <w:b/>
          <w:sz w:val="24"/>
          <w:szCs w:val="24"/>
        </w:rPr>
      </w:pPr>
      <w:r>
        <mc:AlternateContent>
          <mc:Choice Requires="wpg">
            <w:drawing>
              <wp:anchor distT="0" distB="0" distL="114300" distR="114300" simplePos="0" relativeHeight="251664384" behindDoc="0" locked="0" layoutInCell="1" allowOverlap="1">
                <wp:simplePos x="0" y="0"/>
                <wp:positionH relativeFrom="column">
                  <wp:posOffset>-655955</wp:posOffset>
                </wp:positionH>
                <wp:positionV relativeFrom="paragraph">
                  <wp:posOffset>26670</wp:posOffset>
                </wp:positionV>
                <wp:extent cx="6394450" cy="5178425"/>
                <wp:effectExtent l="5080" t="4445" r="20320" b="17780"/>
                <wp:wrapNone/>
                <wp:docPr id="66" name="组合 66"/>
                <wp:cNvGraphicFramePr/>
                <a:graphic xmlns:a="http://schemas.openxmlformats.org/drawingml/2006/main">
                  <a:graphicData uri="http://schemas.microsoft.com/office/word/2010/wordprocessingGroup">
                    <wpg:wgp>
                      <wpg:cNvGrpSpPr/>
                      <wpg:grpSpPr>
                        <a:xfrm>
                          <a:off x="0" y="0"/>
                          <a:ext cx="6394450" cy="5178425"/>
                          <a:chOff x="0" y="0"/>
                          <a:chExt cx="6394450" cy="5178425"/>
                        </a:xfrm>
                        <a:effectLst/>
                      </wpg:grpSpPr>
                      <wpg:grpSp>
                        <wpg:cNvPr id="65" name="组合 65"/>
                        <wpg:cNvGrpSpPr/>
                        <wpg:grpSpPr>
                          <a:xfrm>
                            <a:off x="0" y="0"/>
                            <a:ext cx="6394450" cy="5178425"/>
                            <a:chOff x="0" y="0"/>
                            <a:chExt cx="6394450" cy="5178425"/>
                          </a:xfrm>
                          <a:effectLst/>
                        </wpg:grpSpPr>
                        <wpg:grpSp>
                          <wpg:cNvPr id="45" name="Group 142"/>
                          <wpg:cNvGrpSpPr/>
                          <wpg:grpSpPr>
                            <a:xfrm>
                              <a:off x="1547446" y="2031023"/>
                              <a:ext cx="3867150" cy="291575"/>
                              <a:chOff x="0" y="-1053"/>
                              <a:chExt cx="6090" cy="468"/>
                            </a:xfrm>
                            <a:effectLst/>
                          </wpg:grpSpPr>
                          <wps:wsp>
                            <wps:cNvPr id="46" name="Line 99"/>
                            <wps:cNvCnPr/>
                            <wps:spPr bwMode="auto">
                              <a:xfrm flipV="1">
                                <a:off x="0" y="-844"/>
                                <a:ext cx="1" cy="256"/>
                              </a:xfrm>
                              <a:prstGeom prst="line">
                                <a:avLst/>
                              </a:prstGeom>
                              <a:noFill/>
                              <a:ln w="9525">
                                <a:solidFill>
                                  <a:srgbClr val="000000"/>
                                </a:solidFill>
                                <a:round/>
                              </a:ln>
                              <a:effectLst/>
                            </wps:spPr>
                            <wps:bodyPr/>
                          </wps:wsp>
                          <wps:wsp>
                            <wps:cNvPr id="47" name="Line 100"/>
                            <wps:cNvCnPr/>
                            <wps:spPr bwMode="auto">
                              <a:xfrm flipV="1">
                                <a:off x="0" y="-844"/>
                                <a:ext cx="6090" cy="0"/>
                              </a:xfrm>
                              <a:prstGeom prst="line">
                                <a:avLst/>
                              </a:prstGeom>
                              <a:noFill/>
                              <a:ln w="9525">
                                <a:solidFill>
                                  <a:srgbClr val="000000"/>
                                </a:solidFill>
                                <a:round/>
                              </a:ln>
                              <a:effectLst/>
                            </wps:spPr>
                            <wps:bodyPr/>
                          </wps:wsp>
                          <wps:wsp>
                            <wps:cNvPr id="48" name="Line 101"/>
                            <wps:cNvCnPr/>
                            <wps:spPr bwMode="auto">
                              <a:xfrm flipV="1">
                                <a:off x="944" y="-1053"/>
                                <a:ext cx="1" cy="468"/>
                              </a:xfrm>
                              <a:prstGeom prst="line">
                                <a:avLst/>
                              </a:prstGeom>
                              <a:noFill/>
                              <a:ln w="9525">
                                <a:solidFill>
                                  <a:srgbClr val="000000"/>
                                </a:solidFill>
                                <a:round/>
                                <a:tailEnd type="triangle" w="med" len="med"/>
                              </a:ln>
                              <a:effectLst/>
                            </wps:spPr>
                            <wps:bodyPr/>
                          </wps:wsp>
                          <wps:wsp>
                            <wps:cNvPr id="49" name="AutoShape 112"/>
                            <wps:cNvCnPr>
                              <a:cxnSpLocks noChangeShapeType="1"/>
                            </wps:cNvCnPr>
                            <wps:spPr bwMode="auto">
                              <a:xfrm flipV="1">
                                <a:off x="5249" y="-1038"/>
                                <a:ext cx="1" cy="453"/>
                              </a:xfrm>
                              <a:prstGeom prst="straightConnector1">
                                <a:avLst/>
                              </a:prstGeom>
                              <a:noFill/>
                              <a:ln w="9525">
                                <a:solidFill>
                                  <a:srgbClr val="000000"/>
                                </a:solidFill>
                                <a:round/>
                                <a:tailEnd type="triangle" w="med" len="med"/>
                              </a:ln>
                              <a:effectLst/>
                            </wps:spPr>
                            <wps:bodyPr/>
                          </wps:wsp>
                          <wps:wsp>
                            <wps:cNvPr id="50" name="AutoShape 113"/>
                            <wps:cNvCnPr>
                              <a:cxnSpLocks noChangeShapeType="1"/>
                            </wps:cNvCnPr>
                            <wps:spPr bwMode="auto">
                              <a:xfrm>
                                <a:off x="6089" y="-844"/>
                                <a:ext cx="1" cy="256"/>
                              </a:xfrm>
                              <a:prstGeom prst="straightConnector1">
                                <a:avLst/>
                              </a:prstGeom>
                              <a:noFill/>
                              <a:ln w="9525">
                                <a:solidFill>
                                  <a:srgbClr val="000000"/>
                                </a:solidFill>
                                <a:round/>
                              </a:ln>
                              <a:effectLst/>
                            </wps:spPr>
                            <wps:bodyPr/>
                          </wps:wsp>
                          <wps:wsp>
                            <wps:cNvPr id="51" name="AutoShape 125"/>
                            <wps:cNvCnPr>
                              <a:cxnSpLocks noChangeShapeType="1"/>
                            </wps:cNvCnPr>
                            <wps:spPr bwMode="auto">
                              <a:xfrm flipV="1">
                                <a:off x="3255" y="-1038"/>
                                <a:ext cx="1" cy="453"/>
                              </a:xfrm>
                              <a:prstGeom prst="straightConnector1">
                                <a:avLst/>
                              </a:prstGeom>
                              <a:noFill/>
                              <a:ln w="9525">
                                <a:solidFill>
                                  <a:srgbClr val="000000"/>
                                </a:solidFill>
                                <a:round/>
                                <a:tailEnd type="triangle" w="med" len="med"/>
                              </a:ln>
                              <a:effectLst/>
                            </wps:spPr>
                            <wps:bodyPr/>
                          </wps:wsp>
                        </wpg:grpSp>
                        <wpg:grpSp>
                          <wpg:cNvPr id="52" name="Group 10"/>
                          <wpg:cNvGrpSpPr/>
                          <wpg:grpSpPr>
                            <a:xfrm>
                              <a:off x="0" y="0"/>
                              <a:ext cx="6394450" cy="5178425"/>
                              <a:chOff x="952" y="1395"/>
                              <a:chExt cx="10070" cy="8313"/>
                            </a:xfrm>
                            <a:effectLst/>
                          </wpg:grpSpPr>
                          <wpg:grpSp>
                            <wpg:cNvPr id="53" name="Group 162"/>
                            <wpg:cNvGrpSpPr/>
                            <wpg:grpSpPr>
                              <a:xfrm>
                                <a:off x="3551" y="5750"/>
                                <a:ext cx="5704" cy="1838"/>
                                <a:chOff x="-23" y="-1073"/>
                                <a:chExt cx="5704" cy="1838"/>
                              </a:xfrm>
                              <a:effectLst/>
                            </wpg:grpSpPr>
                            <wps:wsp>
                              <wps:cNvPr id="54" name="Line 109"/>
                              <wps:cNvCnPr/>
                              <wps:spPr bwMode="auto">
                                <a:xfrm>
                                  <a:off x="5" y="556"/>
                                  <a:ext cx="1" cy="182"/>
                                </a:xfrm>
                                <a:prstGeom prst="line">
                                  <a:avLst/>
                                </a:prstGeom>
                                <a:noFill/>
                                <a:ln w="9525">
                                  <a:solidFill>
                                    <a:srgbClr val="000000"/>
                                  </a:solidFill>
                                  <a:round/>
                                </a:ln>
                                <a:effectLst/>
                              </wps:spPr>
                              <wps:bodyPr/>
                            </wps:wsp>
                            <wps:wsp>
                              <wps:cNvPr id="55" name="Line 110"/>
                              <wps:cNvCnPr/>
                              <wps:spPr bwMode="auto">
                                <a:xfrm flipH="1">
                                  <a:off x="5677" y="556"/>
                                  <a:ext cx="4" cy="209"/>
                                </a:xfrm>
                                <a:prstGeom prst="line">
                                  <a:avLst/>
                                </a:prstGeom>
                                <a:noFill/>
                                <a:ln w="9525">
                                  <a:solidFill>
                                    <a:srgbClr val="000000"/>
                                  </a:solidFill>
                                  <a:round/>
                                </a:ln>
                                <a:effectLst/>
                              </wps:spPr>
                              <wps:bodyPr/>
                            </wps:wsp>
                            <wps:wsp>
                              <wps:cNvPr id="56" name="Line 111"/>
                              <wps:cNvCnPr/>
                              <wps:spPr bwMode="auto">
                                <a:xfrm>
                                  <a:off x="6" y="556"/>
                                  <a:ext cx="5670" cy="0"/>
                                </a:xfrm>
                                <a:prstGeom prst="line">
                                  <a:avLst/>
                                </a:prstGeom>
                                <a:noFill/>
                                <a:ln w="9525">
                                  <a:solidFill>
                                    <a:srgbClr val="000000"/>
                                  </a:solidFill>
                                  <a:round/>
                                </a:ln>
                                <a:effectLst/>
                              </wps:spPr>
                              <wps:bodyPr/>
                            </wps:wsp>
                            <wps:wsp>
                              <wps:cNvPr id="57" name="AutoShape 114"/>
                              <wps:cNvCnPr>
                                <a:cxnSpLocks noChangeShapeType="1"/>
                              </wps:cNvCnPr>
                              <wps:spPr bwMode="auto">
                                <a:xfrm>
                                  <a:off x="-23" y="-761"/>
                                  <a:ext cx="5681" cy="5"/>
                                </a:xfrm>
                                <a:prstGeom prst="straightConnector1">
                                  <a:avLst/>
                                </a:prstGeom>
                                <a:noFill/>
                                <a:ln w="9525">
                                  <a:solidFill>
                                    <a:srgbClr val="000000"/>
                                  </a:solidFill>
                                  <a:round/>
                                </a:ln>
                                <a:effectLst/>
                              </wps:spPr>
                              <wps:bodyPr/>
                            </wps:wsp>
                            <wps:wsp>
                              <wps:cNvPr id="58" name="AutoShape 115"/>
                              <wps:cNvCnPr>
                                <a:cxnSpLocks noChangeShapeType="1"/>
                              </wps:cNvCnPr>
                              <wps:spPr bwMode="auto">
                                <a:xfrm flipH="1" flipV="1">
                                  <a:off x="2841" y="262"/>
                                  <a:ext cx="0" cy="294"/>
                                </a:xfrm>
                                <a:prstGeom prst="straightConnector1">
                                  <a:avLst/>
                                </a:prstGeom>
                                <a:noFill/>
                                <a:ln w="9525">
                                  <a:solidFill>
                                    <a:srgbClr val="000000"/>
                                  </a:solidFill>
                                  <a:round/>
                                  <a:tailEnd type="triangle" w="med" len="med"/>
                                </a:ln>
                                <a:effectLst/>
                              </wps:spPr>
                              <wps:bodyPr/>
                            </wps:wsp>
                            <wps:wsp>
                              <wps:cNvPr id="59" name="AutoShape 116"/>
                              <wps:cNvCnPr>
                                <a:cxnSpLocks noChangeShapeType="1"/>
                              </wps:cNvCnPr>
                              <wps:spPr bwMode="auto">
                                <a:xfrm flipV="1">
                                  <a:off x="-12" y="-1073"/>
                                  <a:ext cx="1" cy="312"/>
                                </a:xfrm>
                                <a:prstGeom prst="straightConnector1">
                                  <a:avLst/>
                                </a:prstGeom>
                                <a:noFill/>
                                <a:ln w="9525">
                                  <a:solidFill>
                                    <a:srgbClr val="000000"/>
                                  </a:solidFill>
                                  <a:round/>
                                  <a:tailEnd type="triangle" w="med" len="med"/>
                                </a:ln>
                                <a:effectLst/>
                              </wps:spPr>
                              <wps:bodyPr/>
                            </wps:wsp>
                            <wps:wsp>
                              <wps:cNvPr id="60" name="AutoShape 117"/>
                              <wps:cNvCnPr>
                                <a:cxnSpLocks noChangeShapeType="1"/>
                              </wps:cNvCnPr>
                              <wps:spPr bwMode="auto">
                                <a:xfrm flipV="1">
                                  <a:off x="5657" y="-1073"/>
                                  <a:ext cx="1" cy="312"/>
                                </a:xfrm>
                                <a:prstGeom prst="straightConnector1">
                                  <a:avLst/>
                                </a:prstGeom>
                                <a:noFill/>
                                <a:ln w="9525">
                                  <a:solidFill>
                                    <a:srgbClr val="000000"/>
                                  </a:solidFill>
                                  <a:round/>
                                  <a:tailEnd type="triangle" w="med" len="med"/>
                                </a:ln>
                                <a:effectLst/>
                              </wps:spPr>
                              <wps:bodyPr/>
                            </wps:wsp>
                            <wps:wsp>
                              <wps:cNvPr id="61" name="AutoShape 115"/>
                              <wps:cNvCnPr/>
                              <wps:spPr bwMode="auto">
                                <a:xfrm flipH="1" flipV="1">
                                  <a:off x="2823" y="-719"/>
                                  <a:ext cx="0" cy="294"/>
                                </a:xfrm>
                                <a:prstGeom prst="straightConnector1">
                                  <a:avLst/>
                                </a:prstGeom>
                                <a:noFill/>
                                <a:ln w="9525">
                                  <a:solidFill>
                                    <a:srgbClr val="000000"/>
                                  </a:solidFill>
                                  <a:round/>
                                  <a:tailEnd type="triangle" w="med" len="med"/>
                                </a:ln>
                                <a:effectLst/>
                              </wps:spPr>
                              <wps:bodyPr/>
                            </wps:wsp>
                          </wpg:grpSp>
                          <wpg:grpSp>
                            <wpg:cNvPr id="62" name="Group 20"/>
                            <wpg:cNvGrpSpPr/>
                            <wpg:grpSpPr>
                              <a:xfrm>
                                <a:off x="952" y="1395"/>
                                <a:ext cx="10070" cy="8313"/>
                                <a:chOff x="952" y="1395"/>
                                <a:chExt cx="10070" cy="8313"/>
                              </a:xfrm>
                              <a:effectLst/>
                            </wpg:grpSpPr>
                            <wpg:grpSp>
                              <wpg:cNvPr id="63" name="Group 130"/>
                              <wpg:cNvGrpSpPr/>
                              <wpg:grpSpPr>
                                <a:xfrm>
                                  <a:off x="3332" y="2712"/>
                                  <a:ext cx="6448" cy="1975"/>
                                  <a:chOff x="0" y="-996"/>
                                  <a:chExt cx="6448" cy="1975"/>
                                </a:xfrm>
                                <a:effectLst/>
                              </wpg:grpSpPr>
                              <wps:wsp>
                                <wps:cNvPr id="64" name="Text Box 118"/>
                                <wps:cNvSpPr txBox="1">
                                  <a:spLocks noChangeArrowheads="1"/>
                                </wps:cNvSpPr>
                                <wps:spPr bwMode="auto">
                                  <a:xfrm>
                                    <a:off x="0" y="-996"/>
                                    <a:ext cx="2261" cy="1958"/>
                                  </a:xfrm>
                                  <a:prstGeom prst="rect">
                                    <a:avLst/>
                                  </a:prstGeom>
                                  <a:solidFill>
                                    <a:srgbClr val="FFFFFF"/>
                                  </a:solidFill>
                                  <a:ln w="9525">
                                    <a:solidFill>
                                      <a:srgbClr val="000000"/>
                                    </a:solidFill>
                                    <a:miter lim="800000"/>
                                  </a:ln>
                                  <a:effectLst/>
                                </wps:spPr>
                                <wps:txbx>
                                  <w:txbxContent>
                                    <w:p>
                                      <w:pPr>
                                        <w:spacing w:line="360" w:lineRule="auto"/>
                                        <w:jc w:val="center"/>
                                        <w:rPr>
                                          <w:rStyle w:val="14"/>
                                        </w:rPr>
                                      </w:pPr>
                                      <w:r>
                                        <w:rPr>
                                          <w:rStyle w:val="14"/>
                                          <w:rFonts w:hint="eastAsia"/>
                                        </w:rPr>
                                        <w:t>成衣设计方向</w:t>
                                      </w:r>
                                    </w:p>
                                    <w:p>
                                      <w:pPr>
                                        <w:spacing w:line="200" w:lineRule="exact"/>
                                        <w:jc w:val="left"/>
                                        <w:rPr>
                                          <w:sz w:val="18"/>
                                          <w:szCs w:val="18"/>
                                        </w:rPr>
                                      </w:pPr>
                                      <w:r>
                                        <w:rPr>
                                          <w:rFonts w:hint="eastAsia"/>
                                          <w:bCs/>
                                          <w:sz w:val="18"/>
                                          <w:szCs w:val="18"/>
                                        </w:rPr>
                                        <w:t>1.服</w:t>
                                      </w:r>
                                      <w:r>
                                        <w:rPr>
                                          <w:rFonts w:hint="eastAsia"/>
                                          <w:sz w:val="18"/>
                                          <w:szCs w:val="18"/>
                                        </w:rPr>
                                        <w:t>装成衣设计</w:t>
                                      </w:r>
                                    </w:p>
                                    <w:p>
                                      <w:pPr>
                                        <w:spacing w:line="200" w:lineRule="exact"/>
                                        <w:jc w:val="left"/>
                                        <w:rPr>
                                          <w:sz w:val="18"/>
                                          <w:szCs w:val="18"/>
                                        </w:rPr>
                                      </w:pPr>
                                      <w:r>
                                        <w:rPr>
                                          <w:rFonts w:hint="eastAsia"/>
                                          <w:sz w:val="18"/>
                                          <w:szCs w:val="18"/>
                                        </w:rPr>
                                        <w:t>2.服装款式电脑拓展设计</w:t>
                                      </w:r>
                                    </w:p>
                                    <w:p>
                                      <w:pPr>
                                        <w:spacing w:line="200" w:lineRule="exact"/>
                                        <w:jc w:val="left"/>
                                        <w:rPr>
                                          <w:sz w:val="18"/>
                                          <w:szCs w:val="18"/>
                                        </w:rPr>
                                      </w:pPr>
                                      <w:r>
                                        <w:rPr>
                                          <w:rFonts w:hint="eastAsia"/>
                                          <w:sz w:val="18"/>
                                          <w:szCs w:val="18"/>
                                        </w:rPr>
                                        <w:t>3.服装立体造型设计</w:t>
                                      </w:r>
                                    </w:p>
                                  </w:txbxContent>
                                </wps:txbx>
                                <wps:bodyPr rot="0" vert="horz" wrap="square" lIns="91440" tIns="45720" rIns="91440" bIns="45720" anchor="t" anchorCtr="0" upright="1">
                                  <a:noAutofit/>
                                </wps:bodyPr>
                              </wps:wsp>
                              <wps:wsp>
                                <wps:cNvPr id="67" name="Text Box 119"/>
                                <wps:cNvSpPr txBox="1">
                                  <a:spLocks noChangeArrowheads="1"/>
                                </wps:cNvSpPr>
                                <wps:spPr bwMode="auto">
                                  <a:xfrm>
                                    <a:off x="2261" y="-996"/>
                                    <a:ext cx="2192" cy="1958"/>
                                  </a:xfrm>
                                  <a:prstGeom prst="rect">
                                    <a:avLst/>
                                  </a:prstGeom>
                                  <a:solidFill>
                                    <a:srgbClr val="FFFFFF"/>
                                  </a:solidFill>
                                  <a:ln w="9525">
                                    <a:solidFill>
                                      <a:srgbClr val="000000"/>
                                    </a:solidFill>
                                    <a:miter lim="800000"/>
                                  </a:ln>
                                  <a:effectLst/>
                                </wps:spPr>
                                <wps:txbx>
                                  <w:txbxContent>
                                    <w:p>
                                      <w:pPr>
                                        <w:spacing w:line="360" w:lineRule="auto"/>
                                        <w:jc w:val="center"/>
                                        <w:rPr>
                                          <w:rStyle w:val="14"/>
                                        </w:rPr>
                                      </w:pPr>
                                      <w:r>
                                        <w:rPr>
                                          <w:rStyle w:val="14"/>
                                          <w:rFonts w:hint="eastAsia"/>
                                        </w:rPr>
                                        <w:t>样衣制作方向</w:t>
                                      </w:r>
                                    </w:p>
                                    <w:p>
                                      <w:pPr>
                                        <w:spacing w:line="200" w:lineRule="exact"/>
                                        <w:jc w:val="left"/>
                                        <w:rPr>
                                          <w:sz w:val="18"/>
                                          <w:szCs w:val="18"/>
                                        </w:rPr>
                                      </w:pPr>
                                      <w:r>
                                        <w:rPr>
                                          <w:rFonts w:hint="eastAsia"/>
                                          <w:bCs/>
                                          <w:sz w:val="18"/>
                                          <w:szCs w:val="18"/>
                                        </w:rPr>
                                        <w:t>1.服装工业样板制作与推档</w:t>
                                      </w:r>
                                    </w:p>
                                    <w:p>
                                      <w:pPr>
                                        <w:spacing w:line="200" w:lineRule="exact"/>
                                        <w:jc w:val="left"/>
                                        <w:rPr>
                                          <w:sz w:val="18"/>
                                          <w:szCs w:val="18"/>
                                        </w:rPr>
                                      </w:pPr>
                                      <w:r>
                                        <w:rPr>
                                          <w:rFonts w:hint="eastAsia"/>
                                          <w:sz w:val="18"/>
                                          <w:szCs w:val="18"/>
                                        </w:rPr>
                                        <w:t>2服装CAD板型制作与放码</w:t>
                                      </w:r>
                                    </w:p>
                                    <w:p>
                                      <w:pPr>
                                        <w:spacing w:line="200" w:lineRule="exact"/>
                                        <w:jc w:val="left"/>
                                        <w:rPr>
                                          <w:sz w:val="18"/>
                                          <w:szCs w:val="18"/>
                                        </w:rPr>
                                      </w:pPr>
                                      <w:r>
                                        <w:rPr>
                                          <w:rFonts w:hint="eastAsia"/>
                                          <w:sz w:val="18"/>
                                          <w:szCs w:val="18"/>
                                        </w:rPr>
                                        <w:t>3.服装三维虚拟设计</w:t>
                                      </w:r>
                                    </w:p>
                                    <w:p>
                                      <w:pPr>
                                        <w:spacing w:line="360" w:lineRule="auto"/>
                                        <w:jc w:val="center"/>
                                        <w:rPr>
                                          <w:rStyle w:val="14"/>
                                        </w:rPr>
                                      </w:pPr>
                                    </w:p>
                                  </w:txbxContent>
                                </wps:txbx>
                                <wps:bodyPr rot="0" vert="horz" wrap="square" lIns="91440" tIns="45720" rIns="91440" bIns="45720" anchor="t" anchorCtr="0" upright="1">
                                  <a:noAutofit/>
                                </wps:bodyPr>
                              </wps:wsp>
                              <wps:wsp>
                                <wps:cNvPr id="68" name="Text Box 124"/>
                                <wps:cNvSpPr txBox="1">
                                  <a:spLocks noChangeArrowheads="1"/>
                                </wps:cNvSpPr>
                                <wps:spPr bwMode="auto">
                                  <a:xfrm>
                                    <a:off x="4453" y="-996"/>
                                    <a:ext cx="1995" cy="1975"/>
                                  </a:xfrm>
                                  <a:prstGeom prst="rect">
                                    <a:avLst/>
                                  </a:prstGeom>
                                  <a:solidFill>
                                    <a:srgbClr val="FFFFFF"/>
                                  </a:solidFill>
                                  <a:ln w="9525">
                                    <a:solidFill>
                                      <a:srgbClr val="000000"/>
                                    </a:solidFill>
                                    <a:miter lim="800000"/>
                                  </a:ln>
                                  <a:effectLst/>
                                </wps:spPr>
                                <wps:txbx>
                                  <w:txbxContent>
                                    <w:p>
                                      <w:pPr>
                                        <w:spacing w:line="360" w:lineRule="auto"/>
                                        <w:jc w:val="center"/>
                                        <w:rPr>
                                          <w:rStyle w:val="14"/>
                                        </w:rPr>
                                      </w:pPr>
                                      <w:r>
                                        <w:rPr>
                                          <w:rStyle w:val="14"/>
                                          <w:rFonts w:hint="eastAsia"/>
                                        </w:rPr>
                                        <w:t>服装营销方向</w:t>
                                      </w:r>
                                    </w:p>
                                    <w:p>
                                      <w:pPr>
                                        <w:spacing w:line="200" w:lineRule="exact"/>
                                        <w:jc w:val="left"/>
                                        <w:rPr>
                                          <w:sz w:val="18"/>
                                          <w:szCs w:val="18"/>
                                        </w:rPr>
                                      </w:pPr>
                                      <w:r>
                                        <w:rPr>
                                          <w:rFonts w:hint="eastAsia"/>
                                          <w:bCs/>
                                          <w:sz w:val="18"/>
                                          <w:szCs w:val="18"/>
                                        </w:rPr>
                                        <w:t>1.服装陈列展示</w:t>
                                      </w:r>
                                    </w:p>
                                    <w:p>
                                      <w:pPr>
                                        <w:spacing w:line="200" w:lineRule="exact"/>
                                        <w:jc w:val="left"/>
                                        <w:rPr>
                                          <w:sz w:val="18"/>
                                          <w:szCs w:val="18"/>
                                        </w:rPr>
                                      </w:pPr>
                                      <w:r>
                                        <w:rPr>
                                          <w:rFonts w:hint="eastAsia"/>
                                          <w:sz w:val="18"/>
                                          <w:szCs w:val="18"/>
                                        </w:rPr>
                                        <w:t>2.服装营销策略与电子商务</w:t>
                                      </w:r>
                                    </w:p>
                                    <w:p>
                                      <w:pPr>
                                        <w:spacing w:line="200" w:lineRule="exact"/>
                                        <w:jc w:val="left"/>
                                        <w:rPr>
                                          <w:sz w:val="18"/>
                                          <w:szCs w:val="18"/>
                                        </w:rPr>
                                      </w:pPr>
                                      <w:r>
                                        <w:rPr>
                                          <w:rFonts w:hint="eastAsia"/>
                                          <w:sz w:val="18"/>
                                          <w:szCs w:val="18"/>
                                        </w:rPr>
                                        <w:t>3.网店美工</w:t>
                                      </w:r>
                                    </w:p>
                                    <w:p>
                                      <w:pPr>
                                        <w:spacing w:line="200" w:lineRule="exact"/>
                                        <w:jc w:val="left"/>
                                        <w:rPr>
                                          <w:sz w:val="18"/>
                                          <w:szCs w:val="18"/>
                                        </w:rPr>
                                      </w:pPr>
                                      <w:r>
                                        <w:rPr>
                                          <w:rFonts w:hint="eastAsia"/>
                                          <w:sz w:val="18"/>
                                          <w:szCs w:val="18"/>
                                        </w:rPr>
                                        <w:t>4.镜前造型</w:t>
                                      </w:r>
                                    </w:p>
                                    <w:p>
                                      <w:pPr>
                                        <w:spacing w:line="200" w:lineRule="exact"/>
                                        <w:jc w:val="left"/>
                                        <w:rPr>
                                          <w:sz w:val="18"/>
                                          <w:szCs w:val="18"/>
                                        </w:rPr>
                                      </w:pPr>
                                      <w:r>
                                        <w:rPr>
                                          <w:rFonts w:hint="eastAsia"/>
                                          <w:sz w:val="18"/>
                                          <w:szCs w:val="18"/>
                                        </w:rPr>
                                        <w:t>5.服饰搭配</w:t>
                                      </w:r>
                                    </w:p>
                                    <w:p>
                                      <w:pPr>
                                        <w:spacing w:line="360" w:lineRule="auto"/>
                                        <w:jc w:val="center"/>
                                        <w:rPr>
                                          <w:rStyle w:val="14"/>
                                        </w:rPr>
                                      </w:pPr>
                                    </w:p>
                                  </w:txbxContent>
                                </wps:txbx>
                                <wps:bodyPr rot="0" vert="horz" wrap="square" lIns="91440" tIns="45720" rIns="91440" bIns="45720" anchor="t" anchorCtr="0" upright="1">
                                  <a:noAutofit/>
                                </wps:bodyPr>
                              </wps:wsp>
                            </wpg:grpSp>
                            <wpg:grpSp>
                              <wpg:cNvPr id="69" name="Group 149"/>
                              <wpg:cNvGrpSpPr/>
                              <wpg:grpSpPr>
                                <a:xfrm>
                                  <a:off x="4215" y="1721"/>
                                  <a:ext cx="4725" cy="977"/>
                                  <a:chOff x="0" y="-427"/>
                                  <a:chExt cx="4725" cy="977"/>
                                </a:xfrm>
                                <a:effectLst/>
                              </wpg:grpSpPr>
                              <wps:wsp>
                                <wps:cNvPr id="70" name="Text Box 135"/>
                                <wps:cNvSpPr txBox="1">
                                  <a:spLocks noChangeArrowheads="1"/>
                                </wps:cNvSpPr>
                                <wps:spPr bwMode="auto">
                                  <a:xfrm>
                                    <a:off x="0" y="-427"/>
                                    <a:ext cx="4725" cy="669"/>
                                  </a:xfrm>
                                  <a:prstGeom prst="rect">
                                    <a:avLst/>
                                  </a:prstGeom>
                                  <a:solidFill>
                                    <a:srgbClr val="FFFFFF"/>
                                  </a:solidFill>
                                  <a:ln w="9525">
                                    <a:solidFill>
                                      <a:srgbClr val="000000"/>
                                    </a:solidFill>
                                    <a:miter lim="800000"/>
                                  </a:ln>
                                  <a:effectLst/>
                                </wps:spPr>
                                <wps:txbx>
                                  <w:txbxContent>
                                    <w:p>
                                      <w:pPr>
                                        <w:spacing w:line="200" w:lineRule="exact"/>
                                        <w:jc w:val="left"/>
                                        <w:rPr>
                                          <w:sz w:val="18"/>
                                          <w:szCs w:val="18"/>
                                        </w:rPr>
                                      </w:pPr>
                                      <w:r>
                                        <w:rPr>
                                          <w:rFonts w:hint="eastAsia"/>
                                          <w:sz w:val="18"/>
                                          <w:szCs w:val="18"/>
                                        </w:rPr>
                                        <w:t>包含通用技能训练、专项技能实训、专业综合实训、课题设计、毕业设计、认知实习、跟岗实习、职业资格鉴定等</w:t>
                                      </w:r>
                                    </w:p>
                                  </w:txbxContent>
                                </wps:txbx>
                                <wps:bodyPr rot="0" vert="horz" wrap="square" lIns="91440" tIns="45720" rIns="91440" bIns="45720" anchor="ctr" anchorCtr="0" upright="1">
                                  <a:noAutofit/>
                                </wps:bodyPr>
                              </wps:wsp>
                              <wps:wsp>
                                <wps:cNvPr id="71" name="Line 138"/>
                                <wps:cNvCnPr/>
                                <wps:spPr bwMode="auto">
                                  <a:xfrm flipH="1" flipV="1">
                                    <a:off x="2310" y="238"/>
                                    <a:ext cx="0" cy="312"/>
                                  </a:xfrm>
                                  <a:prstGeom prst="line">
                                    <a:avLst/>
                                  </a:prstGeom>
                                  <a:noFill/>
                                  <a:ln w="9525">
                                    <a:solidFill>
                                      <a:srgbClr val="000000"/>
                                    </a:solidFill>
                                    <a:round/>
                                    <a:tailEnd type="triangle" w="med" len="med"/>
                                  </a:ln>
                                  <a:effectLst/>
                                </wps:spPr>
                                <wps:bodyPr/>
                              </wps:wsp>
                              <wps:wsp>
                                <wps:cNvPr id="72" name="Line 140"/>
                                <wps:cNvCnPr/>
                                <wps:spPr bwMode="auto">
                                  <a:xfrm flipH="1" flipV="1">
                                    <a:off x="735" y="238"/>
                                    <a:ext cx="0" cy="312"/>
                                  </a:xfrm>
                                  <a:prstGeom prst="line">
                                    <a:avLst/>
                                  </a:prstGeom>
                                  <a:noFill/>
                                  <a:ln w="9525">
                                    <a:solidFill>
                                      <a:srgbClr val="000000"/>
                                    </a:solidFill>
                                    <a:round/>
                                    <a:tailEnd type="triangle" w="med" len="med"/>
                                  </a:ln>
                                  <a:effectLst/>
                                </wps:spPr>
                                <wps:bodyPr/>
                              </wps:wsp>
                              <wps:wsp>
                                <wps:cNvPr id="73" name="Line 141"/>
                                <wps:cNvCnPr/>
                                <wps:spPr bwMode="auto">
                                  <a:xfrm flipH="1" flipV="1">
                                    <a:off x="4095" y="238"/>
                                    <a:ext cx="0" cy="312"/>
                                  </a:xfrm>
                                  <a:prstGeom prst="line">
                                    <a:avLst/>
                                  </a:prstGeom>
                                  <a:noFill/>
                                  <a:ln w="9525">
                                    <a:solidFill>
                                      <a:srgbClr val="000000"/>
                                    </a:solidFill>
                                    <a:round/>
                                    <a:tailEnd type="triangle" w="med" len="med"/>
                                  </a:ln>
                                  <a:effectLst/>
                                </wps:spPr>
                                <wps:bodyPr/>
                              </wps:wsp>
                            </wpg:grpSp>
                            <wpg:grpSp>
                              <wpg:cNvPr id="74" name="Group 30"/>
                              <wpg:cNvGrpSpPr/>
                              <wpg:grpSpPr>
                                <a:xfrm>
                                  <a:off x="952" y="1395"/>
                                  <a:ext cx="10070" cy="8313"/>
                                  <a:chOff x="952" y="1395"/>
                                  <a:chExt cx="10070" cy="8313"/>
                                </a:xfrm>
                                <a:effectLst/>
                              </wpg:grpSpPr>
                              <wps:wsp>
                                <wps:cNvPr id="75" name="Text Box 83"/>
                                <wps:cNvSpPr txBox="1">
                                  <a:spLocks noChangeArrowheads="1"/>
                                </wps:cNvSpPr>
                                <wps:spPr bwMode="auto">
                                  <a:xfrm>
                                    <a:off x="10484" y="3708"/>
                                    <a:ext cx="525" cy="3100"/>
                                  </a:xfrm>
                                  <a:prstGeom prst="rect">
                                    <a:avLst/>
                                  </a:prstGeom>
                                  <a:solidFill>
                                    <a:srgbClr val="FFFFFF"/>
                                  </a:solidFill>
                                  <a:ln w="9525">
                                    <a:solidFill>
                                      <a:srgbClr val="000000"/>
                                    </a:solidFill>
                                    <a:miter lim="800000"/>
                                  </a:ln>
                                  <a:effectLst/>
                                </wps:spPr>
                                <wps:txbx>
                                  <w:txbxContent>
                                    <w:p>
                                      <w:pPr>
                                        <w:spacing w:line="360" w:lineRule="auto"/>
                                        <w:jc w:val="center"/>
                                        <w:rPr>
                                          <w:sz w:val="18"/>
                                          <w:szCs w:val="18"/>
                                        </w:rPr>
                                      </w:pPr>
                                      <w:r>
                                        <w:rPr>
                                          <w:rStyle w:val="14"/>
                                          <w:rFonts w:hint="eastAsia"/>
                                        </w:rPr>
                                        <w:t>素质拓展课</w:t>
                                      </w:r>
                                    </w:p>
                                  </w:txbxContent>
                                </wps:txbx>
                                <wps:bodyPr rot="0" vert="horz" wrap="square" lIns="91440" tIns="172800" rIns="91440" bIns="45720" anchor="t" anchorCtr="0" upright="1">
                                  <a:noAutofit/>
                                </wps:bodyPr>
                              </wps:wsp>
                              <wpg:grpSp>
                                <wpg:cNvPr id="76" name="Group 163"/>
                                <wpg:cNvGrpSpPr/>
                                <wpg:grpSpPr>
                                  <a:xfrm>
                                    <a:off x="952" y="1395"/>
                                    <a:ext cx="8429" cy="7597"/>
                                    <a:chOff x="0" y="124"/>
                                    <a:chExt cx="8429" cy="7597"/>
                                  </a:xfrm>
                                  <a:effectLst/>
                                </wpg:grpSpPr>
                                <wps:wsp>
                                  <wps:cNvPr id="77" name="Text Box 88"/>
                                  <wps:cNvSpPr txBox="1">
                                    <a:spLocks noChangeArrowheads="1"/>
                                  </wps:cNvSpPr>
                                  <wps:spPr bwMode="auto">
                                    <a:xfrm>
                                      <a:off x="693" y="6805"/>
                                      <a:ext cx="1050" cy="916"/>
                                    </a:xfrm>
                                    <a:prstGeom prst="rect">
                                      <a:avLst/>
                                    </a:prstGeom>
                                    <a:solidFill>
                                      <a:srgbClr val="FFFFFF"/>
                                    </a:solidFill>
                                    <a:ln w="9525">
                                      <a:solidFill>
                                        <a:srgbClr val="000000"/>
                                      </a:solidFill>
                                      <a:miter lim="800000"/>
                                    </a:ln>
                                    <a:effectLst/>
                                  </wps:spPr>
                                  <wps:txbx>
                                    <w:txbxContent>
                                      <w:p>
                                        <w:pPr>
                                          <w:jc w:val="center"/>
                                          <w:rPr>
                                            <w:b/>
                                          </w:rPr>
                                        </w:pPr>
                                        <w:r>
                                          <w:rPr>
                                            <w:rFonts w:hint="eastAsia"/>
                                            <w:b/>
                                          </w:rPr>
                                          <w:t>公共基础课</w:t>
                                        </w:r>
                                      </w:p>
                                    </w:txbxContent>
                                  </wps:txbx>
                                  <wps:bodyPr rot="0" vert="horz" wrap="square" lIns="91440" tIns="82800" rIns="91440" bIns="45720" anchor="t" anchorCtr="0" upright="1">
                                    <a:noAutofit/>
                                  </wps:bodyPr>
                                </wps:wsp>
                                <wps:wsp>
                                  <wps:cNvPr id="78" name="Line 89"/>
                                  <wps:cNvCnPr/>
                                  <wps:spPr bwMode="auto">
                                    <a:xfrm flipV="1">
                                      <a:off x="1216" y="4503"/>
                                      <a:ext cx="0" cy="622"/>
                                    </a:xfrm>
                                    <a:prstGeom prst="line">
                                      <a:avLst/>
                                    </a:prstGeom>
                                    <a:noFill/>
                                    <a:ln w="9525">
                                      <a:solidFill>
                                        <a:srgbClr val="000000"/>
                                      </a:solidFill>
                                      <a:round/>
                                      <a:tailEnd type="triangle" w="med" len="med"/>
                                    </a:ln>
                                    <a:effectLst/>
                                  </wps:spPr>
                                  <wps:bodyPr/>
                                </wps:wsp>
                                <wps:wsp>
                                  <wps:cNvPr id="79" name="Text Box 84"/>
                                  <wps:cNvSpPr txBox="1">
                                    <a:spLocks noChangeArrowheads="1"/>
                                  </wps:cNvSpPr>
                                  <wps:spPr bwMode="auto">
                                    <a:xfrm>
                                      <a:off x="0" y="124"/>
                                      <a:ext cx="533" cy="5639"/>
                                    </a:xfrm>
                                    <a:prstGeom prst="rect">
                                      <a:avLst/>
                                    </a:prstGeom>
                                    <a:solidFill>
                                      <a:srgbClr val="FFFFFF"/>
                                    </a:solidFill>
                                    <a:ln w="9525">
                                      <a:solidFill>
                                        <a:srgbClr val="000000"/>
                                      </a:solidFill>
                                      <a:miter lim="800000"/>
                                    </a:ln>
                                    <a:effectLst/>
                                  </wps:spPr>
                                  <wps:txbx>
                                    <w:txbxContent>
                                      <w:p>
                                        <w:pPr>
                                          <w:spacing w:line="240" w:lineRule="exact"/>
                                          <w:ind w:firstLine="103" w:firstLineChars="49"/>
                                          <w:jc w:val="center"/>
                                          <w:rPr>
                                            <w:b/>
                                            <w:szCs w:val="21"/>
                                          </w:rPr>
                                        </w:pPr>
                                        <w:r>
                                          <w:rPr>
                                            <w:rFonts w:hint="eastAsia"/>
                                            <w:b/>
                                            <w:szCs w:val="21"/>
                                          </w:rPr>
                                          <w:t>专业课程</w:t>
                                        </w:r>
                                      </w:p>
                                    </w:txbxContent>
                                  </wps:txbx>
                                  <wps:bodyPr rot="0" vert="eaVert" wrap="square" lIns="91440" tIns="45720" rIns="91440" bIns="45720" anchor="t" anchorCtr="0" upright="1">
                                    <a:noAutofit/>
                                  </wps:bodyPr>
                                </wps:wsp>
                                <wps:wsp>
                                  <wps:cNvPr id="80" name="Text Box 86"/>
                                  <wps:cNvSpPr txBox="1">
                                    <a:spLocks noChangeArrowheads="1"/>
                                  </wps:cNvSpPr>
                                  <wps:spPr bwMode="auto">
                                    <a:xfrm>
                                      <a:off x="533" y="2203"/>
                                      <a:ext cx="1365" cy="780"/>
                                    </a:xfrm>
                                    <a:prstGeom prst="rect">
                                      <a:avLst/>
                                    </a:prstGeom>
                                    <a:solidFill>
                                      <a:srgbClr val="FFFFFF"/>
                                    </a:solidFill>
                                    <a:ln w="9525">
                                      <a:solidFill>
                                        <a:srgbClr val="000000"/>
                                      </a:solidFill>
                                      <a:miter lim="800000"/>
                                    </a:ln>
                                    <a:effectLst/>
                                  </wps:spPr>
                                  <wps:txbx>
                                    <w:txbxContent>
                                      <w:p>
                                        <w:pPr>
                                          <w:jc w:val="center"/>
                                          <w:rPr>
                                            <w:b/>
                                          </w:rPr>
                                        </w:pPr>
                                        <w:r>
                                          <w:rPr>
                                            <w:rFonts w:hint="eastAsia"/>
                                            <w:b/>
                                          </w:rPr>
                                          <w:t>专业（技能）方向课</w:t>
                                        </w:r>
                                      </w:p>
                                    </w:txbxContent>
                                  </wps:txbx>
                                  <wps:bodyPr rot="0" vert="horz" wrap="square" lIns="91440" tIns="45720" rIns="91440" bIns="45720" anchor="t" anchorCtr="0" upright="1">
                                    <a:noAutofit/>
                                  </wps:bodyPr>
                                </wps:wsp>
                                <wps:wsp>
                                  <wps:cNvPr id="81" name="Text Box 87"/>
                                  <wps:cNvSpPr txBox="1">
                                    <a:spLocks noChangeArrowheads="1"/>
                                  </wps:cNvSpPr>
                                  <wps:spPr bwMode="auto">
                                    <a:xfrm>
                                      <a:off x="533" y="3865"/>
                                      <a:ext cx="1365" cy="638"/>
                                    </a:xfrm>
                                    <a:prstGeom prst="rect">
                                      <a:avLst/>
                                    </a:prstGeom>
                                    <a:solidFill>
                                      <a:srgbClr val="FFFFFF"/>
                                    </a:solidFill>
                                    <a:ln w="9525">
                                      <a:solidFill>
                                        <a:srgbClr val="000000"/>
                                      </a:solidFill>
                                      <a:miter lim="800000"/>
                                    </a:ln>
                                    <a:effectLst/>
                                  </wps:spPr>
                                  <wps:txbx>
                                    <w:txbxContent>
                                      <w:p>
                                        <w:pPr>
                                          <w:jc w:val="center"/>
                                          <w:rPr>
                                            <w:b/>
                                          </w:rPr>
                                        </w:pPr>
                                        <w:r>
                                          <w:rPr>
                                            <w:rFonts w:hint="eastAsia"/>
                                            <w:b/>
                                          </w:rPr>
                                          <w:t>专业核心课</w:t>
                                        </w:r>
                                      </w:p>
                                    </w:txbxContent>
                                  </wps:txbx>
                                  <wps:bodyPr rot="0" vert="horz" wrap="square" lIns="0" tIns="0" rIns="0" bIns="0" anchor="ctr" anchorCtr="0" upright="1">
                                    <a:noAutofit/>
                                  </wps:bodyPr>
                                </wps:wsp>
                                <wps:wsp>
                                  <wps:cNvPr id="82" name="Line 90"/>
                                  <wps:cNvCnPr/>
                                  <wps:spPr bwMode="auto">
                                    <a:xfrm flipV="1">
                                      <a:off x="1216" y="2983"/>
                                      <a:ext cx="0" cy="882"/>
                                    </a:xfrm>
                                    <a:prstGeom prst="line">
                                      <a:avLst/>
                                    </a:prstGeom>
                                    <a:noFill/>
                                    <a:ln w="9525">
                                      <a:solidFill>
                                        <a:srgbClr val="000000"/>
                                      </a:solidFill>
                                      <a:round/>
                                      <a:tailEnd type="triangle" w="med" len="med"/>
                                    </a:ln>
                                    <a:effectLst/>
                                  </wps:spPr>
                                  <wps:bodyPr/>
                                </wps:wsp>
                                <wps:wsp>
                                  <wps:cNvPr id="83" name="Line 91"/>
                                  <wps:cNvCnPr/>
                                  <wps:spPr bwMode="auto">
                                    <a:xfrm flipV="1">
                                      <a:off x="1216" y="1234"/>
                                      <a:ext cx="0" cy="969"/>
                                    </a:xfrm>
                                    <a:prstGeom prst="line">
                                      <a:avLst/>
                                    </a:prstGeom>
                                    <a:noFill/>
                                    <a:ln w="9525">
                                      <a:solidFill>
                                        <a:srgbClr val="000000"/>
                                      </a:solidFill>
                                      <a:round/>
                                      <a:tailEnd type="triangle" w="med" len="med"/>
                                    </a:ln>
                                    <a:effectLst/>
                                  </wps:spPr>
                                  <wps:bodyPr/>
                                </wps:wsp>
                                <wps:wsp>
                                  <wps:cNvPr id="84" name="Line 92"/>
                                  <wps:cNvCnPr/>
                                  <wps:spPr bwMode="auto">
                                    <a:xfrm flipV="1">
                                      <a:off x="1216" y="511"/>
                                      <a:ext cx="0" cy="347"/>
                                    </a:xfrm>
                                    <a:prstGeom prst="line">
                                      <a:avLst/>
                                    </a:prstGeom>
                                    <a:noFill/>
                                    <a:ln w="9525">
                                      <a:solidFill>
                                        <a:srgbClr val="000000"/>
                                      </a:solidFill>
                                      <a:round/>
                                      <a:tailEnd type="triangle" w="med" len="med"/>
                                    </a:ln>
                                    <a:effectLst/>
                                  </wps:spPr>
                                  <wps:bodyPr/>
                                </wps:wsp>
                                <wps:wsp>
                                  <wps:cNvPr id="85" name="Text Box 132"/>
                                  <wps:cNvSpPr txBox="1">
                                    <a:spLocks noChangeArrowheads="1"/>
                                  </wps:cNvSpPr>
                                  <wps:spPr bwMode="auto">
                                    <a:xfrm>
                                      <a:off x="533" y="858"/>
                                      <a:ext cx="1365" cy="376"/>
                                    </a:xfrm>
                                    <a:prstGeom prst="rect">
                                      <a:avLst/>
                                    </a:prstGeom>
                                    <a:solidFill>
                                      <a:srgbClr val="FFFFFF"/>
                                    </a:solidFill>
                                    <a:ln w="9525">
                                      <a:solidFill>
                                        <a:srgbClr val="000000"/>
                                      </a:solidFill>
                                      <a:miter lim="800000"/>
                                    </a:ln>
                                    <a:effectLst/>
                                  </wps:spPr>
                                  <wps:txbx>
                                    <w:txbxContent>
                                      <w:p>
                                        <w:pPr>
                                          <w:spacing w:line="200" w:lineRule="exact"/>
                                          <w:jc w:val="center"/>
                                          <w:rPr>
                                            <w:b/>
                                          </w:rPr>
                                        </w:pPr>
                                        <w:r>
                                          <w:rPr>
                                            <w:rFonts w:hint="eastAsia"/>
                                            <w:b/>
                                          </w:rPr>
                                          <w:t>实训、实习</w:t>
                                        </w:r>
                                      </w:p>
                                    </w:txbxContent>
                                  </wps:txbx>
                                  <wps:bodyPr rot="0" vert="horz" wrap="square" lIns="91440" tIns="45720" rIns="91440" bIns="45720" anchor="t" anchorCtr="0" upright="1">
                                    <a:noAutofit/>
                                  </wps:bodyPr>
                                </wps:wsp>
                                <wps:wsp>
                                  <wps:cNvPr id="86" name="Text Box 146"/>
                                  <wps:cNvSpPr txBox="1">
                                    <a:spLocks noChangeArrowheads="1"/>
                                  </wps:cNvSpPr>
                                  <wps:spPr bwMode="auto">
                                    <a:xfrm>
                                      <a:off x="533" y="135"/>
                                      <a:ext cx="1365" cy="376"/>
                                    </a:xfrm>
                                    <a:prstGeom prst="rect">
                                      <a:avLst/>
                                    </a:prstGeom>
                                    <a:solidFill>
                                      <a:srgbClr val="FFFFFF"/>
                                    </a:solidFill>
                                    <a:ln w="9525">
                                      <a:solidFill>
                                        <a:srgbClr val="000000"/>
                                      </a:solidFill>
                                      <a:miter lim="800000"/>
                                    </a:ln>
                                    <a:effectLst/>
                                  </wps:spPr>
                                  <wps:txbx>
                                    <w:txbxContent>
                                      <w:p>
                                        <w:pPr>
                                          <w:spacing w:line="200" w:lineRule="exact"/>
                                          <w:jc w:val="center"/>
                                          <w:rPr>
                                            <w:b/>
                                          </w:rPr>
                                        </w:pPr>
                                        <w:r>
                                          <w:rPr>
                                            <w:rFonts w:hint="eastAsia"/>
                                            <w:b/>
                                          </w:rPr>
                                          <w:t>顶岗实习</w:t>
                                        </w:r>
                                      </w:p>
                                    </w:txbxContent>
                                  </wps:txbx>
                                  <wps:bodyPr rot="0" vert="horz" wrap="square" lIns="91440" tIns="45720" rIns="91440" bIns="45720" anchor="t" anchorCtr="0" upright="1">
                                    <a:noAutofit/>
                                  </wps:bodyPr>
                                </wps:wsp>
                                <wps:wsp>
                                  <wps:cNvPr id="87" name="Text Box 87"/>
                                  <wps:cNvSpPr txBox="1">
                                    <a:spLocks noChangeArrowheads="1"/>
                                  </wps:cNvSpPr>
                                  <wps:spPr bwMode="auto">
                                    <a:xfrm>
                                      <a:off x="533" y="5125"/>
                                      <a:ext cx="1365" cy="638"/>
                                    </a:xfrm>
                                    <a:prstGeom prst="rect">
                                      <a:avLst/>
                                    </a:prstGeom>
                                    <a:solidFill>
                                      <a:srgbClr val="FFFFFF"/>
                                    </a:solidFill>
                                    <a:ln w="9525">
                                      <a:solidFill>
                                        <a:srgbClr val="000000"/>
                                      </a:solidFill>
                                      <a:miter lim="800000"/>
                                    </a:ln>
                                    <a:effectLst/>
                                  </wps:spPr>
                                  <wps:txbx>
                                    <w:txbxContent>
                                      <w:p>
                                        <w:pPr>
                                          <w:jc w:val="center"/>
                                          <w:rPr>
                                            <w:b/>
                                          </w:rPr>
                                        </w:pPr>
                                        <w:r>
                                          <w:rPr>
                                            <w:rFonts w:hint="eastAsia"/>
                                            <w:b/>
                                          </w:rPr>
                                          <w:t>专业基础课</w:t>
                                        </w:r>
                                      </w:p>
                                    </w:txbxContent>
                                  </wps:txbx>
                                  <wps:bodyPr rot="0" vert="horz" wrap="square" lIns="0" tIns="0" rIns="0" bIns="0" anchor="ctr" anchorCtr="0" upright="1">
                                    <a:noAutofit/>
                                  </wps:bodyPr>
                                </wps:wsp>
                                <wps:wsp>
                                  <wps:cNvPr id="88" name="Line 89"/>
                                  <wps:cNvCnPr/>
                                  <wps:spPr bwMode="auto">
                                    <a:xfrm flipH="1" flipV="1">
                                      <a:off x="1216" y="5763"/>
                                      <a:ext cx="2" cy="1042"/>
                                    </a:xfrm>
                                    <a:prstGeom prst="line">
                                      <a:avLst/>
                                    </a:prstGeom>
                                    <a:noFill/>
                                    <a:ln w="9525">
                                      <a:solidFill>
                                        <a:srgbClr val="000000"/>
                                      </a:solidFill>
                                      <a:round/>
                                      <a:tailEnd type="triangle" w="med" len="med"/>
                                    </a:ln>
                                    <a:effectLst/>
                                  </wps:spPr>
                                  <wps:bodyPr/>
                                </wps:wsp>
                                <wps:wsp>
                                  <wps:cNvPr id="89" name="Text Box 87"/>
                                  <wps:cNvSpPr txBox="1">
                                    <a:spLocks noChangeArrowheads="1"/>
                                  </wps:cNvSpPr>
                                  <wps:spPr bwMode="auto">
                                    <a:xfrm>
                                      <a:off x="2529" y="5127"/>
                                      <a:ext cx="5900" cy="638"/>
                                    </a:xfrm>
                                    <a:prstGeom prst="rect">
                                      <a:avLst/>
                                    </a:prstGeom>
                                    <a:solidFill>
                                      <a:srgbClr val="FFFFFF"/>
                                    </a:solidFill>
                                    <a:ln w="9525">
                                      <a:solidFill>
                                        <a:srgbClr val="000000"/>
                                      </a:solidFill>
                                      <a:miter lim="800000"/>
                                    </a:ln>
                                    <a:effectLst/>
                                  </wps:spPr>
                                  <wps:txbx>
                                    <w:txbxContent>
                                      <w:p>
                                        <w:pPr>
                                          <w:jc w:val="center"/>
                                          <w:rPr>
                                            <w:b/>
                                          </w:rPr>
                                        </w:pPr>
                                        <w:r>
                                          <w:rPr>
                                            <w:rFonts w:hint="eastAsia"/>
                                            <w:b/>
                                          </w:rPr>
                                          <w:t>素描与色彩、时装画技法、中西服装简史</w:t>
                                        </w:r>
                                      </w:p>
                                    </w:txbxContent>
                                  </wps:txbx>
                                  <wps:bodyPr rot="0" vert="horz" wrap="square" lIns="0" tIns="0" rIns="0" bIns="0" anchor="ctr" anchorCtr="0" upright="1">
                                    <a:noAutofit/>
                                  </wps:bodyPr>
                                </wps:wsp>
                              </wpg:grpSp>
                              <wpg:grpSp>
                                <wpg:cNvPr id="90" name="Group 160"/>
                                <wpg:cNvGrpSpPr/>
                                <wpg:grpSpPr>
                                  <a:xfrm>
                                    <a:off x="3493" y="7588"/>
                                    <a:ext cx="7529" cy="2120"/>
                                    <a:chOff x="333" y="0"/>
                                    <a:chExt cx="7529" cy="2120"/>
                                  </a:xfrm>
                                  <a:effectLst/>
                                </wpg:grpSpPr>
                                <wps:wsp>
                                  <wps:cNvPr id="91" name="Text Box 103"/>
                                  <wps:cNvSpPr txBox="1">
                                    <a:spLocks noChangeArrowheads="1"/>
                                  </wps:cNvSpPr>
                                  <wps:spPr bwMode="auto">
                                    <a:xfrm>
                                      <a:off x="2433" y="4"/>
                                      <a:ext cx="513" cy="2116"/>
                                    </a:xfrm>
                                    <a:prstGeom prst="rect">
                                      <a:avLst/>
                                    </a:prstGeom>
                                    <a:solidFill>
                                      <a:srgbClr val="FFFFFF"/>
                                    </a:solidFill>
                                    <a:ln w="9525">
                                      <a:solidFill>
                                        <a:srgbClr val="000000"/>
                                      </a:solidFill>
                                      <a:miter lim="800000"/>
                                    </a:ln>
                                    <a:effectLst/>
                                  </wps:spPr>
                                  <wps:txbx>
                                    <w:txbxContent>
                                      <w:p>
                                        <w:pPr>
                                          <w:jc w:val="center"/>
                                          <w:rPr>
                                            <w:sz w:val="18"/>
                                            <w:szCs w:val="18"/>
                                          </w:rPr>
                                        </w:pPr>
                                        <w:r>
                                          <w:rPr>
                                            <w:rFonts w:hint="eastAsia"/>
                                            <w:spacing w:val="-20"/>
                                            <w:sz w:val="18"/>
                                            <w:szCs w:val="18"/>
                                          </w:rPr>
                                          <w:t>语</w:t>
                                        </w:r>
                                        <w:r>
                                          <w:rPr>
                                            <w:rFonts w:hint="eastAsia"/>
                                            <w:sz w:val="18"/>
                                            <w:szCs w:val="18"/>
                                          </w:rPr>
                                          <w:t>文</w:t>
                                        </w:r>
                                      </w:p>
                                    </w:txbxContent>
                                  </wps:txbx>
                                  <wps:bodyPr rot="0" vert="horz" wrap="square" lIns="91440" tIns="45720" rIns="91440" bIns="45720" anchor="t" anchorCtr="0" upright="1">
                                    <a:noAutofit/>
                                  </wps:bodyPr>
                                </wps:wsp>
                                <wps:wsp>
                                  <wps:cNvPr id="92" name="Text Box 104"/>
                                  <wps:cNvSpPr txBox="1">
                                    <a:spLocks noChangeArrowheads="1"/>
                                  </wps:cNvSpPr>
                                  <wps:spPr bwMode="auto">
                                    <a:xfrm>
                                      <a:off x="2940" y="4"/>
                                      <a:ext cx="502" cy="2116"/>
                                    </a:xfrm>
                                    <a:prstGeom prst="rect">
                                      <a:avLst/>
                                    </a:prstGeom>
                                    <a:solidFill>
                                      <a:srgbClr val="FFFFFF"/>
                                    </a:solidFill>
                                    <a:ln w="9525">
                                      <a:solidFill>
                                        <a:srgbClr val="000000"/>
                                      </a:solidFill>
                                      <a:miter lim="800000"/>
                                    </a:ln>
                                    <a:effectLst/>
                                  </wps:spPr>
                                  <wps:txbx>
                                    <w:txbxContent>
                                      <w:p>
                                        <w:pPr>
                                          <w:jc w:val="center"/>
                                          <w:rPr>
                                            <w:spacing w:val="-20"/>
                                            <w:sz w:val="18"/>
                                            <w:szCs w:val="18"/>
                                          </w:rPr>
                                        </w:pPr>
                                        <w:r>
                                          <w:rPr>
                                            <w:rFonts w:hint="eastAsia"/>
                                            <w:spacing w:val="-20"/>
                                            <w:sz w:val="18"/>
                                            <w:szCs w:val="18"/>
                                          </w:rPr>
                                          <w:t>数学</w:t>
                                        </w:r>
                                      </w:p>
                                    </w:txbxContent>
                                  </wps:txbx>
                                  <wps:bodyPr rot="0" vert="horz" wrap="square" lIns="91440" tIns="45720" rIns="91440" bIns="45720" anchor="t" anchorCtr="0" upright="1">
                                    <a:noAutofit/>
                                  </wps:bodyPr>
                                </wps:wsp>
                                <wps:wsp>
                                  <wps:cNvPr id="93" name="Text Box 105"/>
                                  <wps:cNvSpPr txBox="1">
                                    <a:spLocks noChangeArrowheads="1"/>
                                  </wps:cNvSpPr>
                                  <wps:spPr bwMode="auto">
                                    <a:xfrm>
                                      <a:off x="3444" y="4"/>
                                      <a:ext cx="528" cy="2116"/>
                                    </a:xfrm>
                                    <a:prstGeom prst="rect">
                                      <a:avLst/>
                                    </a:prstGeom>
                                    <a:solidFill>
                                      <a:srgbClr val="FFFFFF"/>
                                    </a:solidFill>
                                    <a:ln w="9525">
                                      <a:solidFill>
                                        <a:srgbClr val="000000"/>
                                      </a:solidFill>
                                      <a:miter lim="800000"/>
                                    </a:ln>
                                    <a:effectLst/>
                                  </wps:spPr>
                                  <wps:txbx>
                                    <w:txbxContent>
                                      <w:p>
                                        <w:pPr>
                                          <w:jc w:val="center"/>
                                          <w:rPr>
                                            <w:spacing w:val="-20"/>
                                            <w:sz w:val="18"/>
                                            <w:szCs w:val="18"/>
                                          </w:rPr>
                                        </w:pPr>
                                        <w:r>
                                          <w:rPr>
                                            <w:rFonts w:hint="eastAsia"/>
                                            <w:spacing w:val="-20"/>
                                            <w:sz w:val="18"/>
                                            <w:szCs w:val="18"/>
                                          </w:rPr>
                                          <w:t>英语</w:t>
                                        </w:r>
                                      </w:p>
                                    </w:txbxContent>
                                  </wps:txbx>
                                  <wps:bodyPr rot="0" vert="horz" wrap="square" lIns="91440" tIns="45720" rIns="91440" bIns="45720" anchor="t" anchorCtr="0" upright="1">
                                    <a:noAutofit/>
                                  </wps:bodyPr>
                                </wps:wsp>
                                <wps:wsp>
                                  <wps:cNvPr id="94" name="Text Box 106"/>
                                  <wps:cNvSpPr txBox="1">
                                    <a:spLocks noChangeArrowheads="1"/>
                                  </wps:cNvSpPr>
                                  <wps:spPr bwMode="auto">
                                    <a:xfrm>
                                      <a:off x="3967" y="4"/>
                                      <a:ext cx="653" cy="2116"/>
                                    </a:xfrm>
                                    <a:prstGeom prst="rect">
                                      <a:avLst/>
                                    </a:prstGeom>
                                    <a:solidFill>
                                      <a:srgbClr val="FFFFFF"/>
                                    </a:solidFill>
                                    <a:ln w="9525">
                                      <a:solidFill>
                                        <a:srgbClr val="000000"/>
                                      </a:solidFill>
                                      <a:miter lim="800000"/>
                                    </a:ln>
                                    <a:effectLst/>
                                  </wps:spPr>
                                  <wps:txbx>
                                    <w:txbxContent>
                                      <w:p>
                                        <w:pPr>
                                          <w:spacing w:line="220" w:lineRule="exact"/>
                                          <w:jc w:val="center"/>
                                          <w:rPr>
                                            <w:spacing w:val="-20"/>
                                            <w:sz w:val="18"/>
                                            <w:szCs w:val="18"/>
                                          </w:rPr>
                                        </w:pPr>
                                        <w:r>
                                          <w:rPr>
                                            <w:rFonts w:hint="eastAsia"/>
                                            <w:spacing w:val="-20"/>
                                            <w:sz w:val="18"/>
                                            <w:szCs w:val="18"/>
                                          </w:rPr>
                                          <w:t>信</w:t>
                                        </w:r>
                                      </w:p>
                                      <w:p>
                                        <w:pPr>
                                          <w:spacing w:line="220" w:lineRule="exact"/>
                                          <w:jc w:val="center"/>
                                          <w:rPr>
                                            <w:spacing w:val="-20"/>
                                            <w:sz w:val="18"/>
                                            <w:szCs w:val="18"/>
                                          </w:rPr>
                                        </w:pPr>
                                        <w:r>
                                          <w:rPr>
                                            <w:rFonts w:hint="eastAsia"/>
                                            <w:spacing w:val="-20"/>
                                            <w:sz w:val="18"/>
                                            <w:szCs w:val="18"/>
                                          </w:rPr>
                                          <w:t>息</w:t>
                                        </w:r>
                                      </w:p>
                                      <w:p>
                                        <w:pPr>
                                          <w:spacing w:line="220" w:lineRule="exact"/>
                                          <w:jc w:val="center"/>
                                          <w:rPr>
                                            <w:spacing w:val="-20"/>
                                            <w:sz w:val="18"/>
                                            <w:szCs w:val="18"/>
                                          </w:rPr>
                                        </w:pPr>
                                        <w:r>
                                          <w:rPr>
                                            <w:rFonts w:hint="eastAsia"/>
                                            <w:spacing w:val="-20"/>
                                            <w:sz w:val="18"/>
                                            <w:szCs w:val="18"/>
                                          </w:rPr>
                                          <w:t>技</w:t>
                                        </w:r>
                                      </w:p>
                                      <w:p>
                                        <w:pPr>
                                          <w:spacing w:line="220" w:lineRule="exact"/>
                                          <w:jc w:val="center"/>
                                          <w:rPr>
                                            <w:spacing w:val="-20"/>
                                            <w:sz w:val="18"/>
                                            <w:szCs w:val="18"/>
                                          </w:rPr>
                                        </w:pPr>
                                        <w:r>
                                          <w:rPr>
                                            <w:rFonts w:hint="eastAsia"/>
                                            <w:spacing w:val="-20"/>
                                            <w:sz w:val="18"/>
                                            <w:szCs w:val="18"/>
                                          </w:rPr>
                                          <w:t>术</w:t>
                                        </w:r>
                                      </w:p>
                                    </w:txbxContent>
                                  </wps:txbx>
                                  <wps:bodyPr rot="0" vert="horz" wrap="square" lIns="54000" tIns="45720" rIns="54000" bIns="45720" anchor="t" anchorCtr="0" upright="1">
                                    <a:noAutofit/>
                                  </wps:bodyPr>
                                </wps:wsp>
                                <wps:wsp>
                                  <wps:cNvPr id="95" name="Text Box 107"/>
                                  <wps:cNvSpPr txBox="1">
                                    <a:spLocks noChangeArrowheads="1"/>
                                  </wps:cNvSpPr>
                                  <wps:spPr bwMode="auto">
                                    <a:xfrm>
                                      <a:off x="4596" y="4"/>
                                      <a:ext cx="558" cy="2116"/>
                                    </a:xfrm>
                                    <a:prstGeom prst="rect">
                                      <a:avLst/>
                                    </a:prstGeom>
                                    <a:solidFill>
                                      <a:srgbClr val="FFFFFF"/>
                                    </a:solidFill>
                                    <a:ln w="9525">
                                      <a:solidFill>
                                        <a:srgbClr val="000000"/>
                                      </a:solidFill>
                                      <a:miter lim="800000"/>
                                    </a:ln>
                                    <a:effectLst/>
                                  </wps:spPr>
                                  <wps:txbx>
                                    <w:txbxContent>
                                      <w:p>
                                        <w:pPr>
                                          <w:spacing w:line="220" w:lineRule="exact"/>
                                          <w:jc w:val="center"/>
                                          <w:rPr>
                                            <w:sz w:val="18"/>
                                            <w:szCs w:val="18"/>
                                          </w:rPr>
                                        </w:pPr>
                                        <w:r>
                                          <w:rPr>
                                            <w:rFonts w:hint="eastAsia"/>
                                            <w:sz w:val="18"/>
                                            <w:szCs w:val="18"/>
                                          </w:rPr>
                                          <w:t>体育与健康</w:t>
                                        </w:r>
                                      </w:p>
                                    </w:txbxContent>
                                  </wps:txbx>
                                  <wps:bodyPr rot="0" vert="horz" wrap="square" lIns="91440" tIns="45720" rIns="91440" bIns="45720" anchor="t" anchorCtr="0" upright="1">
                                    <a:noAutofit/>
                                  </wps:bodyPr>
                                </wps:wsp>
                                <wps:wsp>
                                  <wps:cNvPr id="96" name="Text Box 108"/>
                                  <wps:cNvSpPr txBox="1">
                                    <a:spLocks noChangeArrowheads="1"/>
                                  </wps:cNvSpPr>
                                  <wps:spPr bwMode="auto">
                                    <a:xfrm>
                                      <a:off x="5154" y="0"/>
                                      <a:ext cx="525" cy="2120"/>
                                    </a:xfrm>
                                    <a:prstGeom prst="rect">
                                      <a:avLst/>
                                    </a:prstGeom>
                                    <a:solidFill>
                                      <a:srgbClr val="FFFFFF"/>
                                    </a:solidFill>
                                    <a:ln w="9525">
                                      <a:solidFill>
                                        <a:srgbClr val="000000"/>
                                      </a:solidFill>
                                      <a:miter lim="800000"/>
                                    </a:ln>
                                    <a:effectLst/>
                                  </wps:spPr>
                                  <wps:txbx>
                                    <w:txbxContent>
                                      <w:p>
                                        <w:pPr>
                                          <w:spacing w:line="220" w:lineRule="exact"/>
                                          <w:jc w:val="center"/>
                                          <w:rPr>
                                            <w:sz w:val="18"/>
                                            <w:szCs w:val="18"/>
                                          </w:rPr>
                                        </w:pPr>
                                        <w:r>
                                          <w:rPr>
                                            <w:rFonts w:hint="eastAsia"/>
                                            <w:sz w:val="18"/>
                                            <w:szCs w:val="18"/>
                                          </w:rPr>
                                          <w:t>公共</w:t>
                                        </w:r>
                                      </w:p>
                                      <w:p>
                                        <w:pPr>
                                          <w:spacing w:line="220" w:lineRule="exact"/>
                                          <w:jc w:val="center"/>
                                          <w:rPr>
                                            <w:sz w:val="18"/>
                                            <w:szCs w:val="18"/>
                                          </w:rPr>
                                        </w:pPr>
                                        <w:r>
                                          <w:rPr>
                                            <w:rFonts w:hint="eastAsia"/>
                                            <w:sz w:val="18"/>
                                            <w:szCs w:val="18"/>
                                          </w:rPr>
                                          <w:t>艺术</w:t>
                                        </w:r>
                                      </w:p>
                                    </w:txbxContent>
                                  </wps:txbx>
                                  <wps:bodyPr rot="0" vert="horz" wrap="square" lIns="54000" tIns="45720" rIns="54000" bIns="45720" anchor="t" anchorCtr="0" upright="1">
                                    <a:noAutofit/>
                                  </wps:bodyPr>
                                </wps:wsp>
                                <wps:wsp>
                                  <wps:cNvPr id="97" name="Text Box 121"/>
                                  <wps:cNvSpPr txBox="1">
                                    <a:spLocks noChangeArrowheads="1"/>
                                  </wps:cNvSpPr>
                                  <wps:spPr bwMode="auto">
                                    <a:xfrm>
                                      <a:off x="5679" y="0"/>
                                      <a:ext cx="495" cy="2120"/>
                                    </a:xfrm>
                                    <a:prstGeom prst="rect">
                                      <a:avLst/>
                                    </a:prstGeom>
                                    <a:solidFill>
                                      <a:srgbClr val="FFFFFF"/>
                                    </a:solidFill>
                                    <a:ln w="9525">
                                      <a:solidFill>
                                        <a:srgbClr val="000000"/>
                                      </a:solidFill>
                                      <a:miter lim="800000"/>
                                    </a:ln>
                                    <a:effectLst/>
                                  </wps:spPr>
                                  <wps:txbx>
                                    <w:txbxContent>
                                      <w:p>
                                        <w:pPr>
                                          <w:jc w:val="center"/>
                                          <w:rPr>
                                            <w:sz w:val="18"/>
                                            <w:szCs w:val="18"/>
                                          </w:rPr>
                                        </w:pPr>
                                        <w:r>
                                          <w:rPr>
                                            <w:rFonts w:hint="eastAsia"/>
                                            <w:sz w:val="18"/>
                                            <w:szCs w:val="18"/>
                                          </w:rPr>
                                          <w:t>历史</w:t>
                                        </w:r>
                                      </w:p>
                                    </w:txbxContent>
                                  </wps:txbx>
                                  <wps:bodyPr rot="0" vert="horz" wrap="square" lIns="91440" tIns="45720" rIns="91440" bIns="45720" anchor="t" anchorCtr="0" upright="1">
                                    <a:noAutofit/>
                                  </wps:bodyPr>
                                </wps:wsp>
                                <wps:wsp>
                                  <wps:cNvPr id="98" name="Text Box 153"/>
                                  <wps:cNvSpPr txBox="1">
                                    <a:spLocks noChangeArrowheads="1"/>
                                  </wps:cNvSpPr>
                                  <wps:spPr bwMode="auto">
                                    <a:xfrm>
                                      <a:off x="333" y="4"/>
                                      <a:ext cx="566" cy="2116"/>
                                    </a:xfrm>
                                    <a:prstGeom prst="rect">
                                      <a:avLst/>
                                    </a:prstGeom>
                                    <a:solidFill>
                                      <a:srgbClr val="FFFFFF"/>
                                    </a:solidFill>
                                    <a:ln w="9525">
                                      <a:solidFill>
                                        <a:srgbClr val="000000"/>
                                      </a:solidFill>
                                      <a:miter lim="800000"/>
                                    </a:ln>
                                    <a:effectLst/>
                                  </wps:spPr>
                                  <wps:txbx>
                                    <w:txbxContent>
                                      <w:p>
                                        <w:pPr>
                                          <w:spacing w:line="220" w:lineRule="exact"/>
                                          <w:rPr>
                                            <w:spacing w:val="-20"/>
                                            <w:sz w:val="18"/>
                                            <w:szCs w:val="18"/>
                                          </w:rPr>
                                        </w:pPr>
                                        <w:r>
                                          <w:rPr>
                                            <w:rFonts w:hint="eastAsia"/>
                                            <w:spacing w:val="-20"/>
                                            <w:sz w:val="18"/>
                                            <w:szCs w:val="18"/>
                                          </w:rPr>
                                          <w:t>中国特色社会主义</w:t>
                                        </w:r>
                                      </w:p>
                                    </w:txbxContent>
                                  </wps:txbx>
                                  <wps:bodyPr rot="0" vert="horz" wrap="square" lIns="91440" tIns="45720" rIns="91440" bIns="45720" anchor="t" anchorCtr="0" upright="1">
                                    <a:noAutofit/>
                                  </wps:bodyPr>
                                </wps:wsp>
                                <wps:wsp>
                                  <wps:cNvPr id="99" name="Text Box 156"/>
                                  <wps:cNvSpPr txBox="1">
                                    <a:spLocks noChangeArrowheads="1"/>
                                  </wps:cNvSpPr>
                                  <wps:spPr bwMode="auto">
                                    <a:xfrm>
                                      <a:off x="858" y="4"/>
                                      <a:ext cx="566" cy="2116"/>
                                    </a:xfrm>
                                    <a:prstGeom prst="rect">
                                      <a:avLst/>
                                    </a:prstGeom>
                                    <a:solidFill>
                                      <a:srgbClr val="FFFFFF"/>
                                    </a:solidFill>
                                    <a:ln w="9525">
                                      <a:solidFill>
                                        <a:srgbClr val="000000"/>
                                      </a:solidFill>
                                      <a:miter lim="800000"/>
                                    </a:ln>
                                    <a:effectLst/>
                                  </wps:spPr>
                                  <wps:txbx>
                                    <w:txbxContent>
                                      <w:p>
                                        <w:pPr>
                                          <w:spacing w:line="220" w:lineRule="exact"/>
                                          <w:jc w:val="center"/>
                                          <w:rPr>
                                            <w:spacing w:val="-20"/>
                                            <w:sz w:val="18"/>
                                            <w:szCs w:val="18"/>
                                          </w:rPr>
                                        </w:pPr>
                                        <w:r>
                                          <w:rPr>
                                            <w:rFonts w:hint="eastAsia"/>
                                            <w:spacing w:val="-20"/>
                                            <w:sz w:val="18"/>
                                            <w:szCs w:val="18"/>
                                          </w:rPr>
                                          <w:t>心理健康与职业生涯</w:t>
                                        </w:r>
                                      </w:p>
                                    </w:txbxContent>
                                  </wps:txbx>
                                  <wps:bodyPr rot="0" vert="horz" wrap="square" lIns="91440" tIns="45720" rIns="91440" bIns="45720" anchor="t" anchorCtr="0" upright="1">
                                    <a:noAutofit/>
                                  </wps:bodyPr>
                                </wps:wsp>
                                <wps:wsp>
                                  <wps:cNvPr id="100" name="Text Box 157"/>
                                  <wps:cNvSpPr txBox="1">
                                    <a:spLocks noChangeArrowheads="1"/>
                                  </wps:cNvSpPr>
                                  <wps:spPr bwMode="auto">
                                    <a:xfrm>
                                      <a:off x="1383" y="4"/>
                                      <a:ext cx="566" cy="2116"/>
                                    </a:xfrm>
                                    <a:prstGeom prst="rect">
                                      <a:avLst/>
                                    </a:prstGeom>
                                    <a:solidFill>
                                      <a:srgbClr val="FFFFFF"/>
                                    </a:solidFill>
                                    <a:ln w="9525">
                                      <a:solidFill>
                                        <a:srgbClr val="000000"/>
                                      </a:solidFill>
                                      <a:miter lim="800000"/>
                                    </a:ln>
                                    <a:effectLst/>
                                  </wps:spPr>
                                  <wps:txbx>
                                    <w:txbxContent>
                                      <w:p>
                                        <w:pPr>
                                          <w:spacing w:line="220" w:lineRule="exact"/>
                                          <w:rPr>
                                            <w:spacing w:val="-20"/>
                                            <w:sz w:val="18"/>
                                            <w:szCs w:val="18"/>
                                          </w:rPr>
                                        </w:pPr>
                                        <w:r>
                                          <w:rPr>
                                            <w:rFonts w:hint="eastAsia"/>
                                            <w:spacing w:val="-20"/>
                                            <w:sz w:val="18"/>
                                            <w:szCs w:val="18"/>
                                          </w:rPr>
                                          <w:t>职业道德与法律</w:t>
                                        </w:r>
                                      </w:p>
                                    </w:txbxContent>
                                  </wps:txbx>
                                  <wps:bodyPr rot="0" vert="horz" wrap="square" lIns="91440" tIns="45720" rIns="91440" bIns="45720" anchor="t" anchorCtr="0" upright="1">
                                    <a:noAutofit/>
                                  </wps:bodyPr>
                                </wps:wsp>
                                <wps:wsp>
                                  <wps:cNvPr id="101" name="Text Box 158"/>
                                  <wps:cNvSpPr txBox="1">
                                    <a:spLocks noChangeArrowheads="1"/>
                                  </wps:cNvSpPr>
                                  <wps:spPr bwMode="auto">
                                    <a:xfrm>
                                      <a:off x="1908" y="4"/>
                                      <a:ext cx="525" cy="2116"/>
                                    </a:xfrm>
                                    <a:prstGeom prst="rect">
                                      <a:avLst/>
                                    </a:prstGeom>
                                    <a:solidFill>
                                      <a:srgbClr val="FFFFFF"/>
                                    </a:solidFill>
                                    <a:ln w="9525">
                                      <a:solidFill>
                                        <a:srgbClr val="000000"/>
                                      </a:solidFill>
                                      <a:miter lim="800000"/>
                                    </a:ln>
                                    <a:effectLst/>
                                  </wps:spPr>
                                  <wps:txbx>
                                    <w:txbxContent>
                                      <w:p>
                                        <w:pPr>
                                          <w:spacing w:line="220" w:lineRule="exact"/>
                                          <w:jc w:val="center"/>
                                          <w:rPr>
                                            <w:spacing w:val="-20"/>
                                            <w:sz w:val="18"/>
                                            <w:szCs w:val="18"/>
                                          </w:rPr>
                                        </w:pPr>
                                        <w:r>
                                          <w:rPr>
                                            <w:rFonts w:hint="eastAsia"/>
                                            <w:spacing w:val="-20"/>
                                            <w:sz w:val="18"/>
                                            <w:szCs w:val="18"/>
                                          </w:rPr>
                                          <w:t>哲学与人生</w:t>
                                        </w:r>
                                      </w:p>
                                    </w:txbxContent>
                                  </wps:txbx>
                                  <wps:bodyPr rot="0" vert="horz" wrap="square" lIns="91440" tIns="45720" rIns="91440" bIns="45720" anchor="t" anchorCtr="0" upright="1">
                                    <a:noAutofit/>
                                  </wps:bodyPr>
                                </wps:wsp>
                                <wps:wsp>
                                  <wps:cNvPr id="102" name="Text Box 159"/>
                                  <wps:cNvSpPr txBox="1">
                                    <a:spLocks noChangeArrowheads="1"/>
                                  </wps:cNvSpPr>
                                  <wps:spPr bwMode="auto">
                                    <a:xfrm>
                                      <a:off x="7339" y="4"/>
                                      <a:ext cx="523" cy="2116"/>
                                    </a:xfrm>
                                    <a:prstGeom prst="rect">
                                      <a:avLst/>
                                    </a:prstGeom>
                                    <a:solidFill>
                                      <a:srgbClr val="FFFFFF"/>
                                    </a:solidFill>
                                    <a:ln w="9525">
                                      <a:solidFill>
                                        <a:srgbClr val="000000"/>
                                      </a:solidFill>
                                      <a:miter lim="800000"/>
                                    </a:ln>
                                    <a:effectLst/>
                                  </wps:spPr>
                                  <wps:txbx>
                                    <w:txbxContent>
                                      <w:p>
                                        <w:pPr>
                                          <w:spacing w:line="240" w:lineRule="exact"/>
                                          <w:jc w:val="center"/>
                                          <w:rPr>
                                            <w:b/>
                                            <w:szCs w:val="21"/>
                                          </w:rPr>
                                        </w:pPr>
                                        <w:r>
                                          <w:rPr>
                                            <w:rFonts w:hint="eastAsia"/>
                                            <w:b/>
                                            <w:szCs w:val="21"/>
                                          </w:rPr>
                                          <w:t>公共选修课</w:t>
                                        </w:r>
                                      </w:p>
                                    </w:txbxContent>
                                  </wps:txbx>
                                  <wps:bodyPr rot="0" vert="horz" wrap="square" lIns="91440" tIns="45720" rIns="91440" bIns="45720" anchor="t" anchorCtr="0" upright="1">
                                    <a:noAutofit/>
                                  </wps:bodyPr>
                                </wps:wsp>
                              </wpg:grpSp>
                              <wpg:grpSp>
                                <wpg:cNvPr id="103" name="Group 59"/>
                                <wpg:cNvGrpSpPr/>
                                <wpg:grpSpPr>
                                  <a:xfrm>
                                    <a:off x="2955" y="5151"/>
                                    <a:ext cx="6194" cy="623"/>
                                    <a:chOff x="2955" y="5151"/>
                                    <a:chExt cx="3977" cy="623"/>
                                  </a:xfrm>
                                  <a:effectLst/>
                                </wpg:grpSpPr>
                                <wps:wsp>
                                  <wps:cNvPr id="104" name="Text Box 94"/>
                                  <wps:cNvSpPr txBox="1">
                                    <a:spLocks noChangeArrowheads="1"/>
                                  </wps:cNvSpPr>
                                  <wps:spPr bwMode="auto">
                                    <a:xfrm>
                                      <a:off x="2955" y="5151"/>
                                      <a:ext cx="809" cy="623"/>
                                    </a:xfrm>
                                    <a:prstGeom prst="rect">
                                      <a:avLst/>
                                    </a:prstGeom>
                                    <a:solidFill>
                                      <a:srgbClr val="FFFFFF"/>
                                    </a:solidFill>
                                    <a:ln w="9525">
                                      <a:solidFill>
                                        <a:srgbClr val="000000"/>
                                      </a:solidFill>
                                      <a:miter lim="800000"/>
                                    </a:ln>
                                    <a:effectLst/>
                                  </wps:spPr>
                                  <wps:txbx>
                                    <w:txbxContent>
                                      <w:p>
                                        <w:pPr>
                                          <w:spacing w:line="240" w:lineRule="exact"/>
                                          <w:jc w:val="center"/>
                                          <w:rPr>
                                            <w:sz w:val="18"/>
                                            <w:szCs w:val="18"/>
                                          </w:rPr>
                                        </w:pPr>
                                        <w:r>
                                          <w:rPr>
                                            <w:rFonts w:hint="eastAsia"/>
                                            <w:sz w:val="18"/>
                                            <w:szCs w:val="18"/>
                                          </w:rPr>
                                          <w:t>服装设计基础</w:t>
                                        </w:r>
                                      </w:p>
                                    </w:txbxContent>
                                  </wps:txbx>
                                  <wps:bodyPr rot="0" vert="horz" wrap="square" lIns="36000" tIns="72000" rIns="36000" bIns="46800" anchor="t" anchorCtr="0" upright="1">
                                    <a:noAutofit/>
                                  </wps:bodyPr>
                                </wps:wsp>
                                <wps:wsp>
                                  <wps:cNvPr id="105" name="Text Box 95"/>
                                  <wps:cNvSpPr txBox="1">
                                    <a:spLocks noChangeArrowheads="1"/>
                                  </wps:cNvSpPr>
                                  <wps:spPr bwMode="auto">
                                    <a:xfrm>
                                      <a:off x="3764" y="5151"/>
                                      <a:ext cx="812" cy="623"/>
                                    </a:xfrm>
                                    <a:prstGeom prst="rect">
                                      <a:avLst/>
                                    </a:prstGeom>
                                    <a:solidFill>
                                      <a:srgbClr val="FFFFFF"/>
                                    </a:solidFill>
                                    <a:ln w="9525">
                                      <a:solidFill>
                                        <a:srgbClr val="000000"/>
                                      </a:solidFill>
                                      <a:miter lim="800000"/>
                                    </a:ln>
                                    <a:effectLst/>
                                  </wps:spPr>
                                  <wps:txbx>
                                    <w:txbxContent>
                                      <w:p>
                                        <w:pPr>
                                          <w:spacing w:line="240" w:lineRule="exact"/>
                                          <w:jc w:val="center"/>
                                          <w:rPr>
                                            <w:sz w:val="18"/>
                                            <w:szCs w:val="18"/>
                                          </w:rPr>
                                        </w:pPr>
                                        <w:r>
                                          <w:rPr>
                                            <w:rFonts w:hint="eastAsia"/>
                                            <w:sz w:val="18"/>
                                            <w:szCs w:val="18"/>
                                          </w:rPr>
                                          <w:t>服装结构设计</w:t>
                                        </w:r>
                                      </w:p>
                                    </w:txbxContent>
                                  </wps:txbx>
                                  <wps:bodyPr rot="0" vert="horz" wrap="square" lIns="18000" tIns="45720" rIns="18000" bIns="45720" anchor="t" anchorCtr="0" upright="1">
                                    <a:noAutofit/>
                                  </wps:bodyPr>
                                </wps:wsp>
                                <wps:wsp>
                                  <wps:cNvPr id="106" name="Text Box 96"/>
                                  <wps:cNvSpPr txBox="1">
                                    <a:spLocks noChangeArrowheads="1"/>
                                  </wps:cNvSpPr>
                                  <wps:spPr bwMode="auto">
                                    <a:xfrm>
                                      <a:off x="5247" y="5151"/>
                                      <a:ext cx="894" cy="623"/>
                                    </a:xfrm>
                                    <a:prstGeom prst="rect">
                                      <a:avLst/>
                                    </a:prstGeom>
                                    <a:solidFill>
                                      <a:srgbClr val="FFFFFF"/>
                                    </a:solidFill>
                                    <a:ln w="9525">
                                      <a:solidFill>
                                        <a:srgbClr val="000000"/>
                                      </a:solidFill>
                                      <a:miter lim="800000"/>
                                    </a:ln>
                                    <a:effectLst/>
                                  </wps:spPr>
                                  <wps:txbx>
                                    <w:txbxContent>
                                      <w:p>
                                        <w:pPr>
                                          <w:spacing w:line="240" w:lineRule="exact"/>
                                          <w:jc w:val="center"/>
                                          <w:rPr>
                                            <w:sz w:val="18"/>
                                            <w:szCs w:val="18"/>
                                          </w:rPr>
                                        </w:pPr>
                                        <w:r>
                                          <w:rPr>
                                            <w:rFonts w:hint="eastAsia"/>
                                            <w:sz w:val="18"/>
                                            <w:szCs w:val="18"/>
                                          </w:rPr>
                                          <w:t>服装制作工艺</w:t>
                                        </w:r>
                                      </w:p>
                                    </w:txbxContent>
                                  </wps:txbx>
                                  <wps:bodyPr rot="0" vert="horz" wrap="square" lIns="54000" tIns="45720" rIns="54000" bIns="45720" anchor="t" anchorCtr="0" upright="1">
                                    <a:noAutofit/>
                                  </wps:bodyPr>
                                </wps:wsp>
                                <wps:wsp>
                                  <wps:cNvPr id="107" name="Text Box 97"/>
                                  <wps:cNvSpPr txBox="1">
                                    <a:spLocks noChangeArrowheads="1"/>
                                  </wps:cNvSpPr>
                                  <wps:spPr bwMode="auto">
                                    <a:xfrm>
                                      <a:off x="4576" y="5151"/>
                                      <a:ext cx="671" cy="623"/>
                                    </a:xfrm>
                                    <a:prstGeom prst="rect">
                                      <a:avLst/>
                                    </a:prstGeom>
                                    <a:solidFill>
                                      <a:srgbClr val="FFFFFF"/>
                                    </a:solidFill>
                                    <a:ln w="9525">
                                      <a:solidFill>
                                        <a:srgbClr val="000000"/>
                                      </a:solidFill>
                                      <a:miter lim="800000"/>
                                    </a:ln>
                                    <a:effectLst/>
                                  </wps:spPr>
                                  <wps:txbx>
                                    <w:txbxContent>
                                      <w:p>
                                        <w:pPr>
                                          <w:spacing w:line="240" w:lineRule="exact"/>
                                          <w:jc w:val="center"/>
                                          <w:rPr>
                                            <w:sz w:val="18"/>
                                            <w:szCs w:val="18"/>
                                          </w:rPr>
                                        </w:pPr>
                                        <w:r>
                                          <w:rPr>
                                            <w:rFonts w:hint="eastAsia"/>
                                            <w:sz w:val="18"/>
                                            <w:szCs w:val="18"/>
                                          </w:rPr>
                                          <w:t>服装材料</w:t>
                                        </w:r>
                                      </w:p>
                                    </w:txbxContent>
                                  </wps:txbx>
                                  <wps:bodyPr rot="0" vert="horz" wrap="square" lIns="54000" tIns="45720" rIns="54000" bIns="45720" anchor="t" anchorCtr="0" upright="1">
                                    <a:noAutofit/>
                                  </wps:bodyPr>
                                </wps:wsp>
                                <wps:wsp>
                                  <wps:cNvPr id="108" name="Text Box 98"/>
                                  <wps:cNvSpPr txBox="1">
                                    <a:spLocks noChangeArrowheads="1"/>
                                  </wps:cNvSpPr>
                                  <wps:spPr bwMode="auto">
                                    <a:xfrm>
                                      <a:off x="6057" y="5151"/>
                                      <a:ext cx="875" cy="623"/>
                                    </a:xfrm>
                                    <a:prstGeom prst="rect">
                                      <a:avLst/>
                                    </a:prstGeom>
                                    <a:solidFill>
                                      <a:srgbClr val="FFFFFF"/>
                                    </a:solidFill>
                                    <a:ln w="9525">
                                      <a:solidFill>
                                        <a:srgbClr val="000000"/>
                                      </a:solidFill>
                                      <a:miter lim="800000"/>
                                    </a:ln>
                                    <a:effectLst/>
                                  </wps:spPr>
                                  <wps:txbx>
                                    <w:txbxContent>
                                      <w:p>
                                        <w:pPr>
                                          <w:spacing w:line="240" w:lineRule="exact"/>
                                          <w:jc w:val="center"/>
                                          <w:rPr>
                                            <w:sz w:val="18"/>
                                            <w:szCs w:val="18"/>
                                          </w:rPr>
                                        </w:pPr>
                                        <w:r>
                                          <w:rPr>
                                            <w:rFonts w:hint="eastAsia"/>
                                            <w:sz w:val="18"/>
                                            <w:szCs w:val="18"/>
                                          </w:rPr>
                                          <w:t>服装立体造型</w:t>
                                        </w:r>
                                      </w:p>
                                    </w:txbxContent>
                                  </wps:txbx>
                                  <wps:bodyPr rot="0" vert="horz" wrap="square" lIns="54000" tIns="45720" rIns="54000" bIns="45720" anchor="t" anchorCtr="0" upright="1">
                                    <a:noAutofit/>
                                  </wps:bodyPr>
                                </wps:wsp>
                              </wpg:grpSp>
                            </wpg:grpSp>
                          </wpg:grpSp>
                        </wpg:grpSp>
                      </wpg:grpSp>
                      <wps:wsp>
                        <wps:cNvPr id="109" name="Text Box 98"/>
                        <wps:cNvSpPr txBox="1">
                          <a:spLocks noChangeArrowheads="1"/>
                        </wps:cNvSpPr>
                        <wps:spPr bwMode="auto">
                          <a:xfrm>
                            <a:off x="5143500" y="2338754"/>
                            <a:ext cx="865361" cy="388086"/>
                          </a:xfrm>
                          <a:prstGeom prst="rect">
                            <a:avLst/>
                          </a:prstGeom>
                          <a:solidFill>
                            <a:srgbClr val="FFFFFF"/>
                          </a:solidFill>
                          <a:ln w="9525">
                            <a:solidFill>
                              <a:srgbClr val="000000"/>
                            </a:solidFill>
                            <a:miter lim="800000"/>
                          </a:ln>
                          <a:effectLst/>
                        </wps:spPr>
                        <wps:txbx>
                          <w:txbxContent>
                            <w:p>
                              <w:pPr>
                                <w:spacing w:line="240" w:lineRule="exact"/>
                                <w:jc w:val="center"/>
                                <w:rPr>
                                  <w:sz w:val="18"/>
                                  <w:szCs w:val="18"/>
                                </w:rPr>
                              </w:pPr>
                              <w:r>
                                <w:rPr>
                                  <w:rFonts w:hint="eastAsia"/>
                                  <w:sz w:val="18"/>
                                  <w:szCs w:val="18"/>
                                </w:rPr>
                                <w:t>服装市场营销</w:t>
                              </w:r>
                            </w:p>
                          </w:txbxContent>
                        </wps:txbx>
                        <wps:bodyPr rot="0" vert="horz" wrap="square" lIns="54000" tIns="45720" rIns="54000" bIns="45720" anchor="t" anchorCtr="0" upright="1">
                          <a:noAutofit/>
                        </wps:bodyPr>
                      </wps:wsp>
                    </wpg:wgp>
                  </a:graphicData>
                </a:graphic>
              </wp:anchor>
            </w:drawing>
          </mc:Choice>
          <mc:Fallback>
            <w:pict>
              <v:group id="_x0000_s1026" o:spid="_x0000_s1026" o:spt="203" style="position:absolute;left:0pt;margin-left:-51.65pt;margin-top:2.1pt;height:407.75pt;width:503.5pt;z-index:251664384;mso-width-relative:page;mso-height-relative:page;" coordsize="6394450,5178425" o:gfxdata="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">
                <o:lock v:ext="edit" aspectratio="f"/>
                <v:group id="_x0000_s1026" o:spid="_x0000_s1026" o:spt="203" style="position:absolute;left:0;top:0;height:5178425;width:6394450;" coordsize="6394450,5178425" o:gfxdata="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n9B8L0AAADbAAAADwAAAAAAAAABACAAAAAiAAAAZHJzL2Rvd25yZXYueG1s&#10;UEsBAhQAFAAAAAgAh07iQDMvBZ47AAAAOQAAABUAAAAAAAAAAQAgAAAADAEAAGRycy9ncm91cHNo&#10;YXBleG1sLnhtbFBLBQYAAAAABgAGAGABAADJAwAAAAA=&#10;">
                  <o:lock v:ext="edit" aspectratio="f"/>
                  <v:group id="Group 142" o:spid="_x0000_s1026" o:spt="203" style="position:absolute;left:1547446;top:2031023;height:291575;width:3867150;" coordorigin="0,-1053" coordsize="6090,468" o:gfxdata="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yh2QvwAAANsAAAAPAAAAAAAAAAEAIAAAACIAAABkcnMvZG93bnJldi54&#10;bWxQSwECFAAUAAAACACHTuJAMy8FnjsAAAA5AAAAFQAAAAAAAAABACAAAAAOAQAAZHJzL2dyb3Vw&#10;c2hhcGV4bWwueG1sUEsFBgAAAAAGAAYAYAEAAMsDAAAAAA==&#10;">
                    <o:lock v:ext="edit" aspectratio="f"/>
                    <v:line id="Line 99" o:spid="_x0000_s1026" o:spt="20" style="position:absolute;left:0;top:-844;flip:y;height:256;width:1;" filled="f" stroked="t" coordsize="21600,21600" o:gfxdata="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JPx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00" o:spid="_x0000_s1026" o:spt="20" style="position:absolute;left:0;top:-844;flip:y;height:0;width:6090;" filled="f" stroked="t" coordsize="21600,21600" o:gfxdata="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aFnr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01" o:spid="_x0000_s1026" o:spt="20" style="position:absolute;left:944;top:-1053;flip:y;height:468;width:1;" filled="f" stroked="t" coordsize="21600,21600" o:gfxdata="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f5b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shape id="AutoShape 112" o:spid="_x0000_s1026" o:spt="32" type="#_x0000_t32" style="position:absolute;left:5249;top:-1038;flip:y;height:453;width:1;" filled="f" stroked="t" coordsize="21600,21600" o:gfxdata="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XQ61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113" o:spid="_x0000_s1026" o:spt="32" type="#_x0000_t32" style="position:absolute;left:6089;top:-844;height:256;width:1;" filled="f" stroked="t" coordsize="21600,21600" o:gfxdata="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oib6C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AutoShape 125" o:spid="_x0000_s1026" o:spt="32" type="#_x0000_t32" style="position:absolute;left:3255;top:-1038;flip:y;height:453;width:1;" filled="f" stroked="t" coordsize="21600,21600" o:gfxdata="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tugD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v:group id="Group 10" o:spid="_x0000_s1026" o:spt="203" style="position:absolute;left:0;top:0;height:5178425;width:6394450;" coordorigin="952,1395" coordsize="10070,8313" o:gfxdata="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TOb0AAADbAAAADwAAAAAAAAABACAAAAAiAAAAZHJzL2Rvd25yZXYueG1s&#10;UEsBAhQAFAAAAAgAh07iQDMvBZ47AAAAOQAAABUAAAAAAAAAAQAgAAAADAEAAGRycy9ncm91cHNo&#10;YXBleG1sLnhtbFBLBQYAAAAABgAGAGABAADJAwAAAAA=&#10;">
                    <o:lock v:ext="edit" aspectratio="f"/>
                    <v:group id="Group 162" o:spid="_x0000_s1026" o:spt="203" style="position:absolute;left:3551;top:5750;height:1838;width:5704;" coordorigin="-23,-1073" coordsize="5704,1838" o:gfxdata="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La2or0AAADbAAAADwAAAAAAAAABACAAAAAiAAAAZHJzL2Rvd25yZXYueG1s&#10;UEsBAhQAFAAAAAgAh07iQDMvBZ47AAAAOQAAABUAAAAAAAAAAQAgAAAADAEAAGRycy9ncm91cHNo&#10;YXBleG1sLnhtbFBLBQYAAAAABgAGAGABAADJAwAAAAA=&#10;">
                      <o:lock v:ext="edit" aspectratio="f"/>
                      <v:line id="Line 109" o:spid="_x0000_s1026" o:spt="20" style="position:absolute;left:5;top:556;height:182;width:1;" filled="f" stroked="t" coordsize="21600,21600" o:gfxdata="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5tb2u/&#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110" o:spid="_x0000_s1026" o:spt="20" style="position:absolute;left:5677;top:556;flip:x;height:209;width:4;" filled="f" stroked="t" coordsize="21600,21600" o:gfxdata="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L/Ta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11" o:spid="_x0000_s1026" o:spt="20" style="position:absolute;left:6;top:556;height:0;width:5670;" filled="f" stroked="t" coordsize="21600,21600" o:gfxdata="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zVI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AutoShape 114" o:spid="_x0000_s1026" o:spt="32" type="#_x0000_t32" style="position:absolute;left:-23;top:-761;height:5;width:5681;" filled="f" stroked="t" coordsize="21600,21600" o:gfxdata="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y/fU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115" o:spid="_x0000_s1026" o:spt="32" type="#_x0000_t32" style="position:absolute;left:2841;top:262;flip:x y;height:294;width:0;" filled="f" stroked="t" coordsize="21600,21600" o:gfxdata="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aCQ1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AutoShape 116" o:spid="_x0000_s1026" o:spt="32" type="#_x0000_t32" style="position:absolute;left:-12;top:-1073;flip:y;height:312;width:1;" filled="f" stroked="t" coordsize="21600,21600" o:gfxdata="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ytrAm/&#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AutoShape 117" o:spid="_x0000_s1026" o:spt="32" type="#_x0000_t32" style="position:absolute;left:5657;top:-1073;flip:y;height:312;width:1;" filled="f" stroked="t" coordsize="21600,21600" o:gfxdata="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vPK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AutoShape 115" o:spid="_x0000_s1026" o:spt="32" type="#_x0000_t32" style="position:absolute;left:2823;top:-719;flip:x y;height:294;width:0;" filled="f" stroked="t" coordsize="21600,21600" o:gfxdata="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L28/e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v:group id="Group 20" o:spid="_x0000_s1026" o:spt="203" style="position:absolute;left:952;top:1395;height:8313;width:10070;" coordorigin="952,1395" coordsize="10070,8313"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aspectratio="f"/>
                      <v:group id="Group 130" o:spid="_x0000_s1026" o:spt="203" style="position:absolute;left:3332;top:2712;height:1975;width:6448;" coordorigin="0,-996" coordsize="6448,1975" o:gfxdata="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2nwfvAAAANsAAAAPAAAAAAAAAAEAIAAAACIAAABkcnMvZG93bnJldi54bWxQ&#10;SwECFAAUAAAACACHTuJAMy8FnjsAAAA5AAAAFQAAAAAAAAABACAAAAALAQAAZHJzL2dyb3Vwc2hh&#10;cGV4bWwueG1sUEsFBgAAAAAGAAYAYAEAAMgDAAAAAA==&#10;">
                        <o:lock v:ext="edit" aspectratio="f"/>
                        <v:shape id="Text Box 118" o:spid="_x0000_s1026" o:spt="202" type="#_x0000_t202" style="position:absolute;left:0;top:-996;height:1958;width:2261;" fillcolor="#FFFFFF" filled="t" stroked="t" coordsize="21600,21600" o:gfxdata="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nmqp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360" w:lineRule="auto"/>
                                  <w:jc w:val="center"/>
                                  <w:rPr>
                                    <w:rStyle w:val="14"/>
                                  </w:rPr>
                                </w:pPr>
                                <w:r>
                                  <w:rPr>
                                    <w:rStyle w:val="14"/>
                                    <w:rFonts w:hint="eastAsia"/>
                                  </w:rPr>
                                  <w:t>成衣设计方向</w:t>
                                </w:r>
                              </w:p>
                              <w:p>
                                <w:pPr>
                                  <w:spacing w:line="200" w:lineRule="exact"/>
                                  <w:jc w:val="left"/>
                                  <w:rPr>
                                    <w:sz w:val="18"/>
                                    <w:szCs w:val="18"/>
                                  </w:rPr>
                                </w:pPr>
                                <w:r>
                                  <w:rPr>
                                    <w:rFonts w:hint="eastAsia"/>
                                    <w:bCs/>
                                    <w:sz w:val="18"/>
                                    <w:szCs w:val="18"/>
                                  </w:rPr>
                                  <w:t>1.服</w:t>
                                </w:r>
                                <w:r>
                                  <w:rPr>
                                    <w:rFonts w:hint="eastAsia"/>
                                    <w:sz w:val="18"/>
                                    <w:szCs w:val="18"/>
                                  </w:rPr>
                                  <w:t>装成衣设计</w:t>
                                </w:r>
                              </w:p>
                              <w:p>
                                <w:pPr>
                                  <w:spacing w:line="200" w:lineRule="exact"/>
                                  <w:jc w:val="left"/>
                                  <w:rPr>
                                    <w:sz w:val="18"/>
                                    <w:szCs w:val="18"/>
                                  </w:rPr>
                                </w:pPr>
                                <w:r>
                                  <w:rPr>
                                    <w:rFonts w:hint="eastAsia"/>
                                    <w:sz w:val="18"/>
                                    <w:szCs w:val="18"/>
                                  </w:rPr>
                                  <w:t>2.服装款式电脑拓展设计</w:t>
                                </w:r>
                              </w:p>
                              <w:p>
                                <w:pPr>
                                  <w:spacing w:line="200" w:lineRule="exact"/>
                                  <w:jc w:val="left"/>
                                  <w:rPr>
                                    <w:sz w:val="18"/>
                                    <w:szCs w:val="18"/>
                                  </w:rPr>
                                </w:pPr>
                                <w:r>
                                  <w:rPr>
                                    <w:rFonts w:hint="eastAsia"/>
                                    <w:sz w:val="18"/>
                                    <w:szCs w:val="18"/>
                                  </w:rPr>
                                  <w:t>3.服装立体造型设计</w:t>
                                </w:r>
                              </w:p>
                            </w:txbxContent>
                          </v:textbox>
                        </v:shape>
                        <v:shape id="Text Box 119" o:spid="_x0000_s1026" o:spt="202" type="#_x0000_t202" style="position:absolute;left:2261;top:-996;height:1958;width:2192;" fillcolor="#FFFFFF" filled="t" stroked="t" coordsize="21600,21600" o:gfxdata="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qs00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360" w:lineRule="auto"/>
                                  <w:jc w:val="center"/>
                                  <w:rPr>
                                    <w:rStyle w:val="14"/>
                                  </w:rPr>
                                </w:pPr>
                                <w:r>
                                  <w:rPr>
                                    <w:rStyle w:val="14"/>
                                    <w:rFonts w:hint="eastAsia"/>
                                  </w:rPr>
                                  <w:t>样衣制作方向</w:t>
                                </w:r>
                              </w:p>
                              <w:p>
                                <w:pPr>
                                  <w:spacing w:line="200" w:lineRule="exact"/>
                                  <w:jc w:val="left"/>
                                  <w:rPr>
                                    <w:sz w:val="18"/>
                                    <w:szCs w:val="18"/>
                                  </w:rPr>
                                </w:pPr>
                                <w:r>
                                  <w:rPr>
                                    <w:rFonts w:hint="eastAsia"/>
                                    <w:bCs/>
                                    <w:sz w:val="18"/>
                                    <w:szCs w:val="18"/>
                                  </w:rPr>
                                  <w:t>1.服装工业样板制作与推档</w:t>
                                </w:r>
                              </w:p>
                              <w:p>
                                <w:pPr>
                                  <w:spacing w:line="200" w:lineRule="exact"/>
                                  <w:jc w:val="left"/>
                                  <w:rPr>
                                    <w:sz w:val="18"/>
                                    <w:szCs w:val="18"/>
                                  </w:rPr>
                                </w:pPr>
                                <w:r>
                                  <w:rPr>
                                    <w:rFonts w:hint="eastAsia"/>
                                    <w:sz w:val="18"/>
                                    <w:szCs w:val="18"/>
                                  </w:rPr>
                                  <w:t>2服装CAD板型制作与放码</w:t>
                                </w:r>
                              </w:p>
                              <w:p>
                                <w:pPr>
                                  <w:spacing w:line="200" w:lineRule="exact"/>
                                  <w:jc w:val="left"/>
                                  <w:rPr>
                                    <w:sz w:val="18"/>
                                    <w:szCs w:val="18"/>
                                  </w:rPr>
                                </w:pPr>
                                <w:r>
                                  <w:rPr>
                                    <w:rFonts w:hint="eastAsia"/>
                                    <w:sz w:val="18"/>
                                    <w:szCs w:val="18"/>
                                  </w:rPr>
                                  <w:t>3.服装三维虚拟设计</w:t>
                                </w:r>
                              </w:p>
                              <w:p>
                                <w:pPr>
                                  <w:spacing w:line="360" w:lineRule="auto"/>
                                  <w:jc w:val="center"/>
                                  <w:rPr>
                                    <w:rStyle w:val="14"/>
                                  </w:rPr>
                                </w:pPr>
                              </w:p>
                            </w:txbxContent>
                          </v:textbox>
                        </v:shape>
                        <v:shape id="Text Box 124" o:spid="_x0000_s1026" o:spt="202" type="#_x0000_t202" style="position:absolute;left:4453;top:-996;height:1975;width:1995;" fillcolor="#FFFFFF" filled="t" stroked="t" coordsize="21600,21600" o:gfxdata="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zSgo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spacing w:line="360" w:lineRule="auto"/>
                                  <w:jc w:val="center"/>
                                  <w:rPr>
                                    <w:rStyle w:val="14"/>
                                  </w:rPr>
                                </w:pPr>
                                <w:r>
                                  <w:rPr>
                                    <w:rStyle w:val="14"/>
                                    <w:rFonts w:hint="eastAsia"/>
                                  </w:rPr>
                                  <w:t>服装营销方向</w:t>
                                </w:r>
                              </w:p>
                              <w:p>
                                <w:pPr>
                                  <w:spacing w:line="200" w:lineRule="exact"/>
                                  <w:jc w:val="left"/>
                                  <w:rPr>
                                    <w:sz w:val="18"/>
                                    <w:szCs w:val="18"/>
                                  </w:rPr>
                                </w:pPr>
                                <w:r>
                                  <w:rPr>
                                    <w:rFonts w:hint="eastAsia"/>
                                    <w:bCs/>
                                    <w:sz w:val="18"/>
                                    <w:szCs w:val="18"/>
                                  </w:rPr>
                                  <w:t>1.服装陈列展示</w:t>
                                </w:r>
                              </w:p>
                              <w:p>
                                <w:pPr>
                                  <w:spacing w:line="200" w:lineRule="exact"/>
                                  <w:jc w:val="left"/>
                                  <w:rPr>
                                    <w:sz w:val="18"/>
                                    <w:szCs w:val="18"/>
                                  </w:rPr>
                                </w:pPr>
                                <w:r>
                                  <w:rPr>
                                    <w:rFonts w:hint="eastAsia"/>
                                    <w:sz w:val="18"/>
                                    <w:szCs w:val="18"/>
                                  </w:rPr>
                                  <w:t>2.服装营销策略与电子商务</w:t>
                                </w:r>
                              </w:p>
                              <w:p>
                                <w:pPr>
                                  <w:spacing w:line="200" w:lineRule="exact"/>
                                  <w:jc w:val="left"/>
                                  <w:rPr>
                                    <w:sz w:val="18"/>
                                    <w:szCs w:val="18"/>
                                  </w:rPr>
                                </w:pPr>
                                <w:r>
                                  <w:rPr>
                                    <w:rFonts w:hint="eastAsia"/>
                                    <w:sz w:val="18"/>
                                    <w:szCs w:val="18"/>
                                  </w:rPr>
                                  <w:t>3.网店美工</w:t>
                                </w:r>
                              </w:p>
                              <w:p>
                                <w:pPr>
                                  <w:spacing w:line="200" w:lineRule="exact"/>
                                  <w:jc w:val="left"/>
                                  <w:rPr>
                                    <w:sz w:val="18"/>
                                    <w:szCs w:val="18"/>
                                  </w:rPr>
                                </w:pPr>
                                <w:r>
                                  <w:rPr>
                                    <w:rFonts w:hint="eastAsia"/>
                                    <w:sz w:val="18"/>
                                    <w:szCs w:val="18"/>
                                  </w:rPr>
                                  <w:t>4.镜前造型</w:t>
                                </w:r>
                              </w:p>
                              <w:p>
                                <w:pPr>
                                  <w:spacing w:line="200" w:lineRule="exact"/>
                                  <w:jc w:val="left"/>
                                  <w:rPr>
                                    <w:sz w:val="18"/>
                                    <w:szCs w:val="18"/>
                                  </w:rPr>
                                </w:pPr>
                                <w:r>
                                  <w:rPr>
                                    <w:rFonts w:hint="eastAsia"/>
                                    <w:sz w:val="18"/>
                                    <w:szCs w:val="18"/>
                                  </w:rPr>
                                  <w:t>5.服饰搭配</w:t>
                                </w:r>
                              </w:p>
                              <w:p>
                                <w:pPr>
                                  <w:spacing w:line="360" w:lineRule="auto"/>
                                  <w:jc w:val="center"/>
                                  <w:rPr>
                                    <w:rStyle w:val="14"/>
                                  </w:rPr>
                                </w:pPr>
                              </w:p>
                            </w:txbxContent>
                          </v:textbox>
                        </v:shape>
                      </v:group>
                      <v:group id="Group 149" o:spid="_x0000_s1026" o:spt="203" style="position:absolute;left:4215;top:1721;height:977;width:4725;" coordorigin="0,-427" coordsize="4725,977" o:gfxdata="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7Mkv1vwAAANsAAAAPAAAAAAAAAAEAIAAAACIAAABkcnMvZG93bnJldi54&#10;bWxQSwECFAAUAAAACACHTuJAMy8FnjsAAAA5AAAAFQAAAAAAAAABACAAAAAOAQAAZHJzL2dyb3Vw&#10;c2hhcGV4bWwueG1sUEsFBgAAAAAGAAYAYAEAAMsDAAAAAA==&#10;">
                        <o:lock v:ext="edit" aspectratio="f"/>
                        <v:shape id="Text Box 135" o:spid="_x0000_s1026" o:spt="202" type="#_x0000_t202" style="position:absolute;left:0;top:-427;height:669;width:4725;v-text-anchor:middle;" fillcolor="#FFFFFF" filled="t" stroked="t" coordsize="21600,21600" o:gfxdata="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7zB3L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w:txbxContent>
                              <w:p>
                                <w:pPr>
                                  <w:spacing w:line="200" w:lineRule="exact"/>
                                  <w:jc w:val="left"/>
                                  <w:rPr>
                                    <w:sz w:val="18"/>
                                    <w:szCs w:val="18"/>
                                  </w:rPr>
                                </w:pPr>
                                <w:r>
                                  <w:rPr>
                                    <w:rFonts w:hint="eastAsia"/>
                                    <w:sz w:val="18"/>
                                    <w:szCs w:val="18"/>
                                  </w:rPr>
                                  <w:t>包含通用技能训练、专项技能实训、专业综合实训、课题设计、毕业设计、认知实习、跟岗实习、职业资格鉴定等</w:t>
                                </w:r>
                              </w:p>
                            </w:txbxContent>
                          </v:textbox>
                        </v:shape>
                        <v:line id="Line 138" o:spid="_x0000_s1026" o:spt="20" style="position:absolute;left:2310;top:238;flip:x y;height:312;width:0;" filled="f" stroked="t" coordsize="21600,21600" o:gfxdata="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AHgo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140" o:spid="_x0000_s1026" o:spt="20" style="position:absolute;left:735;top:238;flip:x y;height:312;width:0;" filled="f" stroked="t" coordsize="21600,21600" o:gfxdata="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NN+1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141" o:spid="_x0000_s1026" o:spt="20" style="position:absolute;left:4095;top:238;flip:x y;height:312;width:0;" filled="f" stroked="t" coordsize="21600,21600" o:gfxdata="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n9tP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group id="Group 30" o:spid="_x0000_s1026" o:spt="203" style="position:absolute;left:952;top:1395;height:8313;width:10070;" coordorigin="952,1395" coordsize="10070,8313" o:gfxdata="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Q6nK2vwAAANsAAAAPAAAAAAAAAAEAIAAAACIAAABkcnMvZG93bnJldi54&#10;bWxQSwECFAAUAAAACACHTuJAMy8FnjsAAAA5AAAAFQAAAAAAAAABACAAAAAOAQAAZHJzL2dyb3Vw&#10;c2hhcGV4bWwueG1sUEsFBgAAAAAGAAYAYAEAAMsDAAAAAA==&#10;">
                        <o:lock v:ext="edit" aspectratio="f"/>
                        <v:shape id="Text Box 83" o:spid="_x0000_s1026" o:spt="202" type="#_x0000_t202" style="position:absolute;left:10484;top:3708;height:3100;width:525;" fillcolor="#FFFFFF" filled="t" stroked="t" coordsize="21600,21600" o:gfxdata="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tKly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2.54mm,4.8mm,2.54mm,1.27mm">
                            <w:txbxContent>
                              <w:p>
                                <w:pPr>
                                  <w:spacing w:line="360" w:lineRule="auto"/>
                                  <w:jc w:val="center"/>
                                  <w:rPr>
                                    <w:sz w:val="18"/>
                                    <w:szCs w:val="18"/>
                                  </w:rPr>
                                </w:pPr>
                                <w:r>
                                  <w:rPr>
                                    <w:rStyle w:val="14"/>
                                    <w:rFonts w:hint="eastAsia"/>
                                  </w:rPr>
                                  <w:t>素质拓展课</w:t>
                                </w:r>
                              </w:p>
                            </w:txbxContent>
                          </v:textbox>
                        </v:shape>
                        <v:group id="Group 163" o:spid="_x0000_s1026" o:spt="203" style="position:absolute;left:952;top:1395;height:7597;width:8429;" coordorigin="0,124" coordsize="8429,7597"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shape id="Text Box 88" o:spid="_x0000_s1026" o:spt="202" type="#_x0000_t202" style="position:absolute;left:693;top:6805;height:916;width:1050;" fillcolor="#FFFFFF" filled="t" stroked="t" coordsize="21600,21600" o:gfxdata="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4m87+5AAAA2w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inset="2.54mm,2.3mm,2.54mm,1.27mm">
                              <w:txbxContent>
                                <w:p>
                                  <w:pPr>
                                    <w:jc w:val="center"/>
                                    <w:rPr>
                                      <w:b/>
                                    </w:rPr>
                                  </w:pPr>
                                  <w:r>
                                    <w:rPr>
                                      <w:rFonts w:hint="eastAsia"/>
                                      <w:b/>
                                    </w:rPr>
                                    <w:t>公共基础课</w:t>
                                  </w:r>
                                </w:p>
                              </w:txbxContent>
                            </v:textbox>
                          </v:shape>
                          <v:line id="Line 89" o:spid="_x0000_s1026" o:spt="20" style="position:absolute;left:1216;top:4503;flip:y;height:622;width:0;" filled="f" stroked="t" coordsize="21600,21600" o:gfxdata="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bM9G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Text Box 84" o:spid="_x0000_s1026" o:spt="202" type="#_x0000_t202" style="position:absolute;left:0;top:124;height:5639;width:533;" fillcolor="#FFFFFF" filled="t" stroked="t" coordsize="21600,21600" o:gfxdata="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DJGV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style="layout-flow:vertical-ideographic;">
                              <w:txbxContent>
                                <w:p>
                                  <w:pPr>
                                    <w:spacing w:line="240" w:lineRule="exact"/>
                                    <w:ind w:firstLine="103" w:firstLineChars="49"/>
                                    <w:jc w:val="center"/>
                                    <w:rPr>
                                      <w:b/>
                                      <w:szCs w:val="21"/>
                                    </w:rPr>
                                  </w:pPr>
                                  <w:r>
                                    <w:rPr>
                                      <w:rFonts w:hint="eastAsia"/>
                                      <w:b/>
                                      <w:szCs w:val="21"/>
                                    </w:rPr>
                                    <w:t>专业课程</w:t>
                                  </w:r>
                                </w:p>
                              </w:txbxContent>
                            </v:textbox>
                          </v:shape>
                          <v:shape id="Text Box 86" o:spid="_x0000_s1026" o:spt="202" type="#_x0000_t202" style="position:absolute;left:533;top:2203;height:780;width:1365;"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jc w:val="center"/>
                                    <w:rPr>
                                      <w:b/>
                                    </w:rPr>
                                  </w:pPr>
                                  <w:r>
                                    <w:rPr>
                                      <w:rFonts w:hint="eastAsia"/>
                                      <w:b/>
                                    </w:rPr>
                                    <w:t>专业（技能）方向课</w:t>
                                  </w:r>
                                </w:p>
                              </w:txbxContent>
                            </v:textbox>
                          </v:shape>
                          <v:shape id="Text Box 87" o:spid="_x0000_s1026" o:spt="202" type="#_x0000_t202" style="position:absolute;left:533;top:3865;height:638;width:1365;v-text-anchor:middle;" fillcolor="#FFFFFF" filled="t" stroked="t" coordsize="21600,21600" o:gfxdata="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5N+zEtwAAANsAAAAP&#10;AAAAAAAAAAEAIAAAACIAAABkcnMvZG93bnJldi54bWxQSwECFAAUAAAACACHTuJAMy8FnjsAAAA5&#10;AAAAEAAAAAAAAAABACAAAAAGAQAAZHJzL3NoYXBleG1sLnhtbFBLBQYAAAAABgAGAFsBAACwAwAA&#10;AAA=&#10;">
                            <v:fill on="t" focussize="0,0"/>
                            <v:stroke color="#000000" miterlimit="8" joinstyle="miter"/>
                            <v:imagedata o:title=""/>
                            <o:lock v:ext="edit" aspectratio="f"/>
                            <v:textbox inset="0mm,0mm,0mm,0mm">
                              <w:txbxContent>
                                <w:p>
                                  <w:pPr>
                                    <w:jc w:val="center"/>
                                    <w:rPr>
                                      <w:b/>
                                    </w:rPr>
                                  </w:pPr>
                                  <w:r>
                                    <w:rPr>
                                      <w:rFonts w:hint="eastAsia"/>
                                      <w:b/>
                                    </w:rPr>
                                    <w:t>专业核心课</w:t>
                                  </w:r>
                                </w:p>
                              </w:txbxContent>
                            </v:textbox>
                          </v:shape>
                          <v:line id="Line 90" o:spid="_x0000_s1026" o:spt="20" style="position:absolute;left:1216;top:2983;flip:y;height:882;width:0;" filled="f" stroked="t" coordsize="21600,21600" o:gfxdata="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OZ0H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91" o:spid="_x0000_s1026" o:spt="20" style="position:absolute;left:1216;top:1234;flip:y;height:969;width:0;" filled="f" stroked="t" coordsize="21600,21600" o:gfxdata="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uq0Ye/&#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92" o:spid="_x0000_s1026" o:spt="20" style="position:absolute;left:1216;top:511;flip:y;height:347;width:0;" filled="f" stroked="t" coordsize="21600,21600" o:gfxdata="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ENJ8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Text Box 132" o:spid="_x0000_s1026" o:spt="202" type="#_x0000_t202" style="position:absolute;left:533;top:858;height:376;width:1365;"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00" w:lineRule="exact"/>
                                    <w:jc w:val="center"/>
                                    <w:rPr>
                                      <w:b/>
                                    </w:rPr>
                                  </w:pPr>
                                  <w:r>
                                    <w:rPr>
                                      <w:rFonts w:hint="eastAsia"/>
                                      <w:b/>
                                    </w:rPr>
                                    <w:t>实训、实习</w:t>
                                  </w:r>
                                </w:p>
                              </w:txbxContent>
                            </v:textbox>
                          </v:shape>
                          <v:shape id="Text Box 146" o:spid="_x0000_s1026" o:spt="202" type="#_x0000_t202" style="position:absolute;left:533;top:135;height:376;width:1365;"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00" w:lineRule="exact"/>
                                    <w:jc w:val="center"/>
                                    <w:rPr>
                                      <w:b/>
                                    </w:rPr>
                                  </w:pPr>
                                  <w:r>
                                    <w:rPr>
                                      <w:rFonts w:hint="eastAsia"/>
                                      <w:b/>
                                    </w:rPr>
                                    <w:t>顶岗实习</w:t>
                                  </w:r>
                                </w:p>
                              </w:txbxContent>
                            </v:textbox>
                          </v:shape>
                          <v:shape id="Text Box 87" o:spid="_x0000_s1026" o:spt="202" type="#_x0000_t202" style="position:absolute;left:533;top:5125;height:638;width:1365;v-text-anchor:middle;" fillcolor="#FFFFFF" filled="t" stroked="t" coordsize="21600,21600" o:gfxdata="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ZLRK7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inset="0mm,0mm,0mm,0mm">
                              <w:txbxContent>
                                <w:p>
                                  <w:pPr>
                                    <w:jc w:val="center"/>
                                    <w:rPr>
                                      <w:b/>
                                    </w:rPr>
                                  </w:pPr>
                                  <w:r>
                                    <w:rPr>
                                      <w:rFonts w:hint="eastAsia"/>
                                      <w:b/>
                                    </w:rPr>
                                    <w:t>专业基础课</w:t>
                                  </w:r>
                                </w:p>
                              </w:txbxContent>
                            </v:textbox>
                          </v:shape>
                          <v:line id="Line 89" o:spid="_x0000_s1026" o:spt="20" style="position:absolute;left:1216;top:5763;flip:x y;height:1042;width:2;" filled="f" stroked="t" coordsize="21600,21600" o:gfxdata="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DuORm5AAAA2wAA&#10;AA8AAAAAAAAAAQAgAAAAIgAAAGRycy9kb3ducmV2LnhtbFBLAQIUABQAAAAIAIdO4kAzLwWeOwAA&#10;ADkAAAAQAAAAAAAAAAEAIAAAAAgBAABkcnMvc2hhcGV4bWwueG1sUEsFBgAAAAAGAAYAWwEAALID&#10;AAAAAA==&#10;">
                            <v:fill on="f" focussize="0,0"/>
                            <v:stroke color="#000000" joinstyle="round" endarrow="block"/>
                            <v:imagedata o:title=""/>
                            <o:lock v:ext="edit" aspectratio="f"/>
                          </v:line>
                          <v:shape id="Text Box 87" o:spid="_x0000_s1026" o:spt="202" type="#_x0000_t202" style="position:absolute;left:2529;top:5127;height:638;width:5900;v-text-anchor:middle;" fillcolor="#FFFFFF" filled="t" stroked="t" coordsize="21600,21600" o:gfxdata="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0Hgwr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inset="0mm,0mm,0mm,0mm">
                              <w:txbxContent>
                                <w:p>
                                  <w:pPr>
                                    <w:jc w:val="center"/>
                                    <w:rPr>
                                      <w:b/>
                                    </w:rPr>
                                  </w:pPr>
                                  <w:r>
                                    <w:rPr>
                                      <w:rFonts w:hint="eastAsia"/>
                                      <w:b/>
                                    </w:rPr>
                                    <w:t>素描与色彩、时装画技法、中西服装简史</w:t>
                                  </w:r>
                                </w:p>
                              </w:txbxContent>
                            </v:textbox>
                          </v:shape>
                        </v:group>
                        <v:group id="Group 160" o:spid="_x0000_s1026" o:spt="203" style="position:absolute;left:3493;top:7588;height:2120;width:7529;" coordorigin="333,0" coordsize="7529,2120" o:gfxdata="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dkk+7AAAA2wAAAA8AAAAAAAAAAQAgAAAAIgAAAGRycy9kb3ducmV2LnhtbFBL&#10;AQIUABQAAAAIAIdO4kAzLwWeOwAAADkAAAAVAAAAAAAAAAEAIAAAAAoBAABkcnMvZ3JvdXBzaGFw&#10;ZXhtbC54bWxQSwUGAAAAAAYABgBgAQAAxwMAAAAA&#10;">
                          <o:lock v:ext="edit" aspectratio="f"/>
                          <v:shape id="Text Box 103" o:spid="_x0000_s1026" o:spt="202" type="#_x0000_t202" style="position:absolute;left:2433;top:4;height:2116;width:513;"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sz w:val="18"/>
                                      <w:szCs w:val="18"/>
                                    </w:rPr>
                                  </w:pPr>
                                  <w:r>
                                    <w:rPr>
                                      <w:rFonts w:hint="eastAsia"/>
                                      <w:spacing w:val="-20"/>
                                      <w:sz w:val="18"/>
                                      <w:szCs w:val="18"/>
                                    </w:rPr>
                                    <w:t>语</w:t>
                                  </w:r>
                                  <w:r>
                                    <w:rPr>
                                      <w:rFonts w:hint="eastAsia"/>
                                      <w:sz w:val="18"/>
                                      <w:szCs w:val="18"/>
                                    </w:rPr>
                                    <w:t>文</w:t>
                                  </w:r>
                                </w:p>
                              </w:txbxContent>
                            </v:textbox>
                          </v:shape>
                          <v:shape id="Text Box 104" o:spid="_x0000_s1026" o:spt="202" type="#_x0000_t202" style="position:absolute;left:2940;top:4;height:2116;width:502;" fillcolor="#FFFFFF" filled="t" stroked="t" coordsize="21600,21600" o:gfxdata="UEsDBAoAAAAAAIdO4kAAAAAAAAAAAAAAAAAEAAAAZHJzL1BLAwQUAAAACACHTuJAiwnnb7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qE/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Cedv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spacing w:val="-20"/>
                                      <w:sz w:val="18"/>
                                      <w:szCs w:val="18"/>
                                    </w:rPr>
                                  </w:pPr>
                                  <w:r>
                                    <w:rPr>
                                      <w:rFonts w:hint="eastAsia"/>
                                      <w:spacing w:val="-20"/>
                                      <w:sz w:val="18"/>
                                      <w:szCs w:val="18"/>
                                    </w:rPr>
                                    <w:t>数学</w:t>
                                  </w:r>
                                </w:p>
                              </w:txbxContent>
                            </v:textbox>
                          </v:shape>
                          <v:shape id="Text Box 105" o:spid="_x0000_s1026" o:spt="202" type="#_x0000_t202" style="position:absolute;left:3444;top:4;height:2116;width:528;"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spacing w:val="-20"/>
                                      <w:sz w:val="18"/>
                                      <w:szCs w:val="18"/>
                                    </w:rPr>
                                  </w:pPr>
                                  <w:r>
                                    <w:rPr>
                                      <w:rFonts w:hint="eastAsia"/>
                                      <w:spacing w:val="-20"/>
                                      <w:sz w:val="18"/>
                                      <w:szCs w:val="18"/>
                                    </w:rPr>
                                    <w:t>英语</w:t>
                                  </w:r>
                                </w:p>
                              </w:txbxContent>
                            </v:textbox>
                          </v:shape>
                          <v:shape id="Text Box 106" o:spid="_x0000_s1026" o:spt="202" type="#_x0000_t202" style="position:absolute;left:3967;top:4;height:2116;width:653;" fillcolor="#FFFFFF" filled="t" stroked="t" coordsize="21600,21600" o:gfxdata="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qoRg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1.5mm,1.27mm,1.5mm,1.27mm">
                              <w:txbxContent>
                                <w:p>
                                  <w:pPr>
                                    <w:spacing w:line="220" w:lineRule="exact"/>
                                    <w:jc w:val="center"/>
                                    <w:rPr>
                                      <w:spacing w:val="-20"/>
                                      <w:sz w:val="18"/>
                                      <w:szCs w:val="18"/>
                                    </w:rPr>
                                  </w:pPr>
                                  <w:r>
                                    <w:rPr>
                                      <w:rFonts w:hint="eastAsia"/>
                                      <w:spacing w:val="-20"/>
                                      <w:sz w:val="18"/>
                                      <w:szCs w:val="18"/>
                                    </w:rPr>
                                    <w:t>信</w:t>
                                  </w:r>
                                </w:p>
                                <w:p>
                                  <w:pPr>
                                    <w:spacing w:line="220" w:lineRule="exact"/>
                                    <w:jc w:val="center"/>
                                    <w:rPr>
                                      <w:spacing w:val="-20"/>
                                      <w:sz w:val="18"/>
                                      <w:szCs w:val="18"/>
                                    </w:rPr>
                                  </w:pPr>
                                  <w:r>
                                    <w:rPr>
                                      <w:rFonts w:hint="eastAsia"/>
                                      <w:spacing w:val="-20"/>
                                      <w:sz w:val="18"/>
                                      <w:szCs w:val="18"/>
                                    </w:rPr>
                                    <w:t>息</w:t>
                                  </w:r>
                                </w:p>
                                <w:p>
                                  <w:pPr>
                                    <w:spacing w:line="220" w:lineRule="exact"/>
                                    <w:jc w:val="center"/>
                                    <w:rPr>
                                      <w:spacing w:val="-20"/>
                                      <w:sz w:val="18"/>
                                      <w:szCs w:val="18"/>
                                    </w:rPr>
                                  </w:pPr>
                                  <w:r>
                                    <w:rPr>
                                      <w:rFonts w:hint="eastAsia"/>
                                      <w:spacing w:val="-20"/>
                                      <w:sz w:val="18"/>
                                      <w:szCs w:val="18"/>
                                    </w:rPr>
                                    <w:t>技</w:t>
                                  </w:r>
                                </w:p>
                                <w:p>
                                  <w:pPr>
                                    <w:spacing w:line="220" w:lineRule="exact"/>
                                    <w:jc w:val="center"/>
                                    <w:rPr>
                                      <w:spacing w:val="-20"/>
                                      <w:sz w:val="18"/>
                                      <w:szCs w:val="18"/>
                                    </w:rPr>
                                  </w:pPr>
                                  <w:r>
                                    <w:rPr>
                                      <w:rFonts w:hint="eastAsia"/>
                                      <w:spacing w:val="-20"/>
                                      <w:sz w:val="18"/>
                                      <w:szCs w:val="18"/>
                                    </w:rPr>
                                    <w:t>术</w:t>
                                  </w:r>
                                </w:p>
                              </w:txbxContent>
                            </v:textbox>
                          </v:shape>
                          <v:shape id="Text Box 107" o:spid="_x0000_s1026" o:spt="202" type="#_x0000_t202" style="position:absolute;left:4596;top:4;height:2116;width:558;" fillcolor="#FFFFFF" filled="t" stroked="t" coordsize="21600,21600" o:gfxdata="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OB/G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jc w:val="center"/>
                                    <w:rPr>
                                      <w:sz w:val="18"/>
                                      <w:szCs w:val="18"/>
                                    </w:rPr>
                                  </w:pPr>
                                  <w:r>
                                    <w:rPr>
                                      <w:rFonts w:hint="eastAsia"/>
                                      <w:sz w:val="18"/>
                                      <w:szCs w:val="18"/>
                                    </w:rPr>
                                    <w:t>体育与健康</w:t>
                                  </w:r>
                                </w:p>
                              </w:txbxContent>
                            </v:textbox>
                          </v:shape>
                          <v:shape id="Text Box 108" o:spid="_x0000_s1026" o:spt="202" type="#_x0000_t202" style="position:absolute;left:5154;top:0;height:2120;width:525;" fillcolor="#FFFFFF" filled="t" stroked="t" coordsize="21600,21600" o:gfxdata="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NL+M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1.5mm,1.27mm,1.5mm,1.27mm">
                              <w:txbxContent>
                                <w:p>
                                  <w:pPr>
                                    <w:spacing w:line="220" w:lineRule="exact"/>
                                    <w:jc w:val="center"/>
                                    <w:rPr>
                                      <w:sz w:val="18"/>
                                      <w:szCs w:val="18"/>
                                    </w:rPr>
                                  </w:pPr>
                                  <w:r>
                                    <w:rPr>
                                      <w:rFonts w:hint="eastAsia"/>
                                      <w:sz w:val="18"/>
                                      <w:szCs w:val="18"/>
                                    </w:rPr>
                                    <w:t>公共</w:t>
                                  </w:r>
                                </w:p>
                                <w:p>
                                  <w:pPr>
                                    <w:spacing w:line="220" w:lineRule="exact"/>
                                    <w:jc w:val="center"/>
                                    <w:rPr>
                                      <w:sz w:val="18"/>
                                      <w:szCs w:val="18"/>
                                    </w:rPr>
                                  </w:pPr>
                                  <w:r>
                                    <w:rPr>
                                      <w:rFonts w:hint="eastAsia"/>
                                      <w:sz w:val="18"/>
                                      <w:szCs w:val="18"/>
                                    </w:rPr>
                                    <w:t>艺术</w:t>
                                  </w:r>
                                </w:p>
                              </w:txbxContent>
                            </v:textbox>
                          </v:shape>
                          <v:shape id="Text Box 121" o:spid="_x0000_s1026" o:spt="202" type="#_x0000_t202" style="position:absolute;left:5679;top:0;height:2120;width:495;"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sz w:val="18"/>
                                      <w:szCs w:val="18"/>
                                    </w:rPr>
                                  </w:pPr>
                                  <w:r>
                                    <w:rPr>
                                      <w:rFonts w:hint="eastAsia"/>
                                      <w:sz w:val="18"/>
                                      <w:szCs w:val="18"/>
                                    </w:rPr>
                                    <w:t>历史</w:t>
                                  </w:r>
                                </w:p>
                              </w:txbxContent>
                            </v:textbox>
                          </v:shape>
                          <v:shape id="Text Box 153" o:spid="_x0000_s1026" o:spt="202" type="#_x0000_t202" style="position:absolute;left:333;top:4;height:2116;width:566;" fillcolor="#FFFFFF" filled="t" stroked="t" coordsize="21600,21600" o:gfxdata="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h0IW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spacing w:line="220" w:lineRule="exact"/>
                                    <w:rPr>
                                      <w:spacing w:val="-20"/>
                                      <w:sz w:val="18"/>
                                      <w:szCs w:val="18"/>
                                    </w:rPr>
                                  </w:pPr>
                                  <w:r>
                                    <w:rPr>
                                      <w:rFonts w:hint="eastAsia"/>
                                      <w:spacing w:val="-20"/>
                                      <w:sz w:val="18"/>
                                      <w:szCs w:val="18"/>
                                    </w:rPr>
                                    <w:t>中国特色社会主义</w:t>
                                  </w:r>
                                </w:p>
                              </w:txbxContent>
                            </v:textbox>
                          </v:shape>
                          <v:shape id="Text Box 156" o:spid="_x0000_s1026" o:spt="202" type="#_x0000_t202" style="position:absolute;left:858;top:4;height:2116;width:566;" fillcolor="#FFFFFF" filled="t" stroked="t" coordsize="21600,21600" o:gfxdata="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a11H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jc w:val="center"/>
                                    <w:rPr>
                                      <w:spacing w:val="-20"/>
                                      <w:sz w:val="18"/>
                                      <w:szCs w:val="18"/>
                                    </w:rPr>
                                  </w:pPr>
                                  <w:r>
                                    <w:rPr>
                                      <w:rFonts w:hint="eastAsia"/>
                                      <w:spacing w:val="-20"/>
                                      <w:sz w:val="18"/>
                                      <w:szCs w:val="18"/>
                                    </w:rPr>
                                    <w:t>心理健康与职业生涯</w:t>
                                  </w:r>
                                </w:p>
                              </w:txbxContent>
                            </v:textbox>
                          </v:shape>
                          <v:shape id="Text Box 157" o:spid="_x0000_s1026" o:spt="202" type="#_x0000_t202" style="position:absolute;left:1383;top:4;height:2116;width:566;" fillcolor="#FFFFFF" filled="t" stroked="t" coordsize="21600,21600" o:gfxdata="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O6u/&#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spacing w:line="220" w:lineRule="exact"/>
                                    <w:rPr>
                                      <w:spacing w:val="-20"/>
                                      <w:sz w:val="18"/>
                                      <w:szCs w:val="18"/>
                                    </w:rPr>
                                  </w:pPr>
                                  <w:r>
                                    <w:rPr>
                                      <w:rFonts w:hint="eastAsia"/>
                                      <w:spacing w:val="-20"/>
                                      <w:sz w:val="18"/>
                                      <w:szCs w:val="18"/>
                                    </w:rPr>
                                    <w:t>职业道德与法律</w:t>
                                  </w:r>
                                </w:p>
                              </w:txbxContent>
                            </v:textbox>
                          </v:shape>
                          <v:shape id="Text Box 158" o:spid="_x0000_s1026" o:spt="202" type="#_x0000_t202" style="position:absolute;left:1908;top:4;height:2116;width:525;" fillcolor="#FFFFFF" filled="t" stroked="t" coordsize="21600,21600" o:gfxdata="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wp4w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20" w:lineRule="exact"/>
                                    <w:jc w:val="center"/>
                                    <w:rPr>
                                      <w:spacing w:val="-20"/>
                                      <w:sz w:val="18"/>
                                      <w:szCs w:val="18"/>
                                    </w:rPr>
                                  </w:pPr>
                                  <w:r>
                                    <w:rPr>
                                      <w:rFonts w:hint="eastAsia"/>
                                      <w:spacing w:val="-20"/>
                                      <w:sz w:val="18"/>
                                      <w:szCs w:val="18"/>
                                    </w:rPr>
                                    <w:t>哲学与人生</w:t>
                                  </w:r>
                                </w:p>
                              </w:txbxContent>
                            </v:textbox>
                          </v:shape>
                          <v:shape id="Text Box 159" o:spid="_x0000_s1026" o:spt="202" type="#_x0000_t202" style="position:absolute;left:7339;top:4;height:2116;width:523;" fillcolor="#FFFFFF" filled="t" stroked="t" coordsize="21600,21600" o:gfxdata="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QAEe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spacing w:line="240" w:lineRule="exact"/>
                                    <w:jc w:val="center"/>
                                    <w:rPr>
                                      <w:b/>
                                      <w:szCs w:val="21"/>
                                    </w:rPr>
                                  </w:pPr>
                                  <w:r>
                                    <w:rPr>
                                      <w:rFonts w:hint="eastAsia"/>
                                      <w:b/>
                                      <w:szCs w:val="21"/>
                                    </w:rPr>
                                    <w:t>公共选修课</w:t>
                                  </w:r>
                                </w:p>
                              </w:txbxContent>
                            </v:textbox>
                          </v:shape>
                        </v:group>
                        <v:group id="Group 59" o:spid="_x0000_s1026" o:spt="203" style="position:absolute;left:2955;top:5151;height:623;width:6194;" coordorigin="2955,5151" coordsize="3977,623" o:gfxdata="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1IA6a7AAAA3AAAAA8AAAAAAAAAAQAgAAAAIgAAAGRycy9kb3ducmV2LnhtbFBL&#10;AQIUABQAAAAIAIdO4kAzLwWeOwAAADkAAAAVAAAAAAAAAAEAIAAAAAoBAABkcnMvZ3JvdXBzaGFw&#10;ZXhtbC54bWxQSwUGAAAAAAYABgBgAQAAxwMAAAAA&#10;">
                          <o:lock v:ext="edit" aspectratio="f"/>
                          <v:shape id="Text Box 94" o:spid="_x0000_s1026" o:spt="202" type="#_x0000_t202" style="position:absolute;left:2955;top:5151;height:623;width:809;" fillcolor="#FFFFFF" filled="t" stroked="t" coordsize="21600,21600" o:gfxdata="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JWiSugAAANw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inset="1mm,2mm,1mm,1.3mm">
                              <w:txbxContent>
                                <w:p>
                                  <w:pPr>
                                    <w:spacing w:line="240" w:lineRule="exact"/>
                                    <w:jc w:val="center"/>
                                    <w:rPr>
                                      <w:sz w:val="18"/>
                                      <w:szCs w:val="18"/>
                                    </w:rPr>
                                  </w:pPr>
                                  <w:r>
                                    <w:rPr>
                                      <w:rFonts w:hint="eastAsia"/>
                                      <w:sz w:val="18"/>
                                      <w:szCs w:val="18"/>
                                    </w:rPr>
                                    <w:t>服装设计基础</w:t>
                                  </w:r>
                                </w:p>
                              </w:txbxContent>
                            </v:textbox>
                          </v:shape>
                          <v:shape id="Text Box 95" o:spid="_x0000_s1026" o:spt="202" type="#_x0000_t202" style="position:absolute;left:3764;top:5151;height:623;width:812;" fillcolor="#FFFFFF" filled="t" stroked="t" coordsize="21600,21600" o:gfxdata="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eba1r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0.5mm,1.27mm,0.5mm,1.27mm">
                              <w:txbxContent>
                                <w:p>
                                  <w:pPr>
                                    <w:spacing w:line="240" w:lineRule="exact"/>
                                    <w:jc w:val="center"/>
                                    <w:rPr>
                                      <w:sz w:val="18"/>
                                      <w:szCs w:val="18"/>
                                    </w:rPr>
                                  </w:pPr>
                                  <w:r>
                                    <w:rPr>
                                      <w:rFonts w:hint="eastAsia"/>
                                      <w:sz w:val="18"/>
                                      <w:szCs w:val="18"/>
                                    </w:rPr>
                                    <w:t>服装结构设计</w:t>
                                  </w:r>
                                </w:p>
                              </w:txbxContent>
                            </v:textbox>
                          </v:shape>
                          <v:shape id="Text Box 96" o:spid="_x0000_s1026" o:spt="202" type="#_x0000_t202" style="position:absolute;left:5247;top:5151;height:623;width:894;" fillcolor="#FFFFFF" filled="t" stroked="t" coordsize="21600,21600" o:gfxdata="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iLmQb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1.5mm,1.27mm,1.5mm,1.27mm">
                              <w:txbxContent>
                                <w:p>
                                  <w:pPr>
                                    <w:spacing w:line="240" w:lineRule="exact"/>
                                    <w:jc w:val="center"/>
                                    <w:rPr>
                                      <w:sz w:val="18"/>
                                      <w:szCs w:val="18"/>
                                    </w:rPr>
                                  </w:pPr>
                                  <w:r>
                                    <w:rPr>
                                      <w:rFonts w:hint="eastAsia"/>
                                      <w:sz w:val="18"/>
                                      <w:szCs w:val="18"/>
                                    </w:rPr>
                                    <w:t>服装制作工艺</w:t>
                                  </w:r>
                                </w:p>
                              </w:txbxContent>
                            </v:textbox>
                          </v:shape>
                          <v:shape id="Text Box 97" o:spid="_x0000_s1026" o:spt="202" type="#_x0000_t202" style="position:absolute;left:4576;top:5151;height:623;width:671;" fillcolor="#FFFFFF" filled="t" stroked="t" coordsize="21600,21600" o:gfxdata="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W5D2r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1.5mm,1.27mm,1.5mm,1.27mm">
                              <w:txbxContent>
                                <w:p>
                                  <w:pPr>
                                    <w:spacing w:line="240" w:lineRule="exact"/>
                                    <w:jc w:val="center"/>
                                    <w:rPr>
                                      <w:sz w:val="18"/>
                                      <w:szCs w:val="18"/>
                                    </w:rPr>
                                  </w:pPr>
                                  <w:r>
                                    <w:rPr>
                                      <w:rFonts w:hint="eastAsia"/>
                                      <w:sz w:val="18"/>
                                      <w:szCs w:val="18"/>
                                    </w:rPr>
                                    <w:t>服装材料</w:t>
                                  </w:r>
                                </w:p>
                              </w:txbxContent>
                            </v:textbox>
                          </v:shape>
                          <v:shape id="Text Box 98" o:spid="_x0000_s1026" o:spt="202" type="#_x0000_t202" style="position:absolute;left:6057;top:5151;height:623;width:875;" fillcolor="#FFFFFF" filled="t" stroked="t" coordsize="21600,21600" o:gfxdata="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PHXqL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1.5mm,1.27mm,1.5mm,1.27mm">
                              <w:txbxContent>
                                <w:p>
                                  <w:pPr>
                                    <w:spacing w:line="240" w:lineRule="exact"/>
                                    <w:jc w:val="center"/>
                                    <w:rPr>
                                      <w:sz w:val="18"/>
                                      <w:szCs w:val="18"/>
                                    </w:rPr>
                                  </w:pPr>
                                  <w:r>
                                    <w:rPr>
                                      <w:rFonts w:hint="eastAsia"/>
                                      <w:sz w:val="18"/>
                                      <w:szCs w:val="18"/>
                                    </w:rPr>
                                    <w:t>服装立体造型</w:t>
                                  </w:r>
                                </w:p>
                              </w:txbxContent>
                            </v:textbox>
                          </v:shape>
                        </v:group>
                      </v:group>
                    </v:group>
                  </v:group>
                </v:group>
                <v:shape id="Text Box 98" o:spid="_x0000_s1026" o:spt="202" type="#_x0000_t202" style="position:absolute;left:5143500;top:2338754;height:388086;width:865361;" fillcolor="#FFFFFF" filled="t" stroked="t" coordsize="21600,21600" o:gfxdata="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71yM7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1.5mm,1.27mm,1.5mm,1.27mm">
                    <w:txbxContent>
                      <w:p>
                        <w:pPr>
                          <w:spacing w:line="240" w:lineRule="exact"/>
                          <w:jc w:val="center"/>
                          <w:rPr>
                            <w:sz w:val="18"/>
                            <w:szCs w:val="18"/>
                          </w:rPr>
                        </w:pPr>
                        <w:r>
                          <w:rPr>
                            <w:rFonts w:hint="eastAsia"/>
                            <w:sz w:val="18"/>
                            <w:szCs w:val="18"/>
                          </w:rPr>
                          <w:t>服装市场营销</w:t>
                        </w:r>
                      </w:p>
                    </w:txbxContent>
                  </v:textbox>
                </v:shape>
              </v:group>
            </w:pict>
          </mc:Fallback>
        </mc:AlternateContent>
      </w: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p>
    <w:p>
      <w:pPr>
        <w:adjustRightInd w:val="0"/>
        <w:spacing w:line="560" w:lineRule="exact"/>
        <w:rPr>
          <w:rFonts w:asciiTheme="minorEastAsia" w:hAnsiTheme="minorEastAsia"/>
          <w:b/>
          <w:sz w:val="24"/>
          <w:szCs w:val="24"/>
        </w:rPr>
      </w:pPr>
    </w:p>
    <w:p>
      <w:pPr>
        <w:adjustRightInd w:val="0"/>
        <w:spacing w:line="560" w:lineRule="exact"/>
        <w:rPr>
          <w:rFonts w:asciiTheme="minorEastAsia" w:hAnsiTheme="minorEastAsia"/>
          <w:b/>
          <w:sz w:val="24"/>
          <w:szCs w:val="24"/>
        </w:rPr>
      </w:pPr>
    </w:p>
    <w:p>
      <w:pPr>
        <w:adjustRightInd w:val="0"/>
        <w:spacing w:line="560" w:lineRule="exact"/>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（二）课程简介</w:t>
      </w:r>
    </w:p>
    <w:p>
      <w:pPr>
        <w:ind w:firstLine="422" w:firstLineChars="200"/>
        <w:rPr>
          <w:rFonts w:asciiTheme="minorEastAsia" w:hAnsiTheme="minorEastAsia"/>
          <w:b/>
          <w:bCs/>
          <w:szCs w:val="21"/>
        </w:rPr>
      </w:pPr>
      <w:r>
        <w:rPr>
          <w:rFonts w:hint="eastAsia" w:asciiTheme="minorEastAsia" w:hAnsiTheme="minorEastAsia"/>
          <w:b/>
          <w:bCs/>
          <w:szCs w:val="21"/>
        </w:rPr>
        <w:t>1.公共基础课</w:t>
      </w:r>
    </w:p>
    <w:tbl>
      <w:tblPr>
        <w:tblStyle w:val="11"/>
        <w:tblpPr w:leftFromText="180" w:rightFromText="180" w:vertAnchor="text" w:tblpY="1"/>
        <w:tblOverlap w:val="never"/>
        <w:tblW w:w="8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656"/>
        <w:gridCol w:w="5474"/>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25" w:type="dxa"/>
            <w:vAlign w:val="center"/>
          </w:tcPr>
          <w:p>
            <w:pPr>
              <w:jc w:val="center"/>
              <w:rPr>
                <w:rFonts w:cs="Arial" w:asciiTheme="minorEastAsia" w:hAnsiTheme="minorEastAsia"/>
                <w:b/>
                <w:bCs/>
                <w:szCs w:val="21"/>
              </w:rPr>
            </w:pPr>
            <w:r>
              <w:rPr>
                <w:rFonts w:hint="eastAsia" w:cs="Arial" w:asciiTheme="minorEastAsia" w:hAnsiTheme="minorEastAsia"/>
                <w:b/>
                <w:bCs/>
                <w:szCs w:val="21"/>
              </w:rPr>
              <w:t>序号</w:t>
            </w:r>
          </w:p>
        </w:tc>
        <w:tc>
          <w:tcPr>
            <w:tcW w:w="1656" w:type="dxa"/>
            <w:vAlign w:val="center"/>
          </w:tcPr>
          <w:p>
            <w:pPr>
              <w:ind w:firstLine="34" w:firstLineChars="16"/>
              <w:jc w:val="center"/>
              <w:rPr>
                <w:rFonts w:cs="Arial" w:asciiTheme="minorEastAsia" w:hAnsiTheme="minorEastAsia"/>
                <w:b/>
                <w:bCs/>
                <w:szCs w:val="21"/>
              </w:rPr>
            </w:pPr>
            <w:r>
              <w:rPr>
                <w:rFonts w:hint="eastAsia" w:cs="Arial" w:asciiTheme="minorEastAsia" w:hAnsiTheme="minorEastAsia"/>
                <w:b/>
                <w:bCs/>
                <w:szCs w:val="21"/>
              </w:rPr>
              <w:t>课程名称</w:t>
            </w:r>
          </w:p>
        </w:tc>
        <w:tc>
          <w:tcPr>
            <w:tcW w:w="5474" w:type="dxa"/>
            <w:vAlign w:val="center"/>
          </w:tcPr>
          <w:p>
            <w:pPr>
              <w:jc w:val="center"/>
              <w:rPr>
                <w:rFonts w:cs="Arial" w:asciiTheme="minorEastAsia" w:hAnsiTheme="minorEastAsia"/>
                <w:b/>
                <w:bCs/>
                <w:szCs w:val="21"/>
              </w:rPr>
            </w:pPr>
            <w:r>
              <w:rPr>
                <w:rFonts w:hint="eastAsia" w:cs="Arial" w:asciiTheme="minorEastAsia" w:hAnsiTheme="minorEastAsia"/>
                <w:b/>
                <w:bCs/>
                <w:szCs w:val="21"/>
              </w:rPr>
              <w:t>主要教学内容和要求</w:t>
            </w:r>
          </w:p>
        </w:tc>
        <w:tc>
          <w:tcPr>
            <w:tcW w:w="834" w:type="dxa"/>
            <w:vAlign w:val="center"/>
          </w:tcPr>
          <w:p>
            <w:pPr>
              <w:jc w:val="center"/>
              <w:rPr>
                <w:rFonts w:cs="Arial" w:asciiTheme="minorEastAsia" w:hAnsiTheme="minorEastAsia"/>
                <w:b/>
                <w:bCs/>
                <w:szCs w:val="21"/>
              </w:rPr>
            </w:pPr>
            <w:r>
              <w:rPr>
                <w:rFonts w:hint="eastAsia" w:cs="Arial" w:asciiTheme="minorEastAsia" w:hAnsiTheme="minorEastAsia"/>
                <w:b/>
                <w:bCs/>
                <w:szCs w:val="21"/>
              </w:rPr>
              <w:t>参考课时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1</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中国特色社会主义</w:t>
            </w:r>
          </w:p>
        </w:tc>
        <w:tc>
          <w:tcPr>
            <w:tcW w:w="5474" w:type="dxa"/>
          </w:tcPr>
          <w:p>
            <w:pPr>
              <w:ind w:firstLine="420" w:firstLineChars="200"/>
              <w:rPr>
                <w:rFonts w:cs="Arial" w:asciiTheme="minorEastAsia" w:hAnsiTheme="minorEastAsia"/>
                <w:bCs/>
                <w:szCs w:val="21"/>
              </w:rPr>
            </w:pPr>
            <w:r>
              <w:rPr>
                <w:rFonts w:hint="eastAsia" w:cs="仿宋_GB2312" w:asciiTheme="minorEastAsia" w:hAnsiTheme="minorEastAsia"/>
                <w:bCs/>
                <w:szCs w:val="21"/>
              </w:rPr>
              <w:t>依据《中等职业学校职业生涯规划教学大纲》开设，并与专业实际和行业发展密切结合</w:t>
            </w:r>
          </w:p>
        </w:tc>
        <w:tc>
          <w:tcPr>
            <w:tcW w:w="834" w:type="dxa"/>
            <w:vAlign w:val="center"/>
          </w:tcPr>
          <w:p>
            <w:pPr>
              <w:ind w:left="-107" w:leftChars="-51" w:right="-107" w:rightChars="-51"/>
              <w:jc w:val="center"/>
              <w:rPr>
                <w:rFonts w:cs="Arial" w:asciiTheme="minorEastAsia" w:hAnsiTheme="minorEastAsia"/>
                <w:bCs/>
                <w:szCs w:val="21"/>
              </w:rPr>
            </w:pPr>
            <w:r>
              <w:rPr>
                <w:rFonts w:hint="eastAsia" w:cs="Arial" w:asciiTheme="minorEastAsia" w:hAnsiTheme="minorEastAsia"/>
                <w:bCs/>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2</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心理健康与职业生涯</w:t>
            </w:r>
          </w:p>
        </w:tc>
        <w:tc>
          <w:tcPr>
            <w:tcW w:w="5474" w:type="dxa"/>
            <w:vAlign w:val="center"/>
          </w:tcPr>
          <w:p>
            <w:pPr>
              <w:ind w:firstLine="420" w:firstLineChars="200"/>
              <w:rPr>
                <w:rFonts w:cs="Arial" w:asciiTheme="minorEastAsia" w:hAnsiTheme="minorEastAsia"/>
                <w:bCs/>
                <w:szCs w:val="21"/>
              </w:rPr>
            </w:pPr>
            <w:r>
              <w:rPr>
                <w:rFonts w:hint="eastAsia" w:cs="仿宋_GB2312" w:asciiTheme="minorEastAsia" w:hAnsiTheme="minorEastAsia"/>
                <w:bCs/>
                <w:szCs w:val="21"/>
              </w:rPr>
              <w:t>依据《中等职业学校职业道德与法律教学大纲》开设，并与专业实际和行业发展密切结合</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3</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职业道德与法制</w:t>
            </w:r>
          </w:p>
        </w:tc>
        <w:tc>
          <w:tcPr>
            <w:tcW w:w="5474" w:type="dxa"/>
          </w:tcPr>
          <w:p>
            <w:pPr>
              <w:ind w:firstLine="420" w:firstLineChars="200"/>
              <w:rPr>
                <w:rFonts w:cs="Arial" w:asciiTheme="minorEastAsia" w:hAnsiTheme="minorEastAsia"/>
                <w:bCs/>
                <w:szCs w:val="21"/>
              </w:rPr>
            </w:pPr>
            <w:r>
              <w:rPr>
                <w:rFonts w:hint="eastAsia" w:cs="仿宋_GB2312" w:asciiTheme="minorEastAsia" w:hAnsiTheme="minorEastAsia"/>
                <w:bCs/>
                <w:szCs w:val="21"/>
              </w:rPr>
              <w:t>依据《中等职业学校经济政治与社会教学大纲》开设，并与专业实际和行业发展密切结合</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4</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哲学与人生</w:t>
            </w:r>
          </w:p>
        </w:tc>
        <w:tc>
          <w:tcPr>
            <w:tcW w:w="5474" w:type="dxa"/>
          </w:tcPr>
          <w:p>
            <w:pPr>
              <w:ind w:firstLine="420" w:firstLineChars="200"/>
              <w:rPr>
                <w:rFonts w:cs="Arial" w:asciiTheme="minorEastAsia" w:hAnsiTheme="minorEastAsia"/>
                <w:bCs/>
                <w:szCs w:val="21"/>
              </w:rPr>
            </w:pPr>
            <w:r>
              <w:rPr>
                <w:rFonts w:hint="eastAsia" w:cs="仿宋_GB2312" w:asciiTheme="minorEastAsia" w:hAnsiTheme="minorEastAsia"/>
                <w:bCs/>
                <w:szCs w:val="21"/>
              </w:rPr>
              <w:t>依据《中等职业学校哲学与人生教学大纲》开设，并与专业实际和行业发展密切结合</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szCs w:val="21"/>
              </w:rPr>
            </w:pPr>
            <w:r>
              <w:rPr>
                <w:rFonts w:cs="Arial" w:asciiTheme="minorEastAsia" w:hAnsiTheme="minorEastAsia"/>
                <w:bCs/>
                <w:szCs w:val="21"/>
              </w:rPr>
              <w:t>5</w:t>
            </w:r>
          </w:p>
        </w:tc>
        <w:tc>
          <w:tcPr>
            <w:tcW w:w="1656" w:type="dxa"/>
            <w:vAlign w:val="center"/>
          </w:tcPr>
          <w:p>
            <w:pPr>
              <w:ind w:firstLine="420" w:firstLineChars="200"/>
              <w:rPr>
                <w:rFonts w:cs="Arial" w:asciiTheme="minorEastAsia" w:hAnsiTheme="minorEastAsia"/>
                <w:bCs/>
                <w:szCs w:val="21"/>
              </w:rPr>
            </w:pPr>
            <w:r>
              <w:rPr>
                <w:rFonts w:hint="eastAsia" w:cs="Arial" w:asciiTheme="minorEastAsia" w:hAnsiTheme="minorEastAsia"/>
                <w:bCs/>
                <w:szCs w:val="21"/>
              </w:rPr>
              <w:t>语文</w:t>
            </w:r>
          </w:p>
        </w:tc>
        <w:tc>
          <w:tcPr>
            <w:tcW w:w="5474" w:type="dxa"/>
            <w:vAlign w:val="center"/>
          </w:tcPr>
          <w:p>
            <w:pPr>
              <w:ind w:firstLine="420" w:firstLineChars="200"/>
              <w:rPr>
                <w:rFonts w:asciiTheme="minorEastAsia" w:hAnsiTheme="minorEastAsia"/>
                <w:bCs/>
                <w:szCs w:val="21"/>
              </w:rPr>
            </w:pPr>
            <w:r>
              <w:rPr>
                <w:rFonts w:hint="eastAsia" w:asciiTheme="minorEastAsia" w:hAnsiTheme="minorEastAsia"/>
                <w:bCs/>
                <w:szCs w:val="21"/>
              </w:rPr>
              <w:t>依据《中等职业学校语文教学大纲》开设，并注重在职业模块的教学内容中体现专业特色</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6</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数学</w:t>
            </w:r>
          </w:p>
        </w:tc>
        <w:tc>
          <w:tcPr>
            <w:tcW w:w="5474" w:type="dxa"/>
            <w:vAlign w:val="center"/>
          </w:tcPr>
          <w:p>
            <w:pPr>
              <w:ind w:firstLine="420" w:firstLineChars="200"/>
              <w:rPr>
                <w:rFonts w:cs="Arial" w:asciiTheme="minorEastAsia" w:hAnsiTheme="minorEastAsia"/>
                <w:bCs/>
                <w:szCs w:val="21"/>
              </w:rPr>
            </w:pPr>
            <w:r>
              <w:rPr>
                <w:rFonts w:hint="eastAsia" w:cs="Arial" w:asciiTheme="minorEastAsia" w:hAnsiTheme="minorEastAsia"/>
                <w:bCs/>
                <w:szCs w:val="21"/>
              </w:rPr>
              <w:t>依据《中等职业学校数学教学大纲》开设，并注重在职业模块的教学内容中体现专业特色</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7</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英语</w:t>
            </w:r>
          </w:p>
        </w:tc>
        <w:tc>
          <w:tcPr>
            <w:tcW w:w="5474" w:type="dxa"/>
          </w:tcPr>
          <w:p>
            <w:pPr>
              <w:ind w:firstLine="420" w:firstLineChars="200"/>
              <w:rPr>
                <w:rFonts w:cs="Arial" w:asciiTheme="minorEastAsia" w:hAnsiTheme="minorEastAsia"/>
                <w:bCs/>
                <w:szCs w:val="21"/>
              </w:rPr>
            </w:pPr>
            <w:r>
              <w:rPr>
                <w:rFonts w:hint="eastAsia" w:cs="Arial" w:asciiTheme="minorEastAsia" w:hAnsiTheme="minorEastAsia"/>
                <w:bCs/>
                <w:szCs w:val="21"/>
              </w:rPr>
              <w:t>依据《中等职业学校英语教学大纲》开设，并注重在职业模块的教学内容中体现专业特色</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8</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体育与健康</w:t>
            </w:r>
          </w:p>
        </w:tc>
        <w:tc>
          <w:tcPr>
            <w:tcW w:w="5474" w:type="dxa"/>
          </w:tcPr>
          <w:p>
            <w:pPr>
              <w:ind w:firstLine="420" w:firstLineChars="200"/>
              <w:rPr>
                <w:rFonts w:cs="Arial" w:asciiTheme="minorEastAsia" w:hAnsiTheme="minorEastAsia"/>
                <w:bCs/>
                <w:szCs w:val="21"/>
              </w:rPr>
            </w:pPr>
            <w:r>
              <w:rPr>
                <w:rFonts w:hint="eastAsia" w:cs="Arial" w:asciiTheme="minorEastAsia" w:hAnsiTheme="minorEastAsia"/>
                <w:bCs/>
                <w:szCs w:val="21"/>
              </w:rPr>
              <w:t>依据《中等职业学校体育与健康教学大纲》开设，并与专业实际和行业发展密切结合</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9</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信息技术</w:t>
            </w:r>
          </w:p>
        </w:tc>
        <w:tc>
          <w:tcPr>
            <w:tcW w:w="5474" w:type="dxa"/>
            <w:vAlign w:val="center"/>
          </w:tcPr>
          <w:p>
            <w:pPr>
              <w:ind w:firstLine="420" w:firstLineChars="200"/>
              <w:rPr>
                <w:rFonts w:cs="Arial" w:asciiTheme="minorEastAsia" w:hAnsiTheme="minorEastAsia"/>
                <w:bCs/>
                <w:szCs w:val="21"/>
              </w:rPr>
            </w:pPr>
            <w:r>
              <w:rPr>
                <w:rFonts w:hint="eastAsia" w:cs="Arial" w:asciiTheme="minorEastAsia" w:hAnsiTheme="minorEastAsia"/>
                <w:bCs/>
                <w:szCs w:val="21"/>
              </w:rPr>
              <w:t>依据《中等职业学校计算机应用基础教学大纲》开设，并注重在职业模块的教学内容中体现专业特色</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szCs w:val="21"/>
              </w:rPr>
            </w:pPr>
            <w:r>
              <w:rPr>
                <w:rFonts w:cs="Arial" w:asciiTheme="minorEastAsia" w:hAnsiTheme="minorEastAsia"/>
                <w:bCs/>
                <w:szCs w:val="21"/>
              </w:rPr>
              <w:t>10</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公共艺术</w:t>
            </w:r>
          </w:p>
        </w:tc>
        <w:tc>
          <w:tcPr>
            <w:tcW w:w="5474" w:type="dxa"/>
          </w:tcPr>
          <w:p>
            <w:pPr>
              <w:ind w:firstLine="420" w:firstLineChars="200"/>
              <w:rPr>
                <w:rFonts w:cs="Arial" w:asciiTheme="minorEastAsia" w:hAnsiTheme="minorEastAsia"/>
                <w:bCs/>
                <w:szCs w:val="21"/>
              </w:rPr>
            </w:pPr>
            <w:r>
              <w:rPr>
                <w:rFonts w:hint="eastAsia" w:cs="Arial" w:asciiTheme="minorEastAsia" w:hAnsiTheme="minorEastAsia"/>
                <w:bCs/>
                <w:szCs w:val="21"/>
              </w:rPr>
              <w:t>依据《中等职业学校公共艺术教学大纲》开设，并与专业实际和行业发展密切结合</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szCs w:val="21"/>
              </w:rPr>
            </w:pPr>
            <w:r>
              <w:rPr>
                <w:rFonts w:cs="Arial" w:asciiTheme="minorEastAsia" w:hAnsiTheme="minorEastAsia"/>
                <w:bCs/>
                <w:szCs w:val="21"/>
              </w:rPr>
              <w:t>11</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szCs w:val="21"/>
              </w:rPr>
              <w:t>历史</w:t>
            </w:r>
          </w:p>
        </w:tc>
        <w:tc>
          <w:tcPr>
            <w:tcW w:w="5474" w:type="dxa"/>
          </w:tcPr>
          <w:p>
            <w:pPr>
              <w:ind w:firstLine="420" w:firstLineChars="200"/>
              <w:rPr>
                <w:rFonts w:cs="Arial" w:asciiTheme="minorEastAsia" w:hAnsiTheme="minorEastAsia"/>
                <w:bCs/>
                <w:szCs w:val="21"/>
              </w:rPr>
            </w:pPr>
            <w:r>
              <w:rPr>
                <w:rFonts w:hint="eastAsia" w:cs="Arial" w:asciiTheme="minorEastAsia" w:hAnsiTheme="minorEastAsia"/>
                <w:bCs/>
                <w:szCs w:val="21"/>
              </w:rPr>
              <w:t>依据《中等职业学校历史教学大纲》开设，并与专业实际和行业发展密切结合</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szCs w:val="21"/>
              </w:rPr>
            </w:pPr>
            <w:r>
              <w:rPr>
                <w:rFonts w:cs="Arial" w:asciiTheme="minorEastAsia" w:hAnsiTheme="minorEastAsia"/>
                <w:bCs/>
                <w:szCs w:val="21"/>
              </w:rPr>
              <w:t>1</w:t>
            </w:r>
            <w:r>
              <w:rPr>
                <w:rFonts w:hint="eastAsia" w:cs="Arial" w:asciiTheme="minorEastAsia" w:hAnsiTheme="minorEastAsia"/>
                <w:bCs/>
                <w:szCs w:val="21"/>
              </w:rPr>
              <w:t>2</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公共选修课</w:t>
            </w:r>
          </w:p>
        </w:tc>
        <w:tc>
          <w:tcPr>
            <w:tcW w:w="5474" w:type="dxa"/>
          </w:tcPr>
          <w:p>
            <w:pPr>
              <w:ind w:firstLine="210" w:firstLineChars="100"/>
              <w:rPr>
                <w:rFonts w:cs="Arial" w:asciiTheme="minorEastAsia" w:hAnsiTheme="minorEastAsia"/>
                <w:bCs/>
                <w:szCs w:val="21"/>
              </w:rPr>
            </w:pPr>
            <w:r>
              <w:rPr>
                <w:rFonts w:hint="eastAsia" w:cs="Arial" w:asciiTheme="minorEastAsia" w:hAnsiTheme="minorEastAsia"/>
                <w:bCs/>
                <w:szCs w:val="21"/>
              </w:rPr>
              <w:t>根据地方区域发展状况和专业特色，自定公共选修课，如工匠精神、中职生安全教育、中国传统文化入门、网络创业理论与实践等课程及各类专题讲座（活动）</w:t>
            </w:r>
          </w:p>
        </w:tc>
        <w:tc>
          <w:tcPr>
            <w:tcW w:w="834" w:type="dxa"/>
            <w:vAlign w:val="center"/>
          </w:tcPr>
          <w:p>
            <w:pPr>
              <w:jc w:val="center"/>
              <w:rPr>
                <w:rFonts w:cs="Arial" w:asciiTheme="minorEastAsia" w:hAnsiTheme="minorEastAsia"/>
                <w:bCs/>
                <w:szCs w:val="21"/>
              </w:rPr>
            </w:pPr>
            <w:r>
              <w:rPr>
                <w:rFonts w:hint="eastAsia" w:cs="Arial" w:asciiTheme="minorEastAsia" w:hAnsiTheme="minorEastAsia"/>
                <w:bCs/>
                <w:szCs w:val="21"/>
              </w:rPr>
              <w:t>348</w:t>
            </w:r>
          </w:p>
        </w:tc>
      </w:tr>
    </w:tbl>
    <w:p>
      <w:pPr>
        <w:ind w:firstLine="422" w:firstLineChars="200"/>
        <w:rPr>
          <w:rFonts w:asciiTheme="minorEastAsia" w:hAnsiTheme="minorEastAsia"/>
          <w:b/>
          <w:bCs/>
          <w:szCs w:val="21"/>
        </w:rPr>
      </w:pPr>
      <w:r>
        <w:rPr>
          <w:rFonts w:hint="eastAsia" w:asciiTheme="minorEastAsia" w:hAnsiTheme="minorEastAsia"/>
          <w:b/>
          <w:bCs/>
          <w:szCs w:val="21"/>
        </w:rPr>
        <w:t>（二）专业（技能）课</w:t>
      </w:r>
    </w:p>
    <w:p>
      <w:pPr>
        <w:ind w:firstLine="422" w:firstLineChars="200"/>
        <w:rPr>
          <w:rFonts w:asciiTheme="minorEastAsia" w:hAnsiTheme="minorEastAsia"/>
          <w:bCs/>
          <w:szCs w:val="21"/>
        </w:rPr>
      </w:pPr>
      <w:r>
        <w:rPr>
          <w:rFonts w:asciiTheme="minorEastAsia" w:hAnsiTheme="minorEastAsia"/>
          <w:b/>
          <w:bCs/>
          <w:szCs w:val="21"/>
        </w:rPr>
        <w:t>1.</w:t>
      </w:r>
      <w:r>
        <w:rPr>
          <w:rFonts w:hint="eastAsia" w:asciiTheme="minorEastAsia" w:hAnsiTheme="minorEastAsia"/>
          <w:b/>
          <w:bCs/>
          <w:szCs w:val="21"/>
        </w:rPr>
        <w:t>专业核心课</w:t>
      </w:r>
    </w:p>
    <w:tbl>
      <w:tblPr>
        <w:tblStyle w:val="11"/>
        <w:tblpPr w:leftFromText="180" w:rightFromText="180" w:vertAnchor="text" w:tblpY="1"/>
        <w:tblOverlap w:val="never"/>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680"/>
        <w:gridCol w:w="553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92" w:type="dxa"/>
            <w:vAlign w:val="center"/>
          </w:tcPr>
          <w:p>
            <w:pPr>
              <w:jc w:val="center"/>
              <w:rPr>
                <w:rFonts w:cs="Arial" w:asciiTheme="minorEastAsia" w:hAnsiTheme="minorEastAsia"/>
                <w:b/>
                <w:bCs/>
                <w:szCs w:val="21"/>
              </w:rPr>
            </w:pPr>
            <w:r>
              <w:rPr>
                <w:rFonts w:hint="eastAsia" w:cs="Arial" w:asciiTheme="minorEastAsia" w:hAnsiTheme="minorEastAsia"/>
                <w:b/>
                <w:bCs/>
                <w:szCs w:val="21"/>
              </w:rPr>
              <w:t>序号</w:t>
            </w:r>
          </w:p>
        </w:tc>
        <w:tc>
          <w:tcPr>
            <w:tcW w:w="1680" w:type="dxa"/>
            <w:vAlign w:val="center"/>
          </w:tcPr>
          <w:p>
            <w:pPr>
              <w:jc w:val="center"/>
              <w:rPr>
                <w:rFonts w:cs="Arial" w:asciiTheme="minorEastAsia" w:hAnsiTheme="minorEastAsia"/>
                <w:b/>
                <w:bCs/>
                <w:szCs w:val="21"/>
              </w:rPr>
            </w:pPr>
            <w:r>
              <w:rPr>
                <w:rFonts w:hint="eastAsia" w:cs="Arial" w:asciiTheme="minorEastAsia" w:hAnsiTheme="minorEastAsia"/>
                <w:b/>
                <w:bCs/>
                <w:szCs w:val="21"/>
              </w:rPr>
              <w:t>课程名称</w:t>
            </w:r>
          </w:p>
        </w:tc>
        <w:tc>
          <w:tcPr>
            <w:tcW w:w="5530" w:type="dxa"/>
            <w:vAlign w:val="center"/>
          </w:tcPr>
          <w:p>
            <w:pPr>
              <w:ind w:firstLine="422" w:firstLineChars="200"/>
              <w:jc w:val="center"/>
              <w:rPr>
                <w:rFonts w:cs="Arial" w:asciiTheme="minorEastAsia" w:hAnsiTheme="minorEastAsia"/>
                <w:b/>
                <w:bCs/>
                <w:szCs w:val="21"/>
              </w:rPr>
            </w:pPr>
            <w:r>
              <w:rPr>
                <w:rFonts w:hint="eastAsia" w:cs="Arial" w:asciiTheme="minorEastAsia" w:hAnsiTheme="minorEastAsia"/>
                <w:b/>
                <w:bCs/>
                <w:szCs w:val="21"/>
              </w:rPr>
              <w:t>主要教学内容和要求</w:t>
            </w:r>
          </w:p>
        </w:tc>
        <w:tc>
          <w:tcPr>
            <w:tcW w:w="735" w:type="dxa"/>
            <w:vAlign w:val="center"/>
          </w:tcPr>
          <w:p>
            <w:pPr>
              <w:jc w:val="center"/>
              <w:rPr>
                <w:rFonts w:cs="Arial" w:asciiTheme="minorEastAsia" w:hAnsiTheme="minorEastAsia"/>
                <w:b/>
                <w:bCs/>
                <w:szCs w:val="21"/>
              </w:rPr>
            </w:pPr>
            <w:r>
              <w:rPr>
                <w:rFonts w:hint="eastAsia" w:cs="Arial" w:asciiTheme="minorEastAsia" w:hAnsiTheme="minorEastAsia"/>
                <w:b/>
                <w:bCs/>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spacing w:line="276" w:lineRule="auto"/>
              <w:jc w:val="center"/>
              <w:rPr>
                <w:rFonts w:ascii="宋体" w:hAnsi="宋体"/>
                <w:szCs w:val="21"/>
              </w:rPr>
            </w:pPr>
            <w:r>
              <w:rPr>
                <w:rFonts w:hint="eastAsia" w:ascii="宋体" w:hAnsi="宋体"/>
                <w:szCs w:val="21"/>
              </w:rPr>
              <w:t>1</w:t>
            </w:r>
          </w:p>
        </w:tc>
        <w:tc>
          <w:tcPr>
            <w:tcW w:w="1680" w:type="dxa"/>
            <w:vAlign w:val="center"/>
          </w:tcPr>
          <w:p>
            <w:pPr>
              <w:spacing w:line="276" w:lineRule="auto"/>
              <w:jc w:val="center"/>
              <w:rPr>
                <w:rFonts w:ascii="宋体" w:hAnsi="宋体"/>
                <w:szCs w:val="21"/>
              </w:rPr>
            </w:pPr>
            <w:r>
              <w:rPr>
                <w:rFonts w:hint="eastAsia" w:ascii="宋体" w:hAnsi="宋体"/>
                <w:szCs w:val="21"/>
              </w:rPr>
              <w:t>服装设计基础</w:t>
            </w:r>
          </w:p>
          <w:p>
            <w:pPr>
              <w:spacing w:line="276" w:lineRule="auto"/>
              <w:jc w:val="center"/>
              <w:rPr>
                <w:rFonts w:ascii="宋体" w:hAnsi="宋体"/>
                <w:szCs w:val="21"/>
              </w:rPr>
            </w:pPr>
          </w:p>
        </w:tc>
        <w:tc>
          <w:tcPr>
            <w:tcW w:w="5530" w:type="dxa"/>
            <w:vAlign w:val="center"/>
          </w:tcPr>
          <w:p>
            <w:pPr>
              <w:spacing w:line="276" w:lineRule="auto"/>
              <w:ind w:firstLine="420" w:firstLineChars="200"/>
              <w:rPr>
                <w:rFonts w:ascii="宋体" w:hAnsi="宋体"/>
                <w:szCs w:val="21"/>
              </w:rPr>
            </w:pPr>
            <w:r>
              <w:rPr>
                <w:rFonts w:hint="eastAsia" w:ascii="宋体" w:hAnsi="宋体"/>
                <w:szCs w:val="21"/>
              </w:rPr>
              <w:t>了解服装设计的一般规律与服装设计的形式美学原理，服装色彩设计的概念，色彩的视觉规律与视觉心理；掌握服装效果图绘制技法；绘制服装平面款式图、服装效果图；能根据服装的流行与市场规律；会进行服装造型的基本设计和应用。</w:t>
            </w:r>
          </w:p>
        </w:tc>
        <w:tc>
          <w:tcPr>
            <w:tcW w:w="735" w:type="dxa"/>
            <w:vAlign w:val="center"/>
          </w:tcPr>
          <w:p>
            <w:pPr>
              <w:spacing w:line="276" w:lineRule="auto"/>
              <w:jc w:val="center"/>
              <w:rPr>
                <w:rFonts w:ascii="宋体" w:hAnsi="宋体"/>
                <w:szCs w:val="21"/>
              </w:rPr>
            </w:pPr>
            <w:r>
              <w:rPr>
                <w:rFonts w:hint="eastAsia" w:ascii="宋体" w:hAnsi="宋体"/>
                <w:szCs w:val="21"/>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spacing w:line="276" w:lineRule="auto"/>
              <w:jc w:val="center"/>
              <w:rPr>
                <w:rFonts w:ascii="宋体" w:hAnsi="宋体"/>
                <w:szCs w:val="21"/>
              </w:rPr>
            </w:pPr>
            <w:r>
              <w:rPr>
                <w:rFonts w:hint="eastAsia" w:ascii="宋体" w:hAnsi="宋体"/>
                <w:szCs w:val="21"/>
              </w:rPr>
              <w:t>2</w:t>
            </w:r>
          </w:p>
        </w:tc>
        <w:tc>
          <w:tcPr>
            <w:tcW w:w="1680" w:type="dxa"/>
            <w:vAlign w:val="center"/>
          </w:tcPr>
          <w:p>
            <w:pPr>
              <w:spacing w:line="276" w:lineRule="auto"/>
              <w:jc w:val="center"/>
              <w:rPr>
                <w:rFonts w:ascii="宋体" w:hAnsi="宋体"/>
                <w:szCs w:val="21"/>
              </w:rPr>
            </w:pPr>
            <w:r>
              <w:rPr>
                <w:rFonts w:hint="eastAsia" w:ascii="宋体" w:hAnsi="宋体"/>
                <w:szCs w:val="21"/>
              </w:rPr>
              <w:t>服装结构设计</w:t>
            </w:r>
          </w:p>
        </w:tc>
        <w:tc>
          <w:tcPr>
            <w:tcW w:w="5530" w:type="dxa"/>
            <w:vAlign w:val="center"/>
          </w:tcPr>
          <w:p>
            <w:pPr>
              <w:pStyle w:val="8"/>
              <w:spacing w:before="0" w:beforeAutospacing="0" w:after="0" w:afterAutospacing="0" w:line="276" w:lineRule="auto"/>
              <w:ind w:firstLine="420" w:firstLineChars="200"/>
              <w:jc w:val="both"/>
              <w:rPr>
                <w:sz w:val="21"/>
                <w:szCs w:val="21"/>
              </w:rPr>
            </w:pPr>
            <w:r>
              <w:rPr>
                <w:sz w:val="21"/>
                <w:szCs w:val="21"/>
              </w:rPr>
              <w:t>了解服装的种类及特点；掌握基础服装的平面款式图、结构图的绘制方法，人体/成品服装尺寸测量方法及成品规格设置，基础缝制技法，能运用色彩、材料在服装中的应用进行款式系列设计和纸样设计。</w:t>
            </w:r>
          </w:p>
        </w:tc>
        <w:tc>
          <w:tcPr>
            <w:tcW w:w="735" w:type="dxa"/>
            <w:vAlign w:val="center"/>
          </w:tcPr>
          <w:p>
            <w:pPr>
              <w:spacing w:line="276" w:lineRule="auto"/>
              <w:jc w:val="center"/>
              <w:rPr>
                <w:rFonts w:ascii="宋体" w:hAnsi="宋体"/>
                <w:szCs w:val="21"/>
              </w:rPr>
            </w:pPr>
            <w:r>
              <w:rPr>
                <w:rFonts w:hint="eastAsia" w:ascii="宋体" w:hAnsi="宋体"/>
                <w:szCs w:val="21"/>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spacing w:line="276" w:lineRule="auto"/>
              <w:jc w:val="center"/>
              <w:rPr>
                <w:rFonts w:ascii="宋体" w:hAnsi="宋体"/>
                <w:szCs w:val="21"/>
              </w:rPr>
            </w:pPr>
            <w:r>
              <w:rPr>
                <w:rFonts w:hint="eastAsia" w:ascii="宋体" w:hAnsi="宋体"/>
                <w:szCs w:val="21"/>
              </w:rPr>
              <w:t>3</w:t>
            </w:r>
          </w:p>
        </w:tc>
        <w:tc>
          <w:tcPr>
            <w:tcW w:w="1680" w:type="dxa"/>
            <w:vAlign w:val="center"/>
          </w:tcPr>
          <w:p>
            <w:pPr>
              <w:spacing w:line="276" w:lineRule="auto"/>
              <w:jc w:val="center"/>
              <w:rPr>
                <w:rFonts w:ascii="宋体" w:hAnsi="宋体"/>
                <w:szCs w:val="21"/>
              </w:rPr>
            </w:pPr>
            <w:r>
              <w:rPr>
                <w:rFonts w:hint="eastAsia" w:ascii="宋体" w:hAnsi="宋体"/>
                <w:szCs w:val="21"/>
              </w:rPr>
              <w:t>服装材料</w:t>
            </w:r>
          </w:p>
        </w:tc>
        <w:tc>
          <w:tcPr>
            <w:tcW w:w="5530" w:type="dxa"/>
            <w:vAlign w:val="center"/>
          </w:tcPr>
          <w:p>
            <w:pPr>
              <w:pStyle w:val="8"/>
              <w:spacing w:before="0" w:beforeAutospacing="0" w:after="0" w:afterAutospacing="0" w:line="276" w:lineRule="auto"/>
              <w:ind w:firstLine="420" w:firstLineChars="200"/>
              <w:jc w:val="both"/>
              <w:rPr>
                <w:sz w:val="21"/>
                <w:szCs w:val="21"/>
              </w:rPr>
            </w:pPr>
            <w:r>
              <w:rPr>
                <w:sz w:val="21"/>
                <w:szCs w:val="21"/>
              </w:rPr>
              <w:t>了解纺织品的生产过程；常见服用纤维的成分与组织结构特点；相关的纱线与织物结构知识；掌握常见服装面辅材料基本性能和服用性能和保养知识；常见服装材料缝制性能；能对常见服装材料进行分析，会鉴别并运用到设计中去。</w:t>
            </w:r>
          </w:p>
        </w:tc>
        <w:tc>
          <w:tcPr>
            <w:tcW w:w="735" w:type="dxa"/>
            <w:vAlign w:val="center"/>
          </w:tcPr>
          <w:p>
            <w:pPr>
              <w:spacing w:line="276" w:lineRule="auto"/>
              <w:jc w:val="center"/>
              <w:rPr>
                <w:rFonts w:ascii="宋体" w:hAnsi="宋体"/>
                <w:szCs w:val="21"/>
              </w:rPr>
            </w:pPr>
            <w:r>
              <w:rPr>
                <w:rFonts w:hint="eastAsia" w:ascii="宋体" w:hAnsi="宋体"/>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spacing w:line="276" w:lineRule="auto"/>
              <w:jc w:val="center"/>
              <w:rPr>
                <w:rFonts w:ascii="宋体" w:hAnsi="宋体"/>
                <w:szCs w:val="21"/>
              </w:rPr>
            </w:pPr>
            <w:r>
              <w:rPr>
                <w:rFonts w:hint="eastAsia" w:ascii="宋体" w:hAnsi="宋体"/>
                <w:szCs w:val="21"/>
              </w:rPr>
              <w:t>4</w:t>
            </w:r>
          </w:p>
        </w:tc>
        <w:tc>
          <w:tcPr>
            <w:tcW w:w="1680" w:type="dxa"/>
            <w:vAlign w:val="center"/>
          </w:tcPr>
          <w:p>
            <w:pPr>
              <w:spacing w:line="276" w:lineRule="auto"/>
              <w:jc w:val="center"/>
              <w:rPr>
                <w:rFonts w:ascii="宋体" w:hAnsi="宋体"/>
                <w:szCs w:val="21"/>
              </w:rPr>
            </w:pPr>
            <w:r>
              <w:rPr>
                <w:rFonts w:hint="eastAsia" w:ascii="宋体" w:hAnsi="宋体"/>
                <w:szCs w:val="21"/>
              </w:rPr>
              <w:t>服装制作工艺</w:t>
            </w:r>
          </w:p>
        </w:tc>
        <w:tc>
          <w:tcPr>
            <w:tcW w:w="5530" w:type="dxa"/>
            <w:vAlign w:val="center"/>
          </w:tcPr>
          <w:p>
            <w:pPr>
              <w:spacing w:line="276" w:lineRule="auto"/>
              <w:ind w:firstLine="420" w:firstLineChars="200"/>
              <w:rPr>
                <w:rFonts w:ascii="宋体" w:hAnsi="宋体"/>
                <w:szCs w:val="21"/>
              </w:rPr>
            </w:pPr>
            <w:r>
              <w:rPr>
                <w:rFonts w:hint="eastAsia" w:ascii="宋体" w:hAnsi="宋体"/>
                <w:szCs w:val="21"/>
              </w:rPr>
              <w:t>掌握服装量体，制图裁剪、缝纫、手针、绣工、成衣、制作技巧。通过实践操作训练，会进行基础服装的工艺设计。</w:t>
            </w:r>
          </w:p>
        </w:tc>
        <w:tc>
          <w:tcPr>
            <w:tcW w:w="735" w:type="dxa"/>
            <w:vAlign w:val="center"/>
          </w:tcPr>
          <w:p>
            <w:pPr>
              <w:spacing w:line="276" w:lineRule="auto"/>
              <w:jc w:val="center"/>
              <w:rPr>
                <w:rFonts w:ascii="宋体" w:hAnsi="宋体"/>
                <w:szCs w:val="21"/>
              </w:rPr>
            </w:pPr>
            <w:r>
              <w:rPr>
                <w:rFonts w:hint="eastAsia" w:ascii="宋体" w:hAnsi="宋体"/>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spacing w:line="276" w:lineRule="auto"/>
              <w:jc w:val="center"/>
              <w:rPr>
                <w:rFonts w:ascii="宋体" w:hAnsi="宋体"/>
                <w:szCs w:val="21"/>
              </w:rPr>
            </w:pPr>
            <w:r>
              <w:rPr>
                <w:rFonts w:hint="eastAsia" w:ascii="宋体" w:hAnsi="宋体"/>
                <w:szCs w:val="21"/>
              </w:rPr>
              <w:t>5</w:t>
            </w:r>
          </w:p>
        </w:tc>
        <w:tc>
          <w:tcPr>
            <w:tcW w:w="1680" w:type="dxa"/>
            <w:vAlign w:val="center"/>
          </w:tcPr>
          <w:p>
            <w:pPr>
              <w:spacing w:line="276" w:lineRule="auto"/>
              <w:jc w:val="center"/>
              <w:rPr>
                <w:rFonts w:ascii="宋体" w:hAnsi="宋体"/>
                <w:szCs w:val="21"/>
              </w:rPr>
            </w:pPr>
            <w:r>
              <w:rPr>
                <w:rFonts w:hint="eastAsia" w:ascii="宋体" w:hAnsi="宋体"/>
                <w:szCs w:val="21"/>
              </w:rPr>
              <w:t>服装立体造型</w:t>
            </w:r>
          </w:p>
        </w:tc>
        <w:tc>
          <w:tcPr>
            <w:tcW w:w="5530" w:type="dxa"/>
            <w:vAlign w:val="center"/>
          </w:tcPr>
          <w:p>
            <w:pPr>
              <w:spacing w:line="276" w:lineRule="auto"/>
              <w:ind w:firstLine="420" w:firstLineChars="200"/>
              <w:rPr>
                <w:rFonts w:ascii="宋体" w:hAnsi="宋体"/>
                <w:szCs w:val="21"/>
              </w:rPr>
            </w:pPr>
            <w:r>
              <w:rPr>
                <w:rFonts w:hint="eastAsia" w:ascii="宋体" w:hAnsi="宋体"/>
                <w:szCs w:val="21"/>
              </w:rPr>
              <w:t>掌握服装立体裁剪制作的基础知识和掌握立体裁剪的几种基本操作技能，加深对人体结构的认识和对平面结构知识的理解，能进行人台手臂、紧身衣的立体造型制作；会在人台上进行衬衫及连衣裙设计；会在人台上试衣并进行修改。</w:t>
            </w:r>
          </w:p>
        </w:tc>
        <w:tc>
          <w:tcPr>
            <w:tcW w:w="735" w:type="dxa"/>
            <w:vAlign w:val="center"/>
          </w:tcPr>
          <w:p>
            <w:pPr>
              <w:spacing w:line="276" w:lineRule="auto"/>
              <w:jc w:val="center"/>
              <w:rPr>
                <w:rFonts w:ascii="宋体" w:hAnsi="宋体"/>
                <w:szCs w:val="21"/>
              </w:rPr>
            </w:pPr>
            <w:r>
              <w:rPr>
                <w:rFonts w:hint="eastAsia" w:ascii="宋体" w:hAnsi="宋体"/>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spacing w:line="276" w:lineRule="auto"/>
              <w:jc w:val="center"/>
              <w:rPr>
                <w:rFonts w:ascii="宋体" w:hAnsi="宋体"/>
                <w:szCs w:val="21"/>
              </w:rPr>
            </w:pPr>
            <w:r>
              <w:rPr>
                <w:rFonts w:hint="eastAsia" w:ascii="宋体" w:hAnsi="宋体"/>
                <w:szCs w:val="21"/>
              </w:rPr>
              <w:t>6</w:t>
            </w:r>
          </w:p>
        </w:tc>
        <w:tc>
          <w:tcPr>
            <w:tcW w:w="1680" w:type="dxa"/>
            <w:vAlign w:val="center"/>
          </w:tcPr>
          <w:p>
            <w:pPr>
              <w:spacing w:line="276" w:lineRule="auto"/>
              <w:jc w:val="center"/>
              <w:rPr>
                <w:rFonts w:ascii="宋体" w:hAnsi="宋体"/>
                <w:szCs w:val="21"/>
              </w:rPr>
            </w:pPr>
            <w:r>
              <w:rPr>
                <w:rFonts w:hint="eastAsia" w:ascii="宋体" w:hAnsi="宋体"/>
                <w:szCs w:val="21"/>
              </w:rPr>
              <w:t>服装市场营销</w:t>
            </w:r>
          </w:p>
        </w:tc>
        <w:tc>
          <w:tcPr>
            <w:tcW w:w="5530" w:type="dxa"/>
            <w:vAlign w:val="center"/>
          </w:tcPr>
          <w:p>
            <w:pPr>
              <w:spacing w:line="276" w:lineRule="auto"/>
              <w:ind w:firstLine="420" w:firstLineChars="200"/>
              <w:rPr>
                <w:rFonts w:ascii="宋体" w:hAnsi="宋体"/>
                <w:szCs w:val="21"/>
              </w:rPr>
            </w:pPr>
            <w:r>
              <w:t>了解市场调研的概念和作用;掌握市场调研的类型和方法;认识市场调研着重解决的问题;掌握制定营销策略的原则和方法;知晓促销手段(方法)的种类及作用</w:t>
            </w:r>
            <w:r>
              <w:rPr>
                <w:rFonts w:hint="eastAsia"/>
              </w:rPr>
              <w:t>。</w:t>
            </w:r>
          </w:p>
        </w:tc>
        <w:tc>
          <w:tcPr>
            <w:tcW w:w="735" w:type="dxa"/>
            <w:vAlign w:val="center"/>
          </w:tcPr>
          <w:p>
            <w:pPr>
              <w:spacing w:line="276" w:lineRule="auto"/>
              <w:jc w:val="center"/>
              <w:rPr>
                <w:rFonts w:ascii="宋体" w:hAnsi="宋体"/>
                <w:szCs w:val="21"/>
              </w:rPr>
            </w:pPr>
            <w:r>
              <w:rPr>
                <w:rFonts w:hint="eastAsia" w:ascii="宋体" w:hAnsi="宋体"/>
                <w:szCs w:val="21"/>
              </w:rPr>
              <w:t>20</w:t>
            </w:r>
          </w:p>
        </w:tc>
      </w:tr>
    </w:tbl>
    <w:p>
      <w:pPr>
        <w:ind w:firstLine="422" w:firstLineChars="200"/>
        <w:rPr>
          <w:rFonts w:asciiTheme="minorEastAsia" w:hAnsiTheme="minorEastAsia"/>
          <w:b/>
          <w:bCs/>
          <w:szCs w:val="21"/>
        </w:rPr>
      </w:pPr>
      <w:r>
        <w:rPr>
          <w:rFonts w:asciiTheme="minorEastAsia" w:hAnsiTheme="minorEastAsia"/>
          <w:b/>
          <w:bCs/>
          <w:szCs w:val="21"/>
        </w:rPr>
        <w:t>2.</w:t>
      </w:r>
      <w:r>
        <w:rPr>
          <w:rFonts w:hint="eastAsia" w:asciiTheme="minorEastAsia" w:hAnsiTheme="minorEastAsia"/>
          <w:b/>
          <w:bCs/>
          <w:szCs w:val="21"/>
        </w:rPr>
        <w:t>专业（技能）方向课</w:t>
      </w:r>
    </w:p>
    <w:p>
      <w:pPr>
        <w:ind w:firstLine="422" w:firstLineChars="200"/>
        <w:rPr>
          <w:rFonts w:asciiTheme="minorEastAsia" w:hAnsiTheme="minorEastAsia"/>
          <w:b/>
          <w:bCs/>
          <w:szCs w:val="21"/>
        </w:rPr>
      </w:pPr>
      <w:r>
        <w:rPr>
          <w:rFonts w:hint="eastAsia" w:asciiTheme="minorEastAsia" w:hAnsiTheme="minorEastAsia"/>
          <w:b/>
          <w:bCs/>
          <w:szCs w:val="21"/>
        </w:rPr>
        <w:t>（</w:t>
      </w:r>
      <w:r>
        <w:rPr>
          <w:rFonts w:asciiTheme="minorEastAsia" w:hAnsiTheme="minorEastAsia"/>
          <w:b/>
          <w:bCs/>
          <w:szCs w:val="21"/>
        </w:rPr>
        <w:t>1</w:t>
      </w:r>
      <w:r>
        <w:rPr>
          <w:rFonts w:hint="eastAsia" w:asciiTheme="minorEastAsia" w:hAnsiTheme="minorEastAsia"/>
          <w:b/>
          <w:bCs/>
          <w:szCs w:val="21"/>
        </w:rPr>
        <w:t>）成衣设计</w:t>
      </w:r>
    </w:p>
    <w:tbl>
      <w:tblPr>
        <w:tblStyle w:val="11"/>
        <w:tblpPr w:leftFromText="180" w:rightFromText="180" w:vertAnchor="text" w:tblpY="1"/>
        <w:tblOverlap w:val="never"/>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680"/>
        <w:gridCol w:w="553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
                <w:bCs/>
                <w:szCs w:val="21"/>
              </w:rPr>
            </w:pPr>
            <w:r>
              <w:rPr>
                <w:rFonts w:hint="eastAsia" w:cs="Arial" w:asciiTheme="minorEastAsia" w:hAnsiTheme="minorEastAsia"/>
                <w:b/>
                <w:bCs/>
                <w:szCs w:val="21"/>
              </w:rPr>
              <w:t>序号</w:t>
            </w:r>
          </w:p>
        </w:tc>
        <w:tc>
          <w:tcPr>
            <w:tcW w:w="1680" w:type="dxa"/>
            <w:vAlign w:val="center"/>
          </w:tcPr>
          <w:p>
            <w:pPr>
              <w:jc w:val="center"/>
              <w:rPr>
                <w:rFonts w:cs="Arial" w:asciiTheme="minorEastAsia" w:hAnsiTheme="minorEastAsia"/>
                <w:b/>
                <w:bCs/>
                <w:szCs w:val="21"/>
              </w:rPr>
            </w:pPr>
            <w:r>
              <w:rPr>
                <w:rFonts w:hint="eastAsia" w:cs="Arial" w:asciiTheme="minorEastAsia" w:hAnsiTheme="minorEastAsia"/>
                <w:b/>
                <w:bCs/>
                <w:szCs w:val="21"/>
              </w:rPr>
              <w:t>课程名称</w:t>
            </w:r>
          </w:p>
        </w:tc>
        <w:tc>
          <w:tcPr>
            <w:tcW w:w="5530" w:type="dxa"/>
            <w:vAlign w:val="center"/>
          </w:tcPr>
          <w:p>
            <w:pPr>
              <w:ind w:firstLine="422" w:firstLineChars="200"/>
              <w:jc w:val="center"/>
              <w:rPr>
                <w:rFonts w:cs="Arial" w:asciiTheme="minorEastAsia" w:hAnsiTheme="minorEastAsia"/>
                <w:b/>
                <w:bCs/>
                <w:szCs w:val="21"/>
              </w:rPr>
            </w:pPr>
            <w:r>
              <w:rPr>
                <w:rFonts w:hint="eastAsia" w:cs="Arial" w:asciiTheme="minorEastAsia" w:hAnsiTheme="minorEastAsia"/>
                <w:b/>
                <w:bCs/>
                <w:szCs w:val="21"/>
              </w:rPr>
              <w:t>主要教学内容和要求</w:t>
            </w:r>
          </w:p>
        </w:tc>
        <w:tc>
          <w:tcPr>
            <w:tcW w:w="735" w:type="dxa"/>
            <w:vAlign w:val="center"/>
          </w:tcPr>
          <w:p>
            <w:pPr>
              <w:jc w:val="center"/>
              <w:rPr>
                <w:rFonts w:cs="Arial" w:asciiTheme="minorEastAsia" w:hAnsiTheme="minorEastAsia"/>
                <w:b/>
                <w:bCs/>
                <w:szCs w:val="21"/>
              </w:rPr>
            </w:pPr>
            <w:r>
              <w:rPr>
                <w:rFonts w:hint="eastAsia" w:cs="Arial" w:asciiTheme="minorEastAsia" w:hAnsiTheme="minorEastAsia"/>
                <w:b/>
                <w:bCs/>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1</w:t>
            </w:r>
          </w:p>
        </w:tc>
        <w:tc>
          <w:tcPr>
            <w:tcW w:w="1680" w:type="dxa"/>
            <w:vAlign w:val="center"/>
          </w:tcPr>
          <w:p>
            <w:pPr>
              <w:jc w:val="center"/>
              <w:rPr>
                <w:rFonts w:cs="Arial" w:asciiTheme="minorEastAsia" w:hAnsiTheme="minorEastAsia"/>
                <w:bCs/>
                <w:szCs w:val="21"/>
              </w:rPr>
            </w:pPr>
            <w:r>
              <w:rPr>
                <w:rFonts w:cs="Arial" w:asciiTheme="minorEastAsia" w:hAnsiTheme="minorEastAsia"/>
                <w:bCs/>
                <w:szCs w:val="21"/>
              </w:rPr>
              <w:t>服装成衣设计</w:t>
            </w:r>
          </w:p>
        </w:tc>
        <w:tc>
          <w:tcPr>
            <w:tcW w:w="5530" w:type="dxa"/>
            <w:vAlign w:val="center"/>
          </w:tcPr>
          <w:p>
            <w:pPr>
              <w:ind w:firstLine="420" w:firstLineChars="200"/>
              <w:rPr>
                <w:rFonts w:cs="Arial" w:asciiTheme="minorEastAsia" w:hAnsiTheme="minorEastAsia"/>
                <w:bCs/>
                <w:szCs w:val="21"/>
              </w:rPr>
            </w:pPr>
            <w:r>
              <w:rPr>
                <w:rFonts w:cs="Arial" w:asciiTheme="minorEastAsia" w:hAnsiTheme="minorEastAsia"/>
                <w:bCs/>
                <w:szCs w:val="21"/>
              </w:rPr>
              <w:t>了解成衣</w:t>
            </w:r>
            <w:r>
              <w:rPr>
                <w:rFonts w:hint="eastAsia" w:cs="Arial" w:asciiTheme="minorEastAsia" w:hAnsiTheme="minorEastAsia"/>
                <w:bCs/>
                <w:szCs w:val="21"/>
              </w:rPr>
              <w:t>、</w:t>
            </w:r>
            <w:r>
              <w:rPr>
                <w:rFonts w:cs="Arial" w:asciiTheme="minorEastAsia" w:hAnsiTheme="minorEastAsia"/>
                <w:bCs/>
                <w:szCs w:val="21"/>
              </w:rPr>
              <w:t>流行等概念与成因</w:t>
            </w:r>
            <w:r>
              <w:rPr>
                <w:rFonts w:hint="eastAsia" w:cs="Arial" w:asciiTheme="minorEastAsia" w:hAnsiTheme="minorEastAsia"/>
                <w:bCs/>
                <w:szCs w:val="21"/>
              </w:rPr>
              <w:t>，</w:t>
            </w:r>
            <w:r>
              <w:rPr>
                <w:rFonts w:cs="Arial" w:asciiTheme="minorEastAsia" w:hAnsiTheme="minorEastAsia"/>
                <w:bCs/>
                <w:szCs w:val="21"/>
              </w:rPr>
              <w:t>理解成衣设计的要素和设计步骤</w:t>
            </w:r>
            <w:r>
              <w:rPr>
                <w:rFonts w:hint="eastAsia" w:cs="Arial" w:asciiTheme="minorEastAsia" w:hAnsiTheme="minorEastAsia"/>
                <w:bCs/>
                <w:szCs w:val="21"/>
              </w:rPr>
              <w:t>；</w:t>
            </w:r>
            <w:r>
              <w:rPr>
                <w:rFonts w:cs="Arial" w:asciiTheme="minorEastAsia" w:hAnsiTheme="minorEastAsia"/>
                <w:bCs/>
                <w:szCs w:val="21"/>
              </w:rPr>
              <w:t>掌握成衣品牌类型</w:t>
            </w:r>
            <w:r>
              <w:rPr>
                <w:rFonts w:hint="eastAsia" w:cs="Arial" w:asciiTheme="minorEastAsia" w:hAnsiTheme="minorEastAsia"/>
                <w:bCs/>
                <w:szCs w:val="21"/>
              </w:rPr>
              <w:t>、</w:t>
            </w:r>
            <w:r>
              <w:rPr>
                <w:rFonts w:cs="Arial" w:asciiTheme="minorEastAsia" w:hAnsiTheme="minorEastAsia"/>
                <w:bCs/>
                <w:szCs w:val="21"/>
              </w:rPr>
              <w:t>品牌风格</w:t>
            </w:r>
            <w:r>
              <w:rPr>
                <w:rFonts w:hint="eastAsia" w:cs="Arial" w:asciiTheme="minorEastAsia" w:hAnsiTheme="minorEastAsia"/>
                <w:bCs/>
                <w:szCs w:val="21"/>
              </w:rPr>
              <w:t>、</w:t>
            </w:r>
            <w:r>
              <w:rPr>
                <w:rFonts w:cs="Arial" w:asciiTheme="minorEastAsia" w:hAnsiTheme="minorEastAsia"/>
                <w:bCs/>
                <w:szCs w:val="21"/>
              </w:rPr>
              <w:t>品牌运营策略及流行趋势收集</w:t>
            </w:r>
            <w:r>
              <w:rPr>
                <w:rFonts w:hint="eastAsia" w:cs="Arial" w:asciiTheme="minorEastAsia" w:hAnsiTheme="minorEastAsia"/>
                <w:bCs/>
                <w:szCs w:val="21"/>
              </w:rPr>
              <w:t>、</w:t>
            </w:r>
            <w:r>
              <w:rPr>
                <w:rFonts w:cs="Arial" w:asciiTheme="minorEastAsia" w:hAnsiTheme="minorEastAsia"/>
                <w:bCs/>
                <w:szCs w:val="21"/>
              </w:rPr>
              <w:t>市场调研分析的方法</w:t>
            </w:r>
            <w:r>
              <w:rPr>
                <w:rFonts w:hint="eastAsia" w:cs="Arial" w:asciiTheme="minorEastAsia" w:hAnsiTheme="minorEastAsia"/>
                <w:bCs/>
                <w:szCs w:val="21"/>
              </w:rPr>
              <w:t>；</w:t>
            </w:r>
            <w:r>
              <w:rPr>
                <w:rFonts w:cs="Arial" w:asciiTheme="minorEastAsia" w:hAnsiTheme="minorEastAsia"/>
                <w:bCs/>
                <w:szCs w:val="21"/>
              </w:rPr>
              <w:t>具备整合款式</w:t>
            </w:r>
            <w:r>
              <w:rPr>
                <w:rFonts w:hint="eastAsia" w:cs="Arial" w:asciiTheme="minorEastAsia" w:hAnsiTheme="minorEastAsia"/>
                <w:bCs/>
                <w:szCs w:val="21"/>
              </w:rPr>
              <w:t>、</w:t>
            </w:r>
            <w:r>
              <w:rPr>
                <w:rFonts w:cs="Arial" w:asciiTheme="minorEastAsia" w:hAnsiTheme="minorEastAsia"/>
                <w:bCs/>
                <w:szCs w:val="21"/>
              </w:rPr>
              <w:t>色彩</w:t>
            </w:r>
            <w:r>
              <w:rPr>
                <w:rFonts w:hint="eastAsia" w:cs="Arial" w:asciiTheme="minorEastAsia" w:hAnsiTheme="minorEastAsia"/>
                <w:bCs/>
                <w:szCs w:val="21"/>
              </w:rPr>
              <w:t>、面料等要素的能力，能够运用成衣设计原理进行系列服装设计和虚拟品牌开发。</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2</w:t>
            </w:r>
          </w:p>
        </w:tc>
        <w:tc>
          <w:tcPr>
            <w:tcW w:w="1680" w:type="dxa"/>
            <w:vAlign w:val="center"/>
          </w:tcPr>
          <w:p>
            <w:pPr>
              <w:jc w:val="center"/>
              <w:rPr>
                <w:rFonts w:cs="Arial" w:asciiTheme="minorEastAsia" w:hAnsiTheme="minorEastAsia"/>
                <w:bCs/>
                <w:szCs w:val="21"/>
              </w:rPr>
            </w:pPr>
            <w:r>
              <w:rPr>
                <w:rFonts w:cs="Arial" w:asciiTheme="minorEastAsia" w:hAnsiTheme="minorEastAsia"/>
                <w:bCs/>
                <w:szCs w:val="21"/>
              </w:rPr>
              <w:t>服装款式电脑拓展设计</w:t>
            </w:r>
          </w:p>
        </w:tc>
        <w:tc>
          <w:tcPr>
            <w:tcW w:w="5530" w:type="dxa"/>
            <w:vAlign w:val="center"/>
          </w:tcPr>
          <w:p>
            <w:pPr>
              <w:ind w:firstLine="420" w:firstLineChars="200"/>
              <w:rPr>
                <w:rFonts w:cs="Arial" w:asciiTheme="minorEastAsia" w:hAnsiTheme="minorEastAsia"/>
                <w:bCs/>
                <w:szCs w:val="21"/>
              </w:rPr>
            </w:pPr>
            <w:r>
              <w:rPr>
                <w:rFonts w:hint="eastAsia" w:ascii="宋体" w:hAnsi="宋体"/>
                <w:szCs w:val="21"/>
              </w:rPr>
              <w:t>掌握Photoshop、CorelDRAW等设计软件，能运用软件进行服装设计及图形处理，能综合整合设计元素，进行服装整体造型和系列拓展设计。</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3</w:t>
            </w:r>
          </w:p>
        </w:tc>
        <w:tc>
          <w:tcPr>
            <w:tcW w:w="1680" w:type="dxa"/>
            <w:vAlign w:val="center"/>
          </w:tcPr>
          <w:p>
            <w:pPr>
              <w:jc w:val="center"/>
              <w:rPr>
                <w:rFonts w:cs="Arial" w:asciiTheme="minorEastAsia" w:hAnsiTheme="minorEastAsia"/>
                <w:bCs/>
                <w:szCs w:val="21"/>
              </w:rPr>
            </w:pPr>
            <w:r>
              <w:rPr>
                <w:rFonts w:cs="Arial" w:asciiTheme="minorEastAsia" w:hAnsiTheme="minorEastAsia"/>
                <w:bCs/>
                <w:szCs w:val="21"/>
              </w:rPr>
              <w:t>服装立体造型设计</w:t>
            </w:r>
          </w:p>
        </w:tc>
        <w:tc>
          <w:tcPr>
            <w:tcW w:w="5530" w:type="dxa"/>
            <w:vAlign w:val="center"/>
          </w:tcPr>
          <w:p>
            <w:pPr>
              <w:ind w:firstLine="420" w:firstLineChars="200"/>
              <w:rPr>
                <w:rFonts w:cs="Arial" w:asciiTheme="minorEastAsia" w:hAnsiTheme="minorEastAsia"/>
                <w:bCs/>
                <w:szCs w:val="21"/>
              </w:rPr>
            </w:pPr>
            <w:r>
              <w:rPr>
                <w:rFonts w:cs="Arial" w:asciiTheme="minorEastAsia" w:hAnsiTheme="minorEastAsia"/>
                <w:bCs/>
                <w:szCs w:val="21"/>
              </w:rPr>
              <w:t>认识服装立体造型综合实训的任务与要求</w:t>
            </w:r>
            <w:r>
              <w:rPr>
                <w:rFonts w:hint="eastAsia" w:cs="Arial" w:asciiTheme="minorEastAsia" w:hAnsiTheme="minorEastAsia"/>
                <w:bCs/>
                <w:szCs w:val="21"/>
              </w:rPr>
              <w:t>，</w:t>
            </w:r>
            <w:r>
              <w:rPr>
                <w:rFonts w:cs="Arial" w:asciiTheme="minorEastAsia" w:hAnsiTheme="minorEastAsia"/>
                <w:bCs/>
                <w:szCs w:val="21"/>
              </w:rPr>
              <w:t>理解艺术与技术相融合进行服装形态</w:t>
            </w:r>
            <w:r>
              <w:rPr>
                <w:rFonts w:hint="eastAsia" w:cs="Arial" w:asciiTheme="minorEastAsia" w:hAnsiTheme="minorEastAsia"/>
                <w:bCs/>
                <w:szCs w:val="21"/>
              </w:rPr>
              <w:t>塑</w:t>
            </w:r>
            <w:r>
              <w:rPr>
                <w:rFonts w:cs="Arial" w:asciiTheme="minorEastAsia" w:hAnsiTheme="minorEastAsia"/>
                <w:bCs/>
                <w:szCs w:val="21"/>
              </w:rPr>
              <w:t>造的内涵</w:t>
            </w:r>
            <w:r>
              <w:rPr>
                <w:rFonts w:hint="eastAsia" w:cs="Arial" w:asciiTheme="minorEastAsia" w:hAnsiTheme="minorEastAsia"/>
                <w:bCs/>
                <w:szCs w:val="21"/>
              </w:rPr>
              <w:t>，</w:t>
            </w:r>
            <w:r>
              <w:rPr>
                <w:rFonts w:cs="Arial" w:asciiTheme="minorEastAsia" w:hAnsiTheme="minorEastAsia"/>
                <w:bCs/>
                <w:szCs w:val="21"/>
              </w:rPr>
              <w:t>提升造型能力</w:t>
            </w:r>
            <w:r>
              <w:rPr>
                <w:rFonts w:hint="eastAsia" w:cs="Arial" w:asciiTheme="minorEastAsia" w:hAnsiTheme="minorEastAsia"/>
                <w:bCs/>
                <w:szCs w:val="21"/>
              </w:rPr>
              <w:t>、</w:t>
            </w:r>
            <w:r>
              <w:rPr>
                <w:rFonts w:cs="Arial" w:asciiTheme="minorEastAsia" w:hAnsiTheme="minorEastAsia"/>
                <w:bCs/>
                <w:szCs w:val="21"/>
              </w:rPr>
              <w:t>审美能力的创新能力</w:t>
            </w:r>
            <w:r>
              <w:rPr>
                <w:rFonts w:hint="eastAsia" w:cs="Arial" w:asciiTheme="minorEastAsia" w:hAnsiTheme="minorEastAsia"/>
                <w:bCs/>
                <w:szCs w:val="21"/>
              </w:rPr>
              <w:t>；</w:t>
            </w:r>
            <w:r>
              <w:rPr>
                <w:rFonts w:cs="Arial" w:asciiTheme="minorEastAsia" w:hAnsiTheme="minorEastAsia"/>
                <w:bCs/>
                <w:szCs w:val="21"/>
              </w:rPr>
              <w:t>掌握立体造型手法</w:t>
            </w:r>
            <w:r>
              <w:rPr>
                <w:rFonts w:hint="eastAsia" w:cs="Arial" w:asciiTheme="minorEastAsia" w:hAnsiTheme="minorEastAsia"/>
                <w:bCs/>
                <w:szCs w:val="21"/>
              </w:rPr>
              <w:t>、</w:t>
            </w:r>
            <w:r>
              <w:rPr>
                <w:rFonts w:cs="Arial" w:asciiTheme="minorEastAsia" w:hAnsiTheme="minorEastAsia"/>
                <w:bCs/>
                <w:szCs w:val="21"/>
              </w:rPr>
              <w:t>技法变化原理</w:t>
            </w:r>
            <w:r>
              <w:rPr>
                <w:rFonts w:hint="eastAsia" w:cs="Arial" w:asciiTheme="minorEastAsia" w:hAnsiTheme="minorEastAsia"/>
                <w:bCs/>
                <w:szCs w:val="21"/>
              </w:rPr>
              <w:t>、具备</w:t>
            </w:r>
            <w:r>
              <w:rPr>
                <w:rFonts w:cs="Arial" w:asciiTheme="minorEastAsia" w:hAnsiTheme="minorEastAsia"/>
                <w:bCs/>
                <w:szCs w:val="21"/>
              </w:rPr>
              <w:t>对设计元素进行分析组合提炼的能力</w:t>
            </w:r>
            <w:r>
              <w:rPr>
                <w:rFonts w:hint="eastAsia" w:cs="Arial" w:asciiTheme="minorEastAsia" w:hAnsiTheme="minorEastAsia"/>
                <w:bCs/>
                <w:szCs w:val="21"/>
              </w:rPr>
              <w:t>；</w:t>
            </w:r>
            <w:r>
              <w:rPr>
                <w:rFonts w:cs="Arial" w:asciiTheme="minorEastAsia" w:hAnsiTheme="minorEastAsia"/>
                <w:bCs/>
                <w:szCs w:val="21"/>
              </w:rPr>
              <w:t>具有将纸样转化为三维空间造型并分析而维纸样存在结构问题的能力</w:t>
            </w:r>
            <w:r>
              <w:rPr>
                <w:rFonts w:hint="eastAsia" w:cs="Arial" w:asciiTheme="minorEastAsia" w:hAnsiTheme="minorEastAsia"/>
                <w:bCs/>
                <w:szCs w:val="21"/>
              </w:rPr>
              <w:t>。</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56</w:t>
            </w:r>
          </w:p>
        </w:tc>
      </w:tr>
    </w:tbl>
    <w:p>
      <w:pPr>
        <w:ind w:firstLine="422" w:firstLineChars="200"/>
        <w:rPr>
          <w:rFonts w:asciiTheme="minorEastAsia" w:hAnsiTheme="minorEastAsia"/>
          <w:b/>
          <w:bCs/>
          <w:szCs w:val="21"/>
        </w:rPr>
      </w:pPr>
      <w:r>
        <w:rPr>
          <w:rFonts w:hint="eastAsia" w:asciiTheme="minorEastAsia" w:hAnsiTheme="minorEastAsia"/>
          <w:b/>
          <w:bCs/>
          <w:szCs w:val="21"/>
        </w:rPr>
        <w:t>（</w:t>
      </w:r>
      <w:r>
        <w:rPr>
          <w:rFonts w:asciiTheme="minorEastAsia" w:hAnsiTheme="minorEastAsia"/>
          <w:b/>
          <w:bCs/>
          <w:szCs w:val="21"/>
        </w:rPr>
        <w:t>2</w:t>
      </w:r>
      <w:r>
        <w:rPr>
          <w:rFonts w:hint="eastAsia" w:asciiTheme="minorEastAsia" w:hAnsiTheme="minorEastAsia"/>
          <w:b/>
          <w:bCs/>
          <w:szCs w:val="21"/>
        </w:rPr>
        <w:t>）样衣制作</w:t>
      </w:r>
    </w:p>
    <w:tbl>
      <w:tblPr>
        <w:tblStyle w:val="11"/>
        <w:tblpPr w:leftFromText="180" w:rightFromText="180" w:vertAnchor="text" w:tblpY="1"/>
        <w:tblOverlap w:val="never"/>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680"/>
        <w:gridCol w:w="553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
                <w:bCs/>
                <w:szCs w:val="21"/>
              </w:rPr>
            </w:pPr>
            <w:r>
              <w:rPr>
                <w:rFonts w:hint="eastAsia" w:cs="Arial" w:asciiTheme="minorEastAsia" w:hAnsiTheme="minorEastAsia"/>
                <w:b/>
                <w:bCs/>
                <w:szCs w:val="21"/>
              </w:rPr>
              <w:t>序号</w:t>
            </w:r>
          </w:p>
        </w:tc>
        <w:tc>
          <w:tcPr>
            <w:tcW w:w="1680" w:type="dxa"/>
            <w:vAlign w:val="center"/>
          </w:tcPr>
          <w:p>
            <w:pPr>
              <w:jc w:val="center"/>
              <w:rPr>
                <w:rFonts w:cs="Arial" w:asciiTheme="minorEastAsia" w:hAnsiTheme="minorEastAsia"/>
                <w:b/>
                <w:bCs/>
                <w:szCs w:val="21"/>
              </w:rPr>
            </w:pPr>
            <w:r>
              <w:rPr>
                <w:rFonts w:hint="eastAsia" w:cs="Arial" w:asciiTheme="minorEastAsia" w:hAnsiTheme="minorEastAsia"/>
                <w:b/>
                <w:bCs/>
                <w:szCs w:val="21"/>
              </w:rPr>
              <w:t>课程名称</w:t>
            </w:r>
          </w:p>
        </w:tc>
        <w:tc>
          <w:tcPr>
            <w:tcW w:w="5530" w:type="dxa"/>
            <w:vAlign w:val="center"/>
          </w:tcPr>
          <w:p>
            <w:pPr>
              <w:ind w:firstLine="422" w:firstLineChars="200"/>
              <w:jc w:val="center"/>
              <w:rPr>
                <w:rFonts w:cs="Arial" w:asciiTheme="minorEastAsia" w:hAnsiTheme="minorEastAsia"/>
                <w:b/>
                <w:bCs/>
                <w:szCs w:val="21"/>
              </w:rPr>
            </w:pPr>
            <w:r>
              <w:rPr>
                <w:rFonts w:hint="eastAsia" w:cs="Arial" w:asciiTheme="minorEastAsia" w:hAnsiTheme="minorEastAsia"/>
                <w:b/>
                <w:bCs/>
                <w:szCs w:val="21"/>
              </w:rPr>
              <w:t>主要教学内容和要求</w:t>
            </w:r>
          </w:p>
        </w:tc>
        <w:tc>
          <w:tcPr>
            <w:tcW w:w="735" w:type="dxa"/>
            <w:vAlign w:val="center"/>
          </w:tcPr>
          <w:p>
            <w:pPr>
              <w:jc w:val="center"/>
              <w:rPr>
                <w:rFonts w:cs="Arial" w:asciiTheme="minorEastAsia" w:hAnsiTheme="minorEastAsia"/>
                <w:b/>
                <w:bCs/>
                <w:szCs w:val="21"/>
              </w:rPr>
            </w:pPr>
            <w:r>
              <w:rPr>
                <w:rFonts w:hint="eastAsia" w:cs="Arial" w:asciiTheme="minorEastAsia" w:hAnsiTheme="minorEastAsia"/>
                <w:b/>
                <w:bCs/>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1</w:t>
            </w:r>
          </w:p>
        </w:tc>
        <w:tc>
          <w:tcPr>
            <w:tcW w:w="1680" w:type="dxa"/>
            <w:vAlign w:val="center"/>
          </w:tcPr>
          <w:p>
            <w:pPr>
              <w:jc w:val="center"/>
              <w:rPr>
                <w:rFonts w:cs="Arial" w:asciiTheme="minorEastAsia" w:hAnsiTheme="minorEastAsia"/>
                <w:bCs/>
                <w:szCs w:val="21"/>
              </w:rPr>
            </w:pPr>
            <w:r>
              <w:rPr>
                <w:rFonts w:cs="Arial" w:asciiTheme="minorEastAsia" w:hAnsiTheme="minorEastAsia"/>
                <w:bCs/>
                <w:szCs w:val="21"/>
              </w:rPr>
              <w:t>服装工业样板制作与推档</w:t>
            </w:r>
          </w:p>
        </w:tc>
        <w:tc>
          <w:tcPr>
            <w:tcW w:w="5530" w:type="dxa"/>
            <w:vAlign w:val="center"/>
          </w:tcPr>
          <w:p>
            <w:pPr>
              <w:ind w:firstLine="420" w:firstLineChars="200"/>
              <w:rPr>
                <w:rFonts w:cs="Arial" w:asciiTheme="minorEastAsia" w:hAnsiTheme="minorEastAsia"/>
                <w:bCs/>
                <w:szCs w:val="21"/>
              </w:rPr>
            </w:pPr>
            <w:r>
              <w:rPr>
                <w:rFonts w:cs="Arial" w:asciiTheme="minorEastAsia" w:hAnsiTheme="minorEastAsia"/>
                <w:bCs/>
                <w:szCs w:val="21"/>
              </w:rPr>
              <w:t>理解服装大类的产品结构设计原理</w:t>
            </w:r>
            <w:r>
              <w:rPr>
                <w:rFonts w:hint="eastAsia" w:cs="Arial" w:asciiTheme="minorEastAsia" w:hAnsiTheme="minorEastAsia"/>
                <w:bCs/>
                <w:szCs w:val="21"/>
              </w:rPr>
              <w:t>，</w:t>
            </w:r>
            <w:r>
              <w:rPr>
                <w:rFonts w:cs="Arial" w:asciiTheme="minorEastAsia" w:hAnsiTheme="minorEastAsia"/>
                <w:bCs/>
                <w:szCs w:val="21"/>
              </w:rPr>
              <w:t>具备设计服装产品整体结构的能力</w:t>
            </w:r>
            <w:r>
              <w:rPr>
                <w:rFonts w:hint="eastAsia" w:cs="Arial" w:asciiTheme="minorEastAsia" w:hAnsiTheme="minorEastAsia"/>
                <w:bCs/>
                <w:szCs w:val="21"/>
              </w:rPr>
              <w:t>；</w:t>
            </w:r>
            <w:r>
              <w:rPr>
                <w:rFonts w:cs="Arial" w:asciiTheme="minorEastAsia" w:hAnsiTheme="minorEastAsia"/>
                <w:bCs/>
                <w:szCs w:val="21"/>
              </w:rPr>
              <w:t>了解服装工业样板制作要求</w:t>
            </w:r>
            <w:r>
              <w:rPr>
                <w:rFonts w:hint="eastAsia" w:cs="Arial" w:asciiTheme="minorEastAsia" w:hAnsiTheme="minorEastAsia"/>
                <w:bCs/>
                <w:szCs w:val="21"/>
              </w:rPr>
              <w:t>；理解服装大类产品系列样板设计和制作要求；具有验证样板合理性的能力</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2</w:t>
            </w:r>
          </w:p>
        </w:tc>
        <w:tc>
          <w:tcPr>
            <w:tcW w:w="1680" w:type="dxa"/>
            <w:vAlign w:val="center"/>
          </w:tcPr>
          <w:p>
            <w:pPr>
              <w:jc w:val="center"/>
              <w:rPr>
                <w:rFonts w:cs="Arial" w:asciiTheme="minorEastAsia" w:hAnsiTheme="minorEastAsia"/>
                <w:bCs/>
                <w:szCs w:val="21"/>
              </w:rPr>
            </w:pPr>
            <w:r>
              <w:rPr>
                <w:rFonts w:cs="Arial" w:asciiTheme="minorEastAsia" w:hAnsiTheme="minorEastAsia"/>
                <w:bCs/>
                <w:szCs w:val="21"/>
              </w:rPr>
              <w:t>服装</w:t>
            </w:r>
            <w:r>
              <w:rPr>
                <w:rFonts w:hint="eastAsia" w:cs="Arial" w:asciiTheme="minorEastAsia" w:hAnsiTheme="minorEastAsia"/>
                <w:bCs/>
                <w:szCs w:val="21"/>
              </w:rPr>
              <w:t>CAD板型制作与放码</w:t>
            </w:r>
          </w:p>
        </w:tc>
        <w:tc>
          <w:tcPr>
            <w:tcW w:w="5530" w:type="dxa"/>
            <w:vAlign w:val="center"/>
          </w:tcPr>
          <w:p>
            <w:pPr>
              <w:ind w:firstLine="420" w:firstLineChars="200"/>
              <w:rPr>
                <w:rFonts w:cs="Arial" w:asciiTheme="minorEastAsia" w:hAnsiTheme="minorEastAsia"/>
                <w:bCs/>
                <w:szCs w:val="21"/>
              </w:rPr>
            </w:pPr>
            <w:r>
              <w:t>认识服装CAD在服装设计和生产中的作用，掌握服装CAD的基本理论;了解CAD主流软件，掌握一种CAD软件的工具操作方法；掌握服装CAD板型制作、放码和排料工艺技术；懂得资料备份、保存、编码、检索和存取。</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3</w:t>
            </w:r>
          </w:p>
        </w:tc>
        <w:tc>
          <w:tcPr>
            <w:tcW w:w="1680" w:type="dxa"/>
            <w:vAlign w:val="center"/>
          </w:tcPr>
          <w:p>
            <w:pPr>
              <w:jc w:val="center"/>
              <w:rPr>
                <w:rFonts w:cs="Arial" w:asciiTheme="minorEastAsia" w:hAnsiTheme="minorEastAsia"/>
                <w:bCs/>
                <w:szCs w:val="21"/>
              </w:rPr>
            </w:pPr>
            <w:r>
              <w:rPr>
                <w:rFonts w:hint="eastAsia" w:cs="Arial" w:asciiTheme="minorEastAsia" w:hAnsiTheme="minorEastAsia"/>
                <w:bCs/>
                <w:szCs w:val="21"/>
              </w:rPr>
              <w:t>服装三维虚拟设计</w:t>
            </w:r>
          </w:p>
        </w:tc>
        <w:tc>
          <w:tcPr>
            <w:tcW w:w="5530" w:type="dxa"/>
            <w:vAlign w:val="center"/>
          </w:tcPr>
          <w:p>
            <w:pPr>
              <w:ind w:firstLine="420" w:firstLineChars="200"/>
              <w:rPr>
                <w:rFonts w:cs="Arial" w:asciiTheme="minorEastAsia" w:hAnsiTheme="minorEastAsia"/>
                <w:bCs/>
                <w:szCs w:val="21"/>
              </w:rPr>
            </w:pPr>
            <w:r>
              <w:rPr>
                <w:rFonts w:hint="eastAsia"/>
              </w:rPr>
              <w:t>了解服装三维虚拟设计流程，能</w:t>
            </w:r>
            <w:r>
              <w:t>利用</w:t>
            </w:r>
            <w:r>
              <w:rPr>
                <w:rFonts w:hint="eastAsia"/>
              </w:rPr>
              <w:t>相关软件在</w:t>
            </w:r>
            <w:r>
              <w:t>三维虚拟模型基础上进行款式、色彩、面料设计</w:t>
            </w:r>
            <w:r>
              <w:rPr>
                <w:rFonts w:hint="eastAsia"/>
              </w:rPr>
              <w:t>，</w:t>
            </w:r>
            <w:r>
              <w:t>并对服装裁片进行虚拟缝合</w:t>
            </w:r>
            <w:r>
              <w:rPr>
                <w:rFonts w:hint="eastAsia"/>
              </w:rPr>
              <w:t>，</w:t>
            </w:r>
            <w:r>
              <w:t>模拟最终着装效果</w:t>
            </w:r>
            <w:r>
              <w:rPr>
                <w:rFonts w:hint="eastAsia"/>
              </w:rPr>
              <w:t>，根据</w:t>
            </w:r>
            <w:r>
              <w:t>着装效果调整板型</w:t>
            </w:r>
            <w:r>
              <w:rPr>
                <w:rFonts w:hint="eastAsia"/>
              </w:rPr>
              <w:t>。</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48</w:t>
            </w:r>
          </w:p>
        </w:tc>
      </w:tr>
    </w:tbl>
    <w:p>
      <w:pPr>
        <w:ind w:firstLine="422" w:firstLineChars="200"/>
        <w:rPr>
          <w:rFonts w:asciiTheme="minorEastAsia" w:hAnsiTheme="minorEastAsia"/>
          <w:b/>
          <w:bCs/>
          <w:szCs w:val="21"/>
        </w:rPr>
      </w:pPr>
      <w:r>
        <w:rPr>
          <w:rFonts w:hint="eastAsia" w:asciiTheme="minorEastAsia" w:hAnsiTheme="minorEastAsia"/>
          <w:b/>
          <w:bCs/>
          <w:szCs w:val="21"/>
        </w:rPr>
        <w:t>（</w:t>
      </w:r>
      <w:r>
        <w:rPr>
          <w:rFonts w:asciiTheme="minorEastAsia" w:hAnsiTheme="minorEastAsia"/>
          <w:b/>
          <w:bCs/>
          <w:szCs w:val="21"/>
        </w:rPr>
        <w:t>3</w:t>
      </w:r>
      <w:r>
        <w:rPr>
          <w:rFonts w:hint="eastAsia" w:asciiTheme="minorEastAsia" w:hAnsiTheme="minorEastAsia"/>
          <w:b/>
          <w:bCs/>
          <w:szCs w:val="21"/>
        </w:rPr>
        <w:t>）服装营销</w:t>
      </w:r>
    </w:p>
    <w:p>
      <w:pPr>
        <w:ind w:firstLine="422" w:firstLineChars="200"/>
        <w:rPr>
          <w:rFonts w:asciiTheme="minorEastAsia" w:hAnsiTheme="minorEastAsia"/>
          <w:b/>
          <w:bCs/>
          <w:szCs w:val="21"/>
        </w:rPr>
      </w:pPr>
    </w:p>
    <w:tbl>
      <w:tblPr>
        <w:tblStyle w:val="11"/>
        <w:tblpPr w:leftFromText="180" w:rightFromText="180" w:vertAnchor="text" w:tblpY="1"/>
        <w:tblOverlap w:val="never"/>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680"/>
        <w:gridCol w:w="553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
                <w:bCs/>
                <w:szCs w:val="21"/>
              </w:rPr>
            </w:pPr>
            <w:r>
              <w:rPr>
                <w:rFonts w:hint="eastAsia" w:cs="Arial" w:asciiTheme="minorEastAsia" w:hAnsiTheme="minorEastAsia"/>
                <w:b/>
                <w:bCs/>
                <w:szCs w:val="21"/>
              </w:rPr>
              <w:t>序号</w:t>
            </w:r>
          </w:p>
        </w:tc>
        <w:tc>
          <w:tcPr>
            <w:tcW w:w="1680" w:type="dxa"/>
            <w:vAlign w:val="center"/>
          </w:tcPr>
          <w:p>
            <w:pPr>
              <w:jc w:val="center"/>
              <w:rPr>
                <w:rFonts w:cs="Arial" w:asciiTheme="minorEastAsia" w:hAnsiTheme="minorEastAsia"/>
                <w:b/>
                <w:bCs/>
                <w:szCs w:val="21"/>
              </w:rPr>
            </w:pPr>
            <w:r>
              <w:rPr>
                <w:rFonts w:hint="eastAsia" w:cs="Arial" w:asciiTheme="minorEastAsia" w:hAnsiTheme="minorEastAsia"/>
                <w:b/>
                <w:bCs/>
                <w:szCs w:val="21"/>
              </w:rPr>
              <w:t>课程名称</w:t>
            </w:r>
          </w:p>
        </w:tc>
        <w:tc>
          <w:tcPr>
            <w:tcW w:w="5530" w:type="dxa"/>
            <w:vAlign w:val="center"/>
          </w:tcPr>
          <w:p>
            <w:pPr>
              <w:ind w:firstLine="422" w:firstLineChars="200"/>
              <w:jc w:val="center"/>
              <w:rPr>
                <w:rFonts w:cs="Arial" w:asciiTheme="minorEastAsia" w:hAnsiTheme="minorEastAsia"/>
                <w:b/>
                <w:bCs/>
                <w:szCs w:val="21"/>
              </w:rPr>
            </w:pPr>
            <w:r>
              <w:rPr>
                <w:rFonts w:hint="eastAsia" w:cs="Arial" w:asciiTheme="minorEastAsia" w:hAnsiTheme="minorEastAsia"/>
                <w:b/>
                <w:bCs/>
                <w:szCs w:val="21"/>
              </w:rPr>
              <w:t>主要教学内容和要求</w:t>
            </w:r>
          </w:p>
        </w:tc>
        <w:tc>
          <w:tcPr>
            <w:tcW w:w="735" w:type="dxa"/>
            <w:vAlign w:val="center"/>
          </w:tcPr>
          <w:p>
            <w:pPr>
              <w:jc w:val="center"/>
              <w:rPr>
                <w:rFonts w:cs="Arial" w:asciiTheme="minorEastAsia" w:hAnsiTheme="minorEastAsia"/>
                <w:b/>
                <w:bCs/>
                <w:szCs w:val="21"/>
              </w:rPr>
            </w:pPr>
            <w:r>
              <w:rPr>
                <w:rFonts w:hint="eastAsia" w:cs="Arial" w:asciiTheme="minorEastAsia" w:hAnsiTheme="minorEastAsia"/>
                <w:b/>
                <w:bCs/>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1</w:t>
            </w:r>
          </w:p>
        </w:tc>
        <w:tc>
          <w:tcPr>
            <w:tcW w:w="1680" w:type="dxa"/>
            <w:vAlign w:val="center"/>
          </w:tcPr>
          <w:p>
            <w:pPr>
              <w:jc w:val="center"/>
              <w:rPr>
                <w:rFonts w:cs="Arial" w:asciiTheme="minorEastAsia" w:hAnsiTheme="minorEastAsia"/>
                <w:bCs/>
                <w:szCs w:val="21"/>
              </w:rPr>
            </w:pPr>
            <w:r>
              <w:rPr>
                <w:rFonts w:hint="eastAsia" w:ascii="宋体" w:hAnsi="宋体"/>
                <w:szCs w:val="21"/>
              </w:rPr>
              <w:t>服装陈列展示</w:t>
            </w:r>
          </w:p>
        </w:tc>
        <w:tc>
          <w:tcPr>
            <w:tcW w:w="5530" w:type="dxa"/>
            <w:vAlign w:val="center"/>
          </w:tcPr>
          <w:p>
            <w:pPr>
              <w:ind w:firstLine="420" w:firstLineChars="200"/>
              <w:rPr>
                <w:rFonts w:cs="Arial" w:asciiTheme="minorEastAsia" w:hAnsiTheme="minorEastAsia"/>
                <w:bCs/>
                <w:szCs w:val="21"/>
              </w:rPr>
            </w:pPr>
            <w:r>
              <w:rPr>
                <w:rFonts w:hint="eastAsia" w:ascii="宋体" w:hAnsi="宋体"/>
                <w:szCs w:val="21"/>
              </w:rPr>
              <w:t>了解服装陈列的相关概念、特征和发展历程，掌握服装陈列展示的空间规划、服饰搭配、色彩搭配、橱窗专题设计、陈列氛围营造、陈列管理、促销手段等相关知识和技能；能正确、合理选择与应用服装陈列展示的实践能力，进行场地的服装陈列布置。</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2</w:t>
            </w:r>
          </w:p>
        </w:tc>
        <w:tc>
          <w:tcPr>
            <w:tcW w:w="1680" w:type="dxa"/>
            <w:vAlign w:val="center"/>
          </w:tcPr>
          <w:p>
            <w:pPr>
              <w:jc w:val="center"/>
              <w:rPr>
                <w:rFonts w:cs="Arial" w:asciiTheme="minorEastAsia" w:hAnsiTheme="minorEastAsia"/>
                <w:bCs/>
                <w:szCs w:val="21"/>
              </w:rPr>
            </w:pPr>
            <w:r>
              <w:rPr>
                <w:rFonts w:hint="eastAsia" w:cs="Arial" w:asciiTheme="minorEastAsia" w:hAnsiTheme="minorEastAsia"/>
                <w:bCs/>
                <w:szCs w:val="21"/>
              </w:rPr>
              <w:t>服装营销策略与电子商务</w:t>
            </w:r>
          </w:p>
        </w:tc>
        <w:tc>
          <w:tcPr>
            <w:tcW w:w="5530" w:type="dxa"/>
            <w:vAlign w:val="center"/>
          </w:tcPr>
          <w:p>
            <w:pPr>
              <w:ind w:firstLine="420" w:firstLineChars="200"/>
              <w:rPr>
                <w:rFonts w:cs="Arial" w:asciiTheme="minorEastAsia" w:hAnsiTheme="minorEastAsia"/>
                <w:bCs/>
                <w:szCs w:val="21"/>
              </w:rPr>
            </w:pPr>
            <w:r>
              <w:t>认识电子商务的基本概念;理解电子商务的运作模式;掌握网络营销的基本方式和要求。</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cs="Arial" w:asciiTheme="minorEastAsia" w:hAnsiTheme="minorEastAsia"/>
                <w:bCs/>
                <w:szCs w:val="21"/>
              </w:rPr>
              <w:t>3</w:t>
            </w:r>
          </w:p>
        </w:tc>
        <w:tc>
          <w:tcPr>
            <w:tcW w:w="1680" w:type="dxa"/>
            <w:vAlign w:val="center"/>
          </w:tcPr>
          <w:p>
            <w:pPr>
              <w:jc w:val="center"/>
              <w:rPr>
                <w:rFonts w:cs="Arial" w:asciiTheme="minorEastAsia" w:hAnsiTheme="minorEastAsia"/>
                <w:bCs/>
                <w:szCs w:val="21"/>
              </w:rPr>
            </w:pPr>
            <w:r>
              <w:rPr>
                <w:rFonts w:hint="eastAsia" w:cs="Arial" w:asciiTheme="minorEastAsia" w:hAnsiTheme="minorEastAsia"/>
                <w:bCs/>
                <w:szCs w:val="21"/>
              </w:rPr>
              <w:t>网店美工</w:t>
            </w:r>
          </w:p>
        </w:tc>
        <w:tc>
          <w:tcPr>
            <w:tcW w:w="5530" w:type="dxa"/>
            <w:vAlign w:val="center"/>
          </w:tcPr>
          <w:p>
            <w:pPr>
              <w:ind w:firstLine="420" w:firstLineChars="200"/>
              <w:rPr>
                <w:rFonts w:cs="Arial" w:asciiTheme="minorEastAsia" w:hAnsiTheme="minorEastAsia"/>
                <w:bCs/>
                <w:szCs w:val="21"/>
              </w:rPr>
            </w:pPr>
            <w:r>
              <w:t>了解网店色彩搭配</w:t>
            </w:r>
            <w:r>
              <w:rPr>
                <w:rFonts w:hint="eastAsia"/>
              </w:rPr>
              <w:t>技巧</w:t>
            </w:r>
            <w:r>
              <w:t>，</w:t>
            </w:r>
            <w:r>
              <w:rPr>
                <w:rFonts w:hint="eastAsia"/>
              </w:rPr>
              <w:t>运用</w:t>
            </w:r>
            <w:r>
              <w:t>Photoshop</w:t>
            </w:r>
            <w:r>
              <w:rPr>
                <w:rFonts w:hint="eastAsia"/>
              </w:rPr>
              <w:t>进行</w:t>
            </w:r>
            <w:r>
              <w:t>专业图像处理、图片的修复与合</w:t>
            </w:r>
            <w:r>
              <w:rPr>
                <w:rFonts w:hint="eastAsia"/>
              </w:rPr>
              <w:t>成</w:t>
            </w:r>
            <w:r>
              <w:t>。初步认识店招设计，初步认识海报设计，</w:t>
            </w:r>
            <w:r>
              <w:rPr>
                <w:rFonts w:hint="eastAsia"/>
              </w:rPr>
              <w:t>了解</w:t>
            </w:r>
            <w:r>
              <w:t>详情页制作</w:t>
            </w:r>
            <w:r>
              <w:rPr>
                <w:rFonts w:hint="eastAsia"/>
              </w:rPr>
              <w:t>方法</w:t>
            </w:r>
            <w:r>
              <w:t>;</w:t>
            </w:r>
            <w:r>
              <w:rPr>
                <w:rFonts w:hint="eastAsia"/>
              </w:rPr>
              <w:t>能根据</w:t>
            </w:r>
            <w:r>
              <w:t>店铺装修的构思，</w:t>
            </w:r>
            <w:r>
              <w:rPr>
                <w:rFonts w:hint="eastAsia"/>
              </w:rPr>
              <w:t>运用相关软件进行网店装修。</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hint="eastAsia" w:cs="Arial" w:asciiTheme="minorEastAsia" w:hAnsiTheme="minorEastAsia"/>
                <w:bCs/>
                <w:szCs w:val="21"/>
              </w:rPr>
              <w:t>4</w:t>
            </w:r>
          </w:p>
        </w:tc>
        <w:tc>
          <w:tcPr>
            <w:tcW w:w="1680" w:type="dxa"/>
            <w:vAlign w:val="center"/>
          </w:tcPr>
          <w:p>
            <w:pPr>
              <w:jc w:val="center"/>
              <w:rPr>
                <w:rFonts w:cs="Arial" w:asciiTheme="minorEastAsia" w:hAnsiTheme="minorEastAsia"/>
                <w:bCs/>
                <w:szCs w:val="21"/>
              </w:rPr>
            </w:pPr>
            <w:r>
              <w:rPr>
                <w:rFonts w:hint="eastAsia" w:cs="Arial" w:asciiTheme="minorEastAsia" w:hAnsiTheme="minorEastAsia"/>
                <w:bCs/>
                <w:szCs w:val="21"/>
              </w:rPr>
              <w:t>镜前造型</w:t>
            </w:r>
          </w:p>
        </w:tc>
        <w:tc>
          <w:tcPr>
            <w:tcW w:w="5530" w:type="dxa"/>
            <w:vAlign w:val="center"/>
          </w:tcPr>
          <w:p>
            <w:pPr>
              <w:ind w:firstLine="420" w:firstLineChars="200"/>
            </w:pPr>
            <w:r>
              <w:t>了解面对镜头时</w:t>
            </w:r>
            <w:r>
              <w:rPr>
                <w:rFonts w:hint="eastAsia"/>
              </w:rPr>
              <w:t>，</w:t>
            </w:r>
            <w:r>
              <w:t>表现服装款式设计的身体造型</w:t>
            </w:r>
            <w:r>
              <w:rPr>
                <w:rFonts w:hint="eastAsia"/>
              </w:rPr>
              <w:t>，</w:t>
            </w:r>
            <w:r>
              <w:t>能根据照片和视频效果进行矫正和调整</w:t>
            </w:r>
            <w:r>
              <w:rPr>
                <w:rFonts w:hint="eastAsia"/>
              </w:rPr>
              <w:t>。</w:t>
            </w:r>
            <w:r>
              <w:t>掌握镜前表现演示服装款式的基本能力和方法</w:t>
            </w:r>
            <w:r>
              <w:rPr>
                <w:rFonts w:hint="eastAsia"/>
              </w:rPr>
              <w:t>。</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szCs w:val="21"/>
              </w:rPr>
            </w:pPr>
            <w:r>
              <w:rPr>
                <w:rFonts w:hint="eastAsia" w:cs="Arial" w:asciiTheme="minorEastAsia" w:hAnsiTheme="minorEastAsia"/>
                <w:bCs/>
                <w:szCs w:val="21"/>
              </w:rPr>
              <w:t>5</w:t>
            </w:r>
          </w:p>
        </w:tc>
        <w:tc>
          <w:tcPr>
            <w:tcW w:w="1680" w:type="dxa"/>
            <w:vAlign w:val="center"/>
          </w:tcPr>
          <w:p>
            <w:pPr>
              <w:jc w:val="center"/>
              <w:rPr>
                <w:rFonts w:cs="Arial" w:asciiTheme="minorEastAsia" w:hAnsiTheme="minorEastAsia"/>
                <w:bCs/>
                <w:szCs w:val="21"/>
              </w:rPr>
            </w:pPr>
            <w:r>
              <w:rPr>
                <w:rFonts w:hint="eastAsia" w:cs="Arial" w:asciiTheme="minorEastAsia" w:hAnsiTheme="minorEastAsia"/>
                <w:bCs/>
                <w:szCs w:val="21"/>
              </w:rPr>
              <w:t>服饰搭配</w:t>
            </w:r>
          </w:p>
        </w:tc>
        <w:tc>
          <w:tcPr>
            <w:tcW w:w="5530" w:type="dxa"/>
            <w:vAlign w:val="center"/>
          </w:tcPr>
          <w:p>
            <w:pPr>
              <w:ind w:firstLine="420" w:firstLineChars="200"/>
              <w:rPr>
                <w:color w:val="FF0000"/>
              </w:rPr>
            </w:pPr>
            <w:r>
              <w:rPr>
                <w:rFonts w:hint="eastAsia"/>
              </w:rPr>
              <w:t>了解</w:t>
            </w:r>
            <w:r>
              <w:t>日常服装搭配</w:t>
            </w:r>
            <w:r>
              <w:rPr>
                <w:rFonts w:hint="eastAsia"/>
              </w:rPr>
              <w:t>原理</w:t>
            </w:r>
            <w:r>
              <w:t>，</w:t>
            </w:r>
            <w:r>
              <w:rPr>
                <w:rFonts w:hint="eastAsia"/>
              </w:rPr>
              <w:t>掌握</w:t>
            </w:r>
            <w:r>
              <w:t>服饰搭配技巧，</w:t>
            </w:r>
            <w:r>
              <w:rPr>
                <w:rFonts w:hint="eastAsia"/>
              </w:rPr>
              <w:t>能</w:t>
            </w:r>
            <w:r>
              <w:t>根据服装品类</w:t>
            </w:r>
            <w:r>
              <w:rPr>
                <w:rFonts w:hint="eastAsia"/>
              </w:rPr>
              <w:t>、</w:t>
            </w:r>
            <w:r>
              <w:t>系列和品牌风格进行搭配图册制作</w:t>
            </w:r>
            <w:r>
              <w:rPr>
                <w:rFonts w:hint="eastAsia"/>
              </w:rPr>
              <w:t>。</w:t>
            </w:r>
          </w:p>
        </w:tc>
        <w:tc>
          <w:tcPr>
            <w:tcW w:w="735" w:type="dxa"/>
            <w:vAlign w:val="center"/>
          </w:tcPr>
          <w:p>
            <w:pPr>
              <w:jc w:val="center"/>
              <w:rPr>
                <w:rFonts w:cs="Arial" w:asciiTheme="minorEastAsia" w:hAnsiTheme="minorEastAsia"/>
                <w:bCs/>
                <w:szCs w:val="21"/>
              </w:rPr>
            </w:pPr>
            <w:r>
              <w:rPr>
                <w:rFonts w:hint="eastAsia" w:cs="Arial" w:asciiTheme="minorEastAsia" w:hAnsiTheme="minorEastAsia"/>
                <w:bCs/>
                <w:szCs w:val="21"/>
              </w:rPr>
              <w:t>26</w:t>
            </w:r>
          </w:p>
        </w:tc>
      </w:tr>
    </w:tbl>
    <w:p>
      <w:pPr>
        <w:adjustRightInd w:val="0"/>
        <w:spacing w:line="560" w:lineRule="exact"/>
        <w:ind w:firstLine="482" w:firstLineChars="200"/>
        <w:rPr>
          <w:rFonts w:asciiTheme="minorEastAsia" w:hAnsiTheme="minorEastAsia"/>
          <w:b/>
          <w:sz w:val="24"/>
          <w:szCs w:val="24"/>
        </w:rPr>
      </w:pPr>
      <w:r>
        <w:rPr>
          <w:rFonts w:asciiTheme="minorEastAsia" w:hAnsiTheme="minorEastAsia"/>
          <w:b/>
          <w:sz w:val="24"/>
          <w:szCs w:val="24"/>
        </w:rPr>
        <w:t>（</w:t>
      </w:r>
      <w:r>
        <w:rPr>
          <w:rFonts w:hint="eastAsia" w:asciiTheme="minorEastAsia" w:hAnsiTheme="minorEastAsia"/>
          <w:b/>
          <w:sz w:val="24"/>
          <w:szCs w:val="24"/>
        </w:rPr>
        <w:t>三</w:t>
      </w:r>
      <w:r>
        <w:rPr>
          <w:rFonts w:asciiTheme="minorEastAsia" w:hAnsiTheme="minorEastAsia"/>
          <w:b/>
          <w:sz w:val="24"/>
          <w:szCs w:val="24"/>
        </w:rPr>
        <w:t>）</w:t>
      </w:r>
      <w:r>
        <w:rPr>
          <w:rFonts w:hint="eastAsia" w:asciiTheme="minorEastAsia" w:hAnsiTheme="minorEastAsia"/>
          <w:b/>
          <w:sz w:val="24"/>
          <w:szCs w:val="24"/>
        </w:rPr>
        <w:t>能力证书和职业证书要求</w:t>
      </w:r>
    </w:p>
    <w:tbl>
      <w:tblPr>
        <w:tblStyle w:val="11"/>
        <w:tblW w:w="8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2097"/>
        <w:gridCol w:w="2662"/>
        <w:gridCol w:w="1437"/>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28" w:type="dxa"/>
          </w:tcPr>
          <w:p>
            <w:pPr>
              <w:jc w:val="center"/>
              <w:rPr>
                <w:szCs w:val="21"/>
              </w:rPr>
            </w:pPr>
            <w:r>
              <w:rPr>
                <w:rFonts w:hint="eastAsia"/>
                <w:szCs w:val="21"/>
              </w:rPr>
              <w:t>序号</w:t>
            </w:r>
          </w:p>
        </w:tc>
        <w:tc>
          <w:tcPr>
            <w:tcW w:w="2097" w:type="dxa"/>
          </w:tcPr>
          <w:p>
            <w:pPr>
              <w:jc w:val="center"/>
              <w:rPr>
                <w:szCs w:val="21"/>
              </w:rPr>
            </w:pPr>
            <w:r>
              <w:rPr>
                <w:rFonts w:hint="eastAsia"/>
                <w:szCs w:val="21"/>
              </w:rPr>
              <w:t>职业资格名称</w:t>
            </w:r>
          </w:p>
        </w:tc>
        <w:tc>
          <w:tcPr>
            <w:tcW w:w="2662" w:type="dxa"/>
          </w:tcPr>
          <w:p>
            <w:pPr>
              <w:jc w:val="center"/>
              <w:rPr>
                <w:szCs w:val="21"/>
              </w:rPr>
            </w:pPr>
            <w:r>
              <w:rPr>
                <w:rFonts w:hint="eastAsia"/>
                <w:szCs w:val="21"/>
              </w:rPr>
              <w:t>颁证单位</w:t>
            </w:r>
          </w:p>
        </w:tc>
        <w:tc>
          <w:tcPr>
            <w:tcW w:w="1437" w:type="dxa"/>
          </w:tcPr>
          <w:p>
            <w:pPr>
              <w:jc w:val="center"/>
              <w:rPr>
                <w:szCs w:val="21"/>
              </w:rPr>
            </w:pPr>
            <w:r>
              <w:rPr>
                <w:rFonts w:hint="eastAsia"/>
                <w:szCs w:val="21"/>
              </w:rPr>
              <w:t>等级</w:t>
            </w:r>
          </w:p>
        </w:tc>
        <w:tc>
          <w:tcPr>
            <w:tcW w:w="1461" w:type="dxa"/>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tcPr>
          <w:p>
            <w:pPr>
              <w:jc w:val="center"/>
              <w:rPr>
                <w:szCs w:val="21"/>
              </w:rPr>
            </w:pPr>
            <w:r>
              <w:rPr>
                <w:szCs w:val="21"/>
              </w:rPr>
              <w:t>1</w:t>
            </w:r>
          </w:p>
        </w:tc>
        <w:tc>
          <w:tcPr>
            <w:tcW w:w="2097" w:type="dxa"/>
          </w:tcPr>
          <w:p>
            <w:pPr>
              <w:jc w:val="center"/>
              <w:rPr>
                <w:szCs w:val="21"/>
              </w:rPr>
            </w:pPr>
            <w:r>
              <w:rPr>
                <w:rFonts w:hint="eastAsia"/>
                <w:szCs w:val="21"/>
              </w:rPr>
              <w:t>服装制版师</w:t>
            </w:r>
          </w:p>
        </w:tc>
        <w:tc>
          <w:tcPr>
            <w:tcW w:w="2662"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人力资源和社会保障部</w:t>
            </w:r>
          </w:p>
        </w:tc>
        <w:tc>
          <w:tcPr>
            <w:tcW w:w="1437" w:type="dxa"/>
          </w:tcPr>
          <w:p>
            <w:pPr>
              <w:jc w:val="center"/>
              <w:rPr>
                <w:szCs w:val="21"/>
              </w:rPr>
            </w:pPr>
            <w:r>
              <w:rPr>
                <w:rFonts w:hint="eastAsia"/>
                <w:szCs w:val="21"/>
              </w:rPr>
              <w:t>中级（四级）</w:t>
            </w:r>
          </w:p>
        </w:tc>
        <w:tc>
          <w:tcPr>
            <w:tcW w:w="1461" w:type="dxa"/>
          </w:tcPr>
          <w:p>
            <w:pPr>
              <w:jc w:val="center"/>
              <w:rPr>
                <w:szCs w:val="21"/>
              </w:rPr>
            </w:pPr>
            <w:r>
              <w:rPr>
                <w:rFonts w:hint="eastAsia"/>
                <w:szCs w:val="21"/>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ind w:left="-4"/>
              <w:jc w:val="center"/>
              <w:rPr>
                <w:szCs w:val="21"/>
              </w:rPr>
            </w:pPr>
            <w:r>
              <w:rPr>
                <w:rFonts w:hint="eastAsia"/>
                <w:szCs w:val="21"/>
              </w:rPr>
              <w:t>2</w:t>
            </w:r>
          </w:p>
        </w:tc>
        <w:tc>
          <w:tcPr>
            <w:tcW w:w="2097" w:type="dxa"/>
            <w:vAlign w:val="center"/>
          </w:tcPr>
          <w:p>
            <w:pPr>
              <w:jc w:val="center"/>
              <w:rPr>
                <w:szCs w:val="21"/>
              </w:rPr>
            </w:pPr>
            <w:r>
              <w:rPr>
                <w:rFonts w:hint="eastAsia"/>
                <w:szCs w:val="21"/>
              </w:rPr>
              <w:t>服装缝纫专项职业能力</w:t>
            </w:r>
          </w:p>
        </w:tc>
        <w:tc>
          <w:tcPr>
            <w:tcW w:w="2662" w:type="dxa"/>
            <w:vAlign w:val="center"/>
          </w:tcPr>
          <w:p>
            <w:pPr>
              <w:ind w:left="18"/>
              <w:jc w:val="center"/>
              <w:rPr>
                <w:szCs w:val="21"/>
              </w:rPr>
            </w:pPr>
            <w:r>
              <w:rPr>
                <w:rFonts w:hint="eastAsia"/>
                <w:szCs w:val="21"/>
              </w:rPr>
              <w:t>人力资源和社会保障部</w:t>
            </w:r>
          </w:p>
        </w:tc>
        <w:tc>
          <w:tcPr>
            <w:tcW w:w="1437" w:type="dxa"/>
            <w:vAlign w:val="center"/>
          </w:tcPr>
          <w:p>
            <w:pPr>
              <w:jc w:val="center"/>
              <w:rPr>
                <w:szCs w:val="21"/>
              </w:rPr>
            </w:pPr>
          </w:p>
        </w:tc>
        <w:tc>
          <w:tcPr>
            <w:tcW w:w="1461" w:type="dxa"/>
            <w:vAlign w:val="center"/>
          </w:tcPr>
          <w:p>
            <w:pPr>
              <w:jc w:val="center"/>
              <w:rPr>
                <w:szCs w:val="21"/>
              </w:rPr>
            </w:pPr>
            <w:r>
              <w:rPr>
                <w:rFonts w:hint="eastAsia"/>
                <w:szCs w:val="21"/>
              </w:rPr>
              <w:t>必选</w:t>
            </w:r>
          </w:p>
        </w:tc>
      </w:tr>
    </w:tbl>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注：必选的职业资格证书至少一个</w:t>
      </w:r>
    </w:p>
    <w:p>
      <w:pPr>
        <w:adjustRightInd w:val="0"/>
        <w:spacing w:line="560" w:lineRule="exact"/>
        <w:ind w:firstLine="482" w:firstLineChars="200"/>
        <w:rPr>
          <w:rFonts w:ascii="黑体" w:hAnsi="黑体" w:eastAsia="黑体"/>
          <w:b/>
          <w:sz w:val="24"/>
          <w:szCs w:val="24"/>
        </w:rPr>
      </w:pPr>
      <w:bookmarkStart w:id="2" w:name="_Toc385318022"/>
      <w:r>
        <w:rPr>
          <w:rFonts w:hint="eastAsia" w:ascii="黑体" w:hAnsi="黑体" w:eastAsia="黑体"/>
          <w:b/>
          <w:sz w:val="24"/>
          <w:szCs w:val="24"/>
        </w:rPr>
        <w:t>七、主要接续专业</w:t>
      </w:r>
      <w:bookmarkEnd w:id="2"/>
    </w:p>
    <w:p>
      <w:pPr>
        <w:spacing w:line="360" w:lineRule="auto"/>
        <w:ind w:firstLine="480" w:firstLineChars="200"/>
        <w:rPr>
          <w:rFonts w:asciiTheme="minorEastAsia" w:hAnsiTheme="minorEastAsia"/>
          <w:bCs/>
          <w:sz w:val="24"/>
          <w:szCs w:val="24"/>
        </w:rPr>
      </w:pPr>
      <w:r>
        <w:rPr>
          <w:rFonts w:hint="eastAsia" w:asciiTheme="minorEastAsia" w:hAnsiTheme="minorEastAsia"/>
          <w:bCs/>
          <w:sz w:val="24"/>
          <w:szCs w:val="24"/>
        </w:rPr>
        <w:t>高职：</w:t>
      </w:r>
      <w:r>
        <w:rPr>
          <w:rFonts w:hint="eastAsia" w:ascii="宋体" w:hAnsi="宋体"/>
          <w:bCs/>
          <w:color w:val="000000"/>
          <w:sz w:val="24"/>
        </w:rPr>
        <w:t>服装设计与工艺</w:t>
      </w:r>
    </w:p>
    <w:p>
      <w:pPr>
        <w:spacing w:line="360" w:lineRule="auto"/>
        <w:ind w:firstLine="480" w:firstLineChars="200"/>
        <w:rPr>
          <w:rFonts w:asciiTheme="minorEastAsia" w:hAnsiTheme="minorEastAsia"/>
          <w:bCs/>
          <w:sz w:val="24"/>
          <w:szCs w:val="24"/>
        </w:rPr>
      </w:pPr>
      <w:r>
        <w:rPr>
          <w:rFonts w:hint="eastAsia" w:asciiTheme="minorEastAsia" w:hAnsiTheme="minorEastAsia"/>
          <w:bCs/>
          <w:sz w:val="24"/>
          <w:szCs w:val="24"/>
        </w:rPr>
        <w:t>本科：</w:t>
      </w:r>
      <w:r>
        <w:rPr>
          <w:rFonts w:hint="eastAsia" w:ascii="宋体" w:hAnsi="宋体"/>
          <w:bCs/>
          <w:color w:val="000000"/>
          <w:sz w:val="24"/>
        </w:rPr>
        <w:t>服装设计与工程、服装设计与工艺、服装与服饰设计。</w:t>
      </w:r>
    </w:p>
    <w:p>
      <w:pPr>
        <w:adjustRightInd w:val="0"/>
        <w:spacing w:line="560" w:lineRule="exact"/>
        <w:ind w:firstLine="482" w:firstLineChars="200"/>
        <w:rPr>
          <w:rFonts w:ascii="黑体" w:hAnsi="黑体" w:eastAsia="黑体"/>
          <w:b/>
          <w:sz w:val="24"/>
          <w:szCs w:val="24"/>
        </w:rPr>
      </w:pPr>
      <w:r>
        <w:rPr>
          <w:rFonts w:hint="eastAsia" w:ascii="黑体" w:hAnsi="黑体" w:eastAsia="黑体"/>
          <w:b/>
          <w:sz w:val="24"/>
          <w:szCs w:val="24"/>
        </w:rPr>
        <w:t>八</w:t>
      </w:r>
      <w:r>
        <w:rPr>
          <w:rFonts w:ascii="黑体" w:hAnsi="黑体" w:eastAsia="黑体"/>
          <w:b/>
          <w:sz w:val="24"/>
          <w:szCs w:val="24"/>
        </w:rPr>
        <w:t>、学时安排</w:t>
      </w:r>
    </w:p>
    <w:p>
      <w:pPr>
        <w:adjustRightInd w:val="0"/>
        <w:spacing w:line="560" w:lineRule="exact"/>
        <w:ind w:firstLine="482" w:firstLineChars="200"/>
        <w:rPr>
          <w:rFonts w:ascii="仿宋_GB2312" w:hAnsi="黑体"/>
          <w:b/>
        </w:rPr>
      </w:pPr>
      <w:r>
        <w:rPr>
          <w:rFonts w:hint="eastAsia" w:asciiTheme="minorEastAsia" w:hAnsiTheme="minorEastAsia"/>
          <w:b/>
          <w:sz w:val="24"/>
          <w:szCs w:val="24"/>
        </w:rPr>
        <w:t>（一）</w:t>
      </w:r>
      <w:r>
        <w:rPr>
          <w:rFonts w:hint="eastAsia" w:ascii="仿宋_GB2312" w:hAnsi="黑体"/>
          <w:b/>
        </w:rPr>
        <w:t>教学活动与时间分配表（按周分配）</w:t>
      </w:r>
    </w:p>
    <w:p>
      <w:pPr>
        <w:spacing w:before="156" w:beforeLines="50" w:after="156" w:afterLines="50"/>
        <w:ind w:firstLine="422"/>
        <w:jc w:val="center"/>
        <w:rPr>
          <w:rFonts w:ascii="仿宋_GB2312" w:hAnsi="黑体"/>
          <w:b/>
        </w:rPr>
      </w:pPr>
      <w:r>
        <w:rPr>
          <w:rFonts w:hint="eastAsia" w:asciiTheme="minorEastAsia" w:hAnsiTheme="minorEastAsia"/>
          <w:b/>
          <w:szCs w:val="21"/>
        </w:rPr>
        <w:t>表2</w:t>
      </w:r>
      <w:r>
        <w:rPr>
          <w:rFonts w:hint="eastAsia" w:ascii="仿宋_GB2312" w:hAnsi="黑体"/>
          <w:b/>
        </w:rPr>
        <w:t>教学活动与时间分配表（</w:t>
      </w:r>
      <w:r>
        <w:rPr>
          <w:rFonts w:hint="eastAsia" w:asciiTheme="minorEastAsia" w:hAnsiTheme="minorEastAsia"/>
          <w:b/>
          <w:szCs w:val="21"/>
        </w:rPr>
        <w:t>单位：周）</w:t>
      </w:r>
    </w:p>
    <w:tbl>
      <w:tblPr>
        <w:tblStyle w:val="11"/>
        <w:tblpPr w:leftFromText="180" w:rightFromText="180" w:vertAnchor="text" w:tblpY="1"/>
        <w:tblOverlap w:val="never"/>
        <w:tblW w:w="8623" w:type="dxa"/>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28" w:type="dxa"/>
          <w:bottom w:w="0" w:type="dxa"/>
          <w:right w:w="28" w:type="dxa"/>
        </w:tblCellMar>
      </w:tblPr>
      <w:tblGrid>
        <w:gridCol w:w="1032"/>
        <w:gridCol w:w="920"/>
        <w:gridCol w:w="866"/>
        <w:gridCol w:w="787"/>
        <w:gridCol w:w="708"/>
        <w:gridCol w:w="770"/>
        <w:gridCol w:w="787"/>
        <w:gridCol w:w="453"/>
        <w:gridCol w:w="425"/>
        <w:gridCol w:w="426"/>
        <w:gridCol w:w="852"/>
        <w:gridCol w:w="597"/>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1032" w:type="dxa"/>
            <w:vMerge w:val="restart"/>
            <w:tcBorders>
              <w:top w:val="single" w:color="auto" w:sz="2" w:space="0"/>
            </w:tcBorders>
            <w:vAlign w:val="center"/>
          </w:tcPr>
          <w:p>
            <w:pPr>
              <w:spacing w:line="240" w:lineRule="atLeast"/>
              <w:jc w:val="center"/>
              <w:rPr>
                <w:rFonts w:ascii="Arial" w:hAnsi="Arial" w:eastAsia="宋体" w:cs="Arial"/>
                <w:szCs w:val="21"/>
              </w:rPr>
            </w:pPr>
            <w:r>
              <w:rPr>
                <w:rFonts w:ascii="Arial" w:eastAsia="宋体" w:cs="Arial"/>
                <w:szCs w:val="21"/>
              </w:rPr>
              <w:t>学期</w:t>
            </w:r>
          </w:p>
        </w:tc>
        <w:tc>
          <w:tcPr>
            <w:tcW w:w="920" w:type="dxa"/>
            <w:vMerge w:val="restart"/>
            <w:tcBorders>
              <w:top w:val="single" w:color="auto" w:sz="2" w:space="0"/>
            </w:tcBorders>
            <w:vAlign w:val="center"/>
          </w:tcPr>
          <w:p>
            <w:pPr>
              <w:spacing w:line="240" w:lineRule="atLeast"/>
              <w:jc w:val="center"/>
              <w:rPr>
                <w:rFonts w:ascii="Arial" w:eastAsia="宋体" w:cs="Arial"/>
                <w:szCs w:val="21"/>
              </w:rPr>
            </w:pPr>
            <w:r>
              <w:rPr>
                <w:rFonts w:hint="eastAsia" w:ascii="Arial" w:eastAsia="宋体" w:cs="Arial"/>
                <w:szCs w:val="21"/>
              </w:rPr>
              <w:t>入学教育与</w:t>
            </w:r>
            <w:r>
              <w:rPr>
                <w:rFonts w:ascii="Arial" w:eastAsia="宋体" w:cs="Arial"/>
                <w:szCs w:val="21"/>
              </w:rPr>
              <w:t>军训</w:t>
            </w:r>
          </w:p>
        </w:tc>
        <w:tc>
          <w:tcPr>
            <w:tcW w:w="866" w:type="dxa"/>
            <w:vMerge w:val="restart"/>
            <w:tcBorders>
              <w:top w:val="single" w:color="auto" w:sz="2" w:space="0"/>
            </w:tcBorders>
            <w:vAlign w:val="center"/>
          </w:tcPr>
          <w:p>
            <w:pPr>
              <w:spacing w:line="240" w:lineRule="atLeast"/>
              <w:jc w:val="center"/>
              <w:rPr>
                <w:rFonts w:ascii="Arial" w:eastAsia="宋体" w:cs="Arial"/>
                <w:szCs w:val="21"/>
              </w:rPr>
            </w:pPr>
            <w:r>
              <w:rPr>
                <w:rFonts w:hint="eastAsia" w:ascii="Arial" w:eastAsia="宋体" w:cs="Arial"/>
                <w:szCs w:val="21"/>
              </w:rPr>
              <w:t>课堂</w:t>
            </w:r>
          </w:p>
          <w:p>
            <w:pPr>
              <w:spacing w:line="240" w:lineRule="atLeast"/>
              <w:jc w:val="center"/>
              <w:rPr>
                <w:rFonts w:ascii="Arial" w:hAnsi="Arial" w:eastAsia="宋体" w:cs="Arial"/>
                <w:szCs w:val="21"/>
              </w:rPr>
            </w:pPr>
            <w:r>
              <w:rPr>
                <w:rFonts w:hint="eastAsia" w:ascii="Arial" w:eastAsia="宋体" w:cs="Arial"/>
                <w:szCs w:val="21"/>
              </w:rPr>
              <w:t>教学</w:t>
            </w:r>
          </w:p>
        </w:tc>
        <w:tc>
          <w:tcPr>
            <w:tcW w:w="1495" w:type="dxa"/>
            <w:gridSpan w:val="2"/>
            <w:tcBorders>
              <w:top w:val="single" w:color="auto" w:sz="2" w:space="0"/>
              <w:right w:val="single" w:color="auto" w:sz="8" w:space="0"/>
            </w:tcBorders>
            <w:vAlign w:val="center"/>
          </w:tcPr>
          <w:p>
            <w:pPr>
              <w:spacing w:line="240" w:lineRule="atLeast"/>
              <w:jc w:val="center"/>
              <w:rPr>
                <w:rFonts w:ascii="Arial" w:eastAsia="宋体" w:cs="Arial"/>
                <w:szCs w:val="21"/>
              </w:rPr>
            </w:pPr>
            <w:r>
              <w:rPr>
                <w:rFonts w:hint="eastAsia" w:ascii="Arial" w:eastAsia="宋体" w:cs="Arial"/>
                <w:szCs w:val="21"/>
              </w:rPr>
              <w:t>专业实践</w:t>
            </w:r>
          </w:p>
        </w:tc>
        <w:tc>
          <w:tcPr>
            <w:tcW w:w="1557" w:type="dxa"/>
            <w:gridSpan w:val="2"/>
            <w:tcBorders>
              <w:top w:val="single" w:color="auto" w:sz="2" w:space="0"/>
              <w:left w:val="single" w:color="auto" w:sz="8" w:space="0"/>
            </w:tcBorders>
            <w:vAlign w:val="center"/>
          </w:tcPr>
          <w:p>
            <w:pPr>
              <w:spacing w:line="240" w:lineRule="atLeast"/>
              <w:jc w:val="center"/>
              <w:rPr>
                <w:rFonts w:ascii="Arial" w:hAnsi="Arial" w:eastAsia="宋体" w:cs="Arial"/>
                <w:szCs w:val="21"/>
              </w:rPr>
            </w:pPr>
            <w:r>
              <w:rPr>
                <w:rFonts w:ascii="Arial" w:eastAsia="宋体" w:cs="Arial"/>
                <w:szCs w:val="21"/>
              </w:rPr>
              <w:t>其它实践</w:t>
            </w:r>
          </w:p>
        </w:tc>
        <w:tc>
          <w:tcPr>
            <w:tcW w:w="453" w:type="dxa"/>
            <w:vMerge w:val="restart"/>
            <w:tcBorders>
              <w:top w:val="single" w:color="auto" w:sz="2" w:space="0"/>
            </w:tcBorders>
            <w:vAlign w:val="center"/>
          </w:tcPr>
          <w:p>
            <w:pPr>
              <w:spacing w:line="240" w:lineRule="atLeast"/>
              <w:jc w:val="center"/>
              <w:rPr>
                <w:rFonts w:ascii="Arial" w:hAnsi="Arial" w:eastAsia="宋体" w:cs="Arial"/>
                <w:szCs w:val="21"/>
              </w:rPr>
            </w:pPr>
            <w:r>
              <w:rPr>
                <w:rFonts w:ascii="Arial" w:eastAsia="宋体" w:cs="Arial"/>
                <w:szCs w:val="21"/>
              </w:rPr>
              <w:t>考试</w:t>
            </w:r>
          </w:p>
        </w:tc>
        <w:tc>
          <w:tcPr>
            <w:tcW w:w="425" w:type="dxa"/>
            <w:vMerge w:val="restart"/>
            <w:tcBorders>
              <w:top w:val="single" w:color="auto" w:sz="2" w:space="0"/>
            </w:tcBorders>
            <w:vAlign w:val="center"/>
          </w:tcPr>
          <w:p>
            <w:pPr>
              <w:spacing w:line="240" w:lineRule="atLeast"/>
              <w:jc w:val="center"/>
              <w:rPr>
                <w:rFonts w:ascii="Arial" w:eastAsia="宋体" w:cs="Arial"/>
                <w:szCs w:val="21"/>
              </w:rPr>
            </w:pPr>
            <w:r>
              <w:rPr>
                <w:rFonts w:hint="eastAsia" w:ascii="Arial" w:eastAsia="宋体" w:cs="Arial"/>
                <w:szCs w:val="21"/>
              </w:rPr>
              <w:t>机动</w:t>
            </w:r>
          </w:p>
        </w:tc>
        <w:tc>
          <w:tcPr>
            <w:tcW w:w="426" w:type="dxa"/>
            <w:vMerge w:val="restart"/>
            <w:tcBorders>
              <w:top w:val="single" w:color="auto" w:sz="2" w:space="0"/>
            </w:tcBorders>
            <w:vAlign w:val="center"/>
          </w:tcPr>
          <w:p>
            <w:pPr>
              <w:spacing w:line="240" w:lineRule="atLeast"/>
              <w:jc w:val="center"/>
              <w:rPr>
                <w:rFonts w:ascii="Arial" w:hAnsi="Arial" w:eastAsia="宋体" w:cs="Arial"/>
                <w:szCs w:val="21"/>
              </w:rPr>
            </w:pPr>
            <w:r>
              <w:rPr>
                <w:rFonts w:ascii="Arial" w:eastAsia="宋体" w:cs="Arial"/>
                <w:szCs w:val="21"/>
              </w:rPr>
              <w:t>假期</w:t>
            </w:r>
          </w:p>
        </w:tc>
        <w:tc>
          <w:tcPr>
            <w:tcW w:w="852" w:type="dxa"/>
            <w:vMerge w:val="restart"/>
            <w:tcBorders>
              <w:top w:val="single" w:color="auto" w:sz="2" w:space="0"/>
            </w:tcBorders>
            <w:vAlign w:val="center"/>
          </w:tcPr>
          <w:p>
            <w:pPr>
              <w:spacing w:line="240" w:lineRule="atLeast"/>
              <w:jc w:val="center"/>
              <w:rPr>
                <w:rFonts w:ascii="Arial" w:hAnsi="Arial" w:eastAsia="宋体" w:cs="Arial"/>
                <w:szCs w:val="21"/>
              </w:rPr>
            </w:pPr>
            <w:r>
              <w:rPr>
                <w:rFonts w:ascii="Arial" w:eastAsia="宋体" w:cs="Arial"/>
                <w:szCs w:val="21"/>
              </w:rPr>
              <w:t>毕业</w:t>
            </w:r>
          </w:p>
          <w:p>
            <w:pPr>
              <w:spacing w:line="240" w:lineRule="atLeast"/>
              <w:jc w:val="center"/>
              <w:rPr>
                <w:rFonts w:ascii="Arial" w:hAnsi="Arial" w:eastAsia="宋体" w:cs="Arial"/>
                <w:szCs w:val="21"/>
              </w:rPr>
            </w:pPr>
            <w:r>
              <w:rPr>
                <w:rFonts w:ascii="Arial" w:eastAsia="宋体" w:cs="Arial"/>
                <w:szCs w:val="21"/>
              </w:rPr>
              <w:t>教育</w:t>
            </w:r>
          </w:p>
          <w:p>
            <w:pPr>
              <w:spacing w:line="240" w:lineRule="atLeast"/>
              <w:jc w:val="center"/>
              <w:rPr>
                <w:rFonts w:ascii="Arial" w:hAnsi="Arial" w:eastAsia="宋体" w:cs="Arial"/>
                <w:szCs w:val="21"/>
              </w:rPr>
            </w:pPr>
            <w:r>
              <w:rPr>
                <w:rFonts w:ascii="Arial" w:hAnsi="Arial" w:eastAsia="宋体" w:cs="Arial"/>
                <w:szCs w:val="21"/>
              </w:rPr>
              <w:t>(</w:t>
            </w:r>
            <w:r>
              <w:rPr>
                <w:rFonts w:ascii="Arial" w:eastAsia="宋体" w:cs="Arial"/>
                <w:szCs w:val="21"/>
              </w:rPr>
              <w:t>鉴定</w:t>
            </w:r>
            <w:r>
              <w:rPr>
                <w:rFonts w:ascii="Arial" w:hAnsi="Arial" w:eastAsia="宋体" w:cs="Arial"/>
                <w:szCs w:val="21"/>
              </w:rPr>
              <w:t>)</w:t>
            </w:r>
          </w:p>
        </w:tc>
        <w:tc>
          <w:tcPr>
            <w:tcW w:w="597" w:type="dxa"/>
            <w:vMerge w:val="restart"/>
            <w:tcBorders>
              <w:top w:val="single" w:color="auto" w:sz="2" w:space="0"/>
            </w:tcBorders>
            <w:vAlign w:val="center"/>
          </w:tcPr>
          <w:p>
            <w:pPr>
              <w:spacing w:line="240" w:lineRule="atLeast"/>
              <w:jc w:val="center"/>
              <w:rPr>
                <w:rFonts w:ascii="Arial" w:hAnsi="Arial" w:eastAsia="宋体" w:cs="Arial"/>
                <w:szCs w:val="21"/>
              </w:rPr>
            </w:pPr>
            <w:r>
              <w:rPr>
                <w:rFonts w:ascii="Arial" w:eastAsia="宋体" w:cs="Arial"/>
                <w:szCs w:val="21"/>
              </w:rPr>
              <w:t>合计</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1032" w:type="dxa"/>
            <w:vMerge w:val="continue"/>
            <w:vAlign w:val="center"/>
          </w:tcPr>
          <w:p>
            <w:pPr>
              <w:spacing w:line="240" w:lineRule="atLeast"/>
              <w:jc w:val="center"/>
              <w:rPr>
                <w:rFonts w:ascii="Arial" w:hAnsi="Arial" w:eastAsia="宋体" w:cs="Arial"/>
                <w:szCs w:val="21"/>
              </w:rPr>
            </w:pPr>
          </w:p>
        </w:tc>
        <w:tc>
          <w:tcPr>
            <w:tcW w:w="920" w:type="dxa"/>
            <w:vMerge w:val="continue"/>
          </w:tcPr>
          <w:p>
            <w:pPr>
              <w:spacing w:line="240" w:lineRule="atLeast"/>
              <w:jc w:val="center"/>
              <w:rPr>
                <w:rFonts w:ascii="Arial" w:hAnsi="Arial" w:eastAsia="宋体" w:cs="Arial"/>
                <w:szCs w:val="21"/>
              </w:rPr>
            </w:pPr>
          </w:p>
        </w:tc>
        <w:tc>
          <w:tcPr>
            <w:tcW w:w="866" w:type="dxa"/>
            <w:vMerge w:val="continue"/>
            <w:vAlign w:val="center"/>
          </w:tcPr>
          <w:p>
            <w:pPr>
              <w:spacing w:line="240" w:lineRule="atLeast"/>
              <w:jc w:val="center"/>
              <w:rPr>
                <w:rFonts w:ascii="Arial" w:hAnsi="Arial" w:eastAsia="宋体" w:cs="Arial"/>
                <w:szCs w:val="21"/>
              </w:rPr>
            </w:pPr>
          </w:p>
        </w:tc>
        <w:tc>
          <w:tcPr>
            <w:tcW w:w="787" w:type="dxa"/>
            <w:tcBorders>
              <w:left w:val="single" w:color="auto" w:sz="8" w:space="0"/>
            </w:tcBorders>
            <w:vAlign w:val="center"/>
          </w:tcPr>
          <w:p>
            <w:pPr>
              <w:spacing w:line="240" w:lineRule="atLeast"/>
              <w:jc w:val="center"/>
              <w:rPr>
                <w:rFonts w:ascii="Arial" w:hAnsi="Arial" w:eastAsia="宋体" w:cs="Arial"/>
                <w:szCs w:val="21"/>
              </w:rPr>
            </w:pPr>
            <w:r>
              <w:rPr>
                <w:rFonts w:hint="eastAsia" w:ascii="Arial" w:eastAsia="宋体" w:cs="Arial"/>
                <w:szCs w:val="21"/>
              </w:rPr>
              <w:t>实训</w:t>
            </w:r>
          </w:p>
        </w:tc>
        <w:tc>
          <w:tcPr>
            <w:tcW w:w="708" w:type="dxa"/>
            <w:vAlign w:val="center"/>
          </w:tcPr>
          <w:p>
            <w:pPr>
              <w:spacing w:line="240" w:lineRule="atLeast"/>
              <w:jc w:val="center"/>
              <w:rPr>
                <w:rFonts w:ascii="Arial" w:eastAsia="宋体" w:cs="Arial"/>
                <w:szCs w:val="21"/>
              </w:rPr>
            </w:pPr>
            <w:r>
              <w:rPr>
                <w:rFonts w:hint="eastAsia" w:ascii="Arial" w:eastAsia="宋体" w:cs="Arial"/>
                <w:szCs w:val="21"/>
              </w:rPr>
              <w:t>实习</w:t>
            </w:r>
          </w:p>
        </w:tc>
        <w:tc>
          <w:tcPr>
            <w:tcW w:w="770" w:type="dxa"/>
            <w:vAlign w:val="center"/>
          </w:tcPr>
          <w:p>
            <w:pPr>
              <w:spacing w:line="240" w:lineRule="atLeast"/>
              <w:jc w:val="center"/>
              <w:rPr>
                <w:rFonts w:ascii="Arial" w:hAnsi="Arial" w:eastAsia="宋体" w:cs="Arial"/>
                <w:szCs w:val="21"/>
              </w:rPr>
            </w:pPr>
            <w:r>
              <w:rPr>
                <w:rFonts w:ascii="Arial" w:eastAsia="宋体" w:cs="Arial"/>
                <w:szCs w:val="21"/>
              </w:rPr>
              <w:t>社会</w:t>
            </w:r>
          </w:p>
          <w:p>
            <w:pPr>
              <w:spacing w:line="240" w:lineRule="atLeast"/>
              <w:jc w:val="center"/>
              <w:rPr>
                <w:rFonts w:ascii="Arial" w:hAnsi="Arial" w:eastAsia="宋体" w:cs="Arial"/>
                <w:szCs w:val="21"/>
              </w:rPr>
            </w:pPr>
            <w:r>
              <w:rPr>
                <w:rFonts w:ascii="Arial" w:eastAsia="宋体" w:cs="Arial"/>
                <w:szCs w:val="21"/>
              </w:rPr>
              <w:t>实践</w:t>
            </w:r>
          </w:p>
        </w:tc>
        <w:tc>
          <w:tcPr>
            <w:tcW w:w="787" w:type="dxa"/>
            <w:tcBorders>
              <w:right w:val="single" w:color="auto" w:sz="8" w:space="0"/>
            </w:tcBorders>
            <w:vAlign w:val="center"/>
          </w:tcPr>
          <w:p>
            <w:pPr>
              <w:spacing w:line="240" w:lineRule="atLeast"/>
              <w:jc w:val="center"/>
              <w:rPr>
                <w:rFonts w:ascii="Arial" w:hAnsi="Arial" w:eastAsia="宋体" w:cs="Arial"/>
                <w:szCs w:val="21"/>
              </w:rPr>
            </w:pPr>
            <w:r>
              <w:rPr>
                <w:rFonts w:hint="eastAsia" w:ascii="Arial" w:eastAsia="宋体" w:cs="Arial"/>
                <w:szCs w:val="21"/>
              </w:rPr>
              <w:t>公益</w:t>
            </w:r>
          </w:p>
          <w:p>
            <w:pPr>
              <w:spacing w:line="240" w:lineRule="atLeast"/>
              <w:jc w:val="center"/>
              <w:rPr>
                <w:rFonts w:ascii="Arial" w:hAnsi="Arial" w:eastAsia="宋体" w:cs="Arial"/>
                <w:szCs w:val="21"/>
              </w:rPr>
            </w:pPr>
            <w:r>
              <w:rPr>
                <w:rFonts w:ascii="Arial" w:eastAsia="宋体" w:cs="Arial"/>
                <w:szCs w:val="21"/>
              </w:rPr>
              <w:t>劳动</w:t>
            </w:r>
          </w:p>
        </w:tc>
        <w:tc>
          <w:tcPr>
            <w:tcW w:w="453" w:type="dxa"/>
            <w:vMerge w:val="continue"/>
          </w:tcPr>
          <w:p>
            <w:pPr>
              <w:spacing w:line="240" w:lineRule="atLeast"/>
              <w:jc w:val="center"/>
              <w:rPr>
                <w:rFonts w:ascii="Arial" w:hAnsi="Arial" w:eastAsia="宋体" w:cs="Arial"/>
                <w:szCs w:val="21"/>
              </w:rPr>
            </w:pPr>
          </w:p>
        </w:tc>
        <w:tc>
          <w:tcPr>
            <w:tcW w:w="425" w:type="dxa"/>
            <w:vMerge w:val="continue"/>
          </w:tcPr>
          <w:p>
            <w:pPr>
              <w:spacing w:line="240" w:lineRule="atLeast"/>
              <w:jc w:val="center"/>
              <w:rPr>
                <w:rFonts w:ascii="Arial" w:hAnsi="Arial" w:eastAsia="宋体" w:cs="Arial"/>
                <w:szCs w:val="21"/>
              </w:rPr>
            </w:pPr>
          </w:p>
        </w:tc>
        <w:tc>
          <w:tcPr>
            <w:tcW w:w="426" w:type="dxa"/>
            <w:vMerge w:val="continue"/>
            <w:vAlign w:val="center"/>
          </w:tcPr>
          <w:p>
            <w:pPr>
              <w:spacing w:line="240" w:lineRule="atLeast"/>
              <w:jc w:val="center"/>
              <w:rPr>
                <w:rFonts w:ascii="Arial" w:hAnsi="Arial" w:eastAsia="宋体" w:cs="Arial"/>
                <w:szCs w:val="21"/>
              </w:rPr>
            </w:pPr>
          </w:p>
        </w:tc>
        <w:tc>
          <w:tcPr>
            <w:tcW w:w="852" w:type="dxa"/>
            <w:vMerge w:val="continue"/>
            <w:vAlign w:val="center"/>
          </w:tcPr>
          <w:p>
            <w:pPr>
              <w:spacing w:line="240" w:lineRule="atLeast"/>
              <w:jc w:val="center"/>
              <w:rPr>
                <w:rFonts w:ascii="Arial" w:hAnsi="Arial" w:eastAsia="宋体" w:cs="Arial"/>
                <w:szCs w:val="21"/>
              </w:rPr>
            </w:pPr>
          </w:p>
        </w:tc>
        <w:tc>
          <w:tcPr>
            <w:tcW w:w="597" w:type="dxa"/>
            <w:vMerge w:val="continue"/>
            <w:vAlign w:val="center"/>
          </w:tcPr>
          <w:p>
            <w:pPr>
              <w:spacing w:line="240" w:lineRule="atLeast"/>
              <w:jc w:val="center"/>
              <w:rPr>
                <w:rFonts w:ascii="Arial" w:hAnsi="Arial" w:eastAsia="宋体" w:cs="Arial"/>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第一学期</w:t>
            </w:r>
          </w:p>
        </w:tc>
        <w:tc>
          <w:tcPr>
            <w:tcW w:w="920" w:type="dxa"/>
            <w:vAlign w:val="center"/>
          </w:tcPr>
          <w:p>
            <w:pPr>
              <w:spacing w:line="240" w:lineRule="atLeast"/>
              <w:jc w:val="center"/>
              <w:rPr>
                <w:rFonts w:ascii="Arial" w:cs="Arial"/>
                <w:szCs w:val="21"/>
              </w:rPr>
            </w:pPr>
            <w:r>
              <w:rPr>
                <w:rFonts w:hint="eastAsia" w:ascii="Arial" w:cs="Arial"/>
                <w:szCs w:val="21"/>
              </w:rPr>
              <w:t>3</w:t>
            </w:r>
          </w:p>
        </w:tc>
        <w:tc>
          <w:tcPr>
            <w:tcW w:w="866" w:type="dxa"/>
            <w:vAlign w:val="center"/>
          </w:tcPr>
          <w:p>
            <w:pPr>
              <w:spacing w:line="240" w:lineRule="atLeast"/>
              <w:jc w:val="center"/>
              <w:rPr>
                <w:rFonts w:ascii="Arial" w:cs="Arial"/>
                <w:szCs w:val="21"/>
              </w:rPr>
            </w:pPr>
            <w:r>
              <w:rPr>
                <w:rFonts w:hint="eastAsia" w:ascii="Arial" w:cs="Arial"/>
                <w:szCs w:val="21"/>
              </w:rPr>
              <w:t>10</w:t>
            </w:r>
          </w:p>
        </w:tc>
        <w:tc>
          <w:tcPr>
            <w:tcW w:w="787" w:type="dxa"/>
            <w:vAlign w:val="center"/>
          </w:tcPr>
          <w:p>
            <w:pPr>
              <w:spacing w:line="240" w:lineRule="atLeast"/>
              <w:jc w:val="center"/>
              <w:rPr>
                <w:rFonts w:ascii="Arial" w:cs="Arial"/>
                <w:szCs w:val="21"/>
              </w:rPr>
            </w:pPr>
            <w:r>
              <w:rPr>
                <w:rFonts w:hint="eastAsia" w:ascii="Arial" w:cs="Arial"/>
                <w:szCs w:val="21"/>
              </w:rPr>
              <w:t>5</w:t>
            </w:r>
          </w:p>
        </w:tc>
        <w:tc>
          <w:tcPr>
            <w:tcW w:w="708" w:type="dxa"/>
            <w:vAlign w:val="center"/>
          </w:tcPr>
          <w:p>
            <w:pPr>
              <w:spacing w:line="240" w:lineRule="atLeast"/>
              <w:jc w:val="center"/>
              <w:rPr>
                <w:rFonts w:ascii="Arial" w:cs="Arial"/>
                <w:szCs w:val="21"/>
              </w:rPr>
            </w:pPr>
            <w:r>
              <w:rPr>
                <w:rFonts w:ascii="Arial" w:cs="Arial"/>
                <w:szCs w:val="21"/>
              </w:rPr>
              <w:t>0</w:t>
            </w:r>
          </w:p>
        </w:tc>
        <w:tc>
          <w:tcPr>
            <w:tcW w:w="770" w:type="dxa"/>
            <w:vAlign w:val="center"/>
          </w:tcPr>
          <w:p>
            <w:pPr>
              <w:spacing w:line="240" w:lineRule="atLeast"/>
              <w:jc w:val="center"/>
              <w:rPr>
                <w:rFonts w:ascii="Arial" w:cs="Arial"/>
                <w:szCs w:val="21"/>
              </w:rPr>
            </w:pPr>
            <w:r>
              <w:rPr>
                <w:rFonts w:ascii="Arial" w:cs="Arial"/>
                <w:szCs w:val="21"/>
              </w:rPr>
              <w:t>0</w:t>
            </w:r>
          </w:p>
        </w:tc>
        <w:tc>
          <w:tcPr>
            <w:tcW w:w="787" w:type="dxa"/>
            <w:vAlign w:val="center"/>
          </w:tcPr>
          <w:p>
            <w:pPr>
              <w:spacing w:line="240" w:lineRule="atLeast"/>
              <w:jc w:val="center"/>
              <w:rPr>
                <w:rFonts w:ascii="Arial" w:cs="Arial"/>
                <w:szCs w:val="21"/>
              </w:rPr>
            </w:pPr>
            <w:r>
              <w:rPr>
                <w:rFonts w:ascii="Arial" w:cs="Arial"/>
                <w:szCs w:val="21"/>
              </w:rPr>
              <w:t>0</w:t>
            </w:r>
          </w:p>
        </w:tc>
        <w:tc>
          <w:tcPr>
            <w:tcW w:w="453" w:type="dxa"/>
            <w:vAlign w:val="center"/>
          </w:tcPr>
          <w:p>
            <w:pPr>
              <w:spacing w:line="240" w:lineRule="atLeast"/>
              <w:jc w:val="center"/>
              <w:rPr>
                <w:rFonts w:ascii="Arial" w:cs="Arial"/>
                <w:szCs w:val="21"/>
              </w:rPr>
            </w:pPr>
            <w:r>
              <w:rPr>
                <w:rFonts w:hint="eastAsia" w:ascii="Arial" w:cs="Arial"/>
                <w:szCs w:val="21"/>
              </w:rPr>
              <w:t>1</w:t>
            </w:r>
          </w:p>
        </w:tc>
        <w:tc>
          <w:tcPr>
            <w:tcW w:w="425" w:type="dxa"/>
            <w:vAlign w:val="center"/>
          </w:tcPr>
          <w:p>
            <w:pPr>
              <w:spacing w:line="240" w:lineRule="atLeast"/>
              <w:jc w:val="center"/>
              <w:rPr>
                <w:rFonts w:ascii="Arial" w:cs="Arial"/>
                <w:szCs w:val="21"/>
              </w:rPr>
            </w:pPr>
            <w:r>
              <w:rPr>
                <w:rFonts w:hint="eastAsia" w:ascii="Arial" w:cs="Arial"/>
                <w:szCs w:val="21"/>
              </w:rPr>
              <w:t>1</w:t>
            </w:r>
          </w:p>
        </w:tc>
        <w:tc>
          <w:tcPr>
            <w:tcW w:w="426" w:type="dxa"/>
            <w:vAlign w:val="center"/>
          </w:tcPr>
          <w:p>
            <w:pPr>
              <w:spacing w:line="240" w:lineRule="atLeast"/>
              <w:jc w:val="center"/>
              <w:rPr>
                <w:rFonts w:ascii="Arial" w:cs="Arial"/>
                <w:szCs w:val="21"/>
              </w:rPr>
            </w:pPr>
            <w:r>
              <w:rPr>
                <w:rFonts w:ascii="Arial" w:cs="Arial"/>
                <w:szCs w:val="21"/>
              </w:rPr>
              <w:t>4</w:t>
            </w:r>
          </w:p>
        </w:tc>
        <w:tc>
          <w:tcPr>
            <w:tcW w:w="852" w:type="dxa"/>
            <w:vAlign w:val="center"/>
          </w:tcPr>
          <w:p>
            <w:pPr>
              <w:spacing w:line="240" w:lineRule="atLeast"/>
              <w:jc w:val="center"/>
              <w:rPr>
                <w:rFonts w:ascii="Arial" w:cs="Arial"/>
                <w:szCs w:val="21"/>
              </w:rPr>
            </w:pPr>
            <w:r>
              <w:rPr>
                <w:rFonts w:ascii="Arial" w:cs="Arial"/>
                <w:szCs w:val="21"/>
              </w:rPr>
              <w:t>0</w:t>
            </w:r>
          </w:p>
        </w:tc>
        <w:tc>
          <w:tcPr>
            <w:tcW w:w="597" w:type="dxa"/>
            <w:vAlign w:val="center"/>
          </w:tcPr>
          <w:p>
            <w:pPr>
              <w:spacing w:line="240" w:lineRule="atLeast"/>
              <w:jc w:val="center"/>
              <w:rPr>
                <w:rFonts w:ascii="Arial" w:cs="Arial"/>
                <w:szCs w:val="21"/>
              </w:rPr>
            </w:pPr>
            <w:r>
              <w:rPr>
                <w:rFonts w:ascii="Arial" w:cs="Arial"/>
                <w:szCs w:val="21"/>
              </w:rPr>
              <w:t>24</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第二学期</w:t>
            </w:r>
          </w:p>
        </w:tc>
        <w:tc>
          <w:tcPr>
            <w:tcW w:w="920" w:type="dxa"/>
            <w:vAlign w:val="center"/>
          </w:tcPr>
          <w:p>
            <w:pPr>
              <w:jc w:val="center"/>
              <w:rPr>
                <w:rFonts w:ascii="Arial" w:cs="Arial"/>
                <w:szCs w:val="21"/>
              </w:rPr>
            </w:pPr>
            <w:r>
              <w:rPr>
                <w:rFonts w:ascii="Arial" w:cs="Arial"/>
                <w:szCs w:val="21"/>
              </w:rPr>
              <w:t>0</w:t>
            </w:r>
          </w:p>
        </w:tc>
        <w:tc>
          <w:tcPr>
            <w:tcW w:w="866" w:type="dxa"/>
            <w:vAlign w:val="center"/>
          </w:tcPr>
          <w:p>
            <w:pPr>
              <w:jc w:val="center"/>
              <w:rPr>
                <w:rFonts w:ascii="Arial" w:cs="Arial"/>
                <w:szCs w:val="21"/>
              </w:rPr>
            </w:pPr>
            <w:r>
              <w:rPr>
                <w:rFonts w:hint="eastAsia" w:ascii="Arial" w:cs="Arial"/>
                <w:szCs w:val="21"/>
              </w:rPr>
              <w:t>13</w:t>
            </w:r>
          </w:p>
        </w:tc>
        <w:tc>
          <w:tcPr>
            <w:tcW w:w="787" w:type="dxa"/>
            <w:vAlign w:val="center"/>
          </w:tcPr>
          <w:p>
            <w:pPr>
              <w:jc w:val="center"/>
              <w:rPr>
                <w:rFonts w:ascii="Arial" w:cs="Arial"/>
                <w:szCs w:val="21"/>
              </w:rPr>
            </w:pPr>
            <w:r>
              <w:rPr>
                <w:rFonts w:ascii="Arial" w:cs="Arial"/>
                <w:szCs w:val="21"/>
              </w:rPr>
              <w:t>5</w:t>
            </w:r>
          </w:p>
        </w:tc>
        <w:tc>
          <w:tcPr>
            <w:tcW w:w="708" w:type="dxa"/>
            <w:vAlign w:val="center"/>
          </w:tcPr>
          <w:p>
            <w:pPr>
              <w:spacing w:line="240" w:lineRule="atLeast"/>
              <w:jc w:val="center"/>
              <w:rPr>
                <w:rFonts w:ascii="Arial" w:cs="Arial"/>
                <w:szCs w:val="21"/>
              </w:rPr>
            </w:pPr>
            <w:r>
              <w:rPr>
                <w:rFonts w:ascii="Arial" w:cs="Arial"/>
                <w:szCs w:val="21"/>
              </w:rPr>
              <w:t>0</w:t>
            </w:r>
          </w:p>
        </w:tc>
        <w:tc>
          <w:tcPr>
            <w:tcW w:w="770" w:type="dxa"/>
            <w:vAlign w:val="center"/>
          </w:tcPr>
          <w:p>
            <w:pPr>
              <w:spacing w:line="240" w:lineRule="atLeast"/>
              <w:jc w:val="center"/>
              <w:rPr>
                <w:rFonts w:ascii="Arial" w:cs="Arial"/>
                <w:szCs w:val="21"/>
              </w:rPr>
            </w:pPr>
            <w:r>
              <w:rPr>
                <w:rFonts w:ascii="Arial" w:cs="Arial"/>
                <w:szCs w:val="21"/>
              </w:rPr>
              <w:t>0</w:t>
            </w:r>
          </w:p>
        </w:tc>
        <w:tc>
          <w:tcPr>
            <w:tcW w:w="787" w:type="dxa"/>
            <w:vAlign w:val="center"/>
          </w:tcPr>
          <w:p>
            <w:pPr>
              <w:spacing w:line="240" w:lineRule="atLeast"/>
              <w:jc w:val="center"/>
              <w:rPr>
                <w:rFonts w:ascii="Arial" w:cs="Arial"/>
                <w:szCs w:val="21"/>
              </w:rPr>
            </w:pPr>
            <w:r>
              <w:rPr>
                <w:rFonts w:ascii="Arial" w:cs="Arial"/>
                <w:szCs w:val="21"/>
              </w:rPr>
              <w:t>0</w:t>
            </w:r>
          </w:p>
        </w:tc>
        <w:tc>
          <w:tcPr>
            <w:tcW w:w="453" w:type="dxa"/>
            <w:vAlign w:val="center"/>
          </w:tcPr>
          <w:p>
            <w:pPr>
              <w:spacing w:line="240" w:lineRule="atLeast"/>
              <w:jc w:val="center"/>
              <w:rPr>
                <w:rFonts w:ascii="Arial" w:cs="Arial"/>
                <w:szCs w:val="21"/>
              </w:rPr>
            </w:pPr>
            <w:r>
              <w:rPr>
                <w:rFonts w:hint="eastAsia" w:ascii="Arial" w:cs="Arial"/>
                <w:szCs w:val="21"/>
              </w:rPr>
              <w:t>1</w:t>
            </w:r>
          </w:p>
        </w:tc>
        <w:tc>
          <w:tcPr>
            <w:tcW w:w="425" w:type="dxa"/>
            <w:vAlign w:val="center"/>
          </w:tcPr>
          <w:p>
            <w:pPr>
              <w:spacing w:line="240" w:lineRule="atLeast"/>
              <w:jc w:val="center"/>
              <w:rPr>
                <w:rFonts w:ascii="Arial" w:cs="Arial"/>
                <w:szCs w:val="21"/>
              </w:rPr>
            </w:pPr>
            <w:r>
              <w:rPr>
                <w:rFonts w:hint="eastAsia" w:ascii="Arial" w:cs="Arial"/>
                <w:szCs w:val="21"/>
              </w:rPr>
              <w:t>1</w:t>
            </w:r>
          </w:p>
        </w:tc>
        <w:tc>
          <w:tcPr>
            <w:tcW w:w="426" w:type="dxa"/>
            <w:vAlign w:val="center"/>
          </w:tcPr>
          <w:p>
            <w:pPr>
              <w:spacing w:line="240" w:lineRule="atLeast"/>
              <w:jc w:val="center"/>
              <w:rPr>
                <w:rFonts w:ascii="Arial" w:cs="Arial"/>
                <w:szCs w:val="21"/>
              </w:rPr>
            </w:pPr>
            <w:r>
              <w:rPr>
                <w:rFonts w:ascii="Arial" w:cs="Arial"/>
                <w:szCs w:val="21"/>
              </w:rPr>
              <w:t>8</w:t>
            </w:r>
          </w:p>
        </w:tc>
        <w:tc>
          <w:tcPr>
            <w:tcW w:w="852" w:type="dxa"/>
            <w:vAlign w:val="center"/>
          </w:tcPr>
          <w:p>
            <w:pPr>
              <w:spacing w:line="240" w:lineRule="atLeast"/>
              <w:jc w:val="center"/>
              <w:rPr>
                <w:rFonts w:ascii="Arial" w:cs="Arial"/>
                <w:szCs w:val="21"/>
              </w:rPr>
            </w:pPr>
            <w:r>
              <w:rPr>
                <w:rFonts w:ascii="Arial" w:cs="Arial"/>
                <w:szCs w:val="21"/>
              </w:rPr>
              <w:t>0</w:t>
            </w:r>
          </w:p>
        </w:tc>
        <w:tc>
          <w:tcPr>
            <w:tcW w:w="597" w:type="dxa"/>
            <w:vAlign w:val="center"/>
          </w:tcPr>
          <w:p>
            <w:pPr>
              <w:jc w:val="center"/>
              <w:rPr>
                <w:rFonts w:ascii="Arial" w:cs="Arial"/>
                <w:szCs w:val="21"/>
              </w:rPr>
            </w:pPr>
            <w:r>
              <w:rPr>
                <w:rFonts w:ascii="Arial" w:cs="Arial"/>
                <w:szCs w:val="21"/>
              </w:rPr>
              <w:t>28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第三学期</w:t>
            </w:r>
          </w:p>
        </w:tc>
        <w:tc>
          <w:tcPr>
            <w:tcW w:w="920" w:type="dxa"/>
            <w:vAlign w:val="center"/>
          </w:tcPr>
          <w:p>
            <w:pPr>
              <w:jc w:val="center"/>
              <w:rPr>
                <w:rFonts w:ascii="Arial" w:cs="Arial"/>
                <w:szCs w:val="21"/>
              </w:rPr>
            </w:pPr>
            <w:r>
              <w:rPr>
                <w:rFonts w:ascii="Arial" w:cs="Arial"/>
                <w:szCs w:val="21"/>
              </w:rPr>
              <w:t>0</w:t>
            </w:r>
          </w:p>
        </w:tc>
        <w:tc>
          <w:tcPr>
            <w:tcW w:w="866" w:type="dxa"/>
            <w:vAlign w:val="center"/>
          </w:tcPr>
          <w:p>
            <w:pPr>
              <w:jc w:val="center"/>
              <w:rPr>
                <w:rFonts w:ascii="Arial" w:cs="Arial"/>
                <w:szCs w:val="21"/>
              </w:rPr>
            </w:pPr>
            <w:r>
              <w:rPr>
                <w:rFonts w:hint="eastAsia" w:ascii="Arial" w:cs="Arial"/>
                <w:szCs w:val="21"/>
              </w:rPr>
              <w:t>13</w:t>
            </w:r>
          </w:p>
        </w:tc>
        <w:tc>
          <w:tcPr>
            <w:tcW w:w="787" w:type="dxa"/>
            <w:vAlign w:val="center"/>
          </w:tcPr>
          <w:p>
            <w:pPr>
              <w:jc w:val="center"/>
              <w:rPr>
                <w:rFonts w:ascii="Arial" w:cs="Arial"/>
                <w:szCs w:val="21"/>
              </w:rPr>
            </w:pPr>
            <w:r>
              <w:rPr>
                <w:rFonts w:hint="eastAsia" w:ascii="Arial" w:cs="Arial"/>
                <w:szCs w:val="21"/>
              </w:rPr>
              <w:t>5</w:t>
            </w:r>
          </w:p>
        </w:tc>
        <w:tc>
          <w:tcPr>
            <w:tcW w:w="708" w:type="dxa"/>
            <w:vAlign w:val="center"/>
          </w:tcPr>
          <w:p>
            <w:pPr>
              <w:spacing w:line="240" w:lineRule="atLeast"/>
              <w:jc w:val="center"/>
              <w:rPr>
                <w:rFonts w:ascii="Arial" w:cs="Arial"/>
                <w:szCs w:val="21"/>
              </w:rPr>
            </w:pPr>
            <w:r>
              <w:rPr>
                <w:rFonts w:ascii="Arial" w:cs="Arial"/>
                <w:szCs w:val="21"/>
              </w:rPr>
              <w:t>0</w:t>
            </w:r>
          </w:p>
        </w:tc>
        <w:tc>
          <w:tcPr>
            <w:tcW w:w="770" w:type="dxa"/>
            <w:vAlign w:val="center"/>
          </w:tcPr>
          <w:p>
            <w:pPr>
              <w:spacing w:line="240" w:lineRule="atLeast"/>
              <w:jc w:val="center"/>
              <w:rPr>
                <w:rFonts w:ascii="Arial" w:cs="Arial"/>
                <w:szCs w:val="21"/>
              </w:rPr>
            </w:pPr>
            <w:r>
              <w:rPr>
                <w:rFonts w:ascii="Arial" w:cs="Arial"/>
                <w:szCs w:val="21"/>
              </w:rPr>
              <w:t>0</w:t>
            </w:r>
          </w:p>
        </w:tc>
        <w:tc>
          <w:tcPr>
            <w:tcW w:w="787" w:type="dxa"/>
            <w:vAlign w:val="center"/>
          </w:tcPr>
          <w:p>
            <w:pPr>
              <w:spacing w:line="240" w:lineRule="atLeast"/>
              <w:jc w:val="center"/>
              <w:rPr>
                <w:rFonts w:ascii="Arial" w:cs="Arial"/>
                <w:szCs w:val="21"/>
              </w:rPr>
            </w:pPr>
            <w:r>
              <w:rPr>
                <w:rFonts w:ascii="Arial" w:cs="Arial"/>
                <w:szCs w:val="21"/>
              </w:rPr>
              <w:t>0</w:t>
            </w:r>
          </w:p>
        </w:tc>
        <w:tc>
          <w:tcPr>
            <w:tcW w:w="453" w:type="dxa"/>
            <w:vAlign w:val="center"/>
          </w:tcPr>
          <w:p>
            <w:pPr>
              <w:spacing w:line="240" w:lineRule="atLeast"/>
              <w:jc w:val="center"/>
              <w:rPr>
                <w:rFonts w:ascii="Arial" w:cs="Arial"/>
                <w:szCs w:val="21"/>
              </w:rPr>
            </w:pPr>
            <w:r>
              <w:rPr>
                <w:rFonts w:hint="eastAsia" w:ascii="Arial" w:cs="Arial"/>
                <w:szCs w:val="21"/>
              </w:rPr>
              <w:t>1</w:t>
            </w:r>
          </w:p>
        </w:tc>
        <w:tc>
          <w:tcPr>
            <w:tcW w:w="425" w:type="dxa"/>
            <w:vAlign w:val="center"/>
          </w:tcPr>
          <w:p>
            <w:pPr>
              <w:spacing w:line="240" w:lineRule="atLeast"/>
              <w:jc w:val="center"/>
              <w:rPr>
                <w:rFonts w:ascii="Arial" w:cs="Arial"/>
                <w:szCs w:val="21"/>
              </w:rPr>
            </w:pPr>
            <w:r>
              <w:rPr>
                <w:rFonts w:hint="eastAsia" w:ascii="Arial" w:cs="Arial"/>
                <w:szCs w:val="21"/>
              </w:rPr>
              <w:t>1</w:t>
            </w:r>
          </w:p>
        </w:tc>
        <w:tc>
          <w:tcPr>
            <w:tcW w:w="426" w:type="dxa"/>
            <w:vAlign w:val="center"/>
          </w:tcPr>
          <w:p>
            <w:pPr>
              <w:spacing w:line="240" w:lineRule="atLeast"/>
              <w:jc w:val="center"/>
              <w:rPr>
                <w:rFonts w:ascii="Arial" w:cs="Arial"/>
                <w:szCs w:val="21"/>
              </w:rPr>
            </w:pPr>
            <w:r>
              <w:rPr>
                <w:rFonts w:ascii="Arial" w:cs="Arial"/>
                <w:szCs w:val="21"/>
              </w:rPr>
              <w:t>4</w:t>
            </w:r>
          </w:p>
        </w:tc>
        <w:tc>
          <w:tcPr>
            <w:tcW w:w="852" w:type="dxa"/>
            <w:vAlign w:val="center"/>
          </w:tcPr>
          <w:p>
            <w:pPr>
              <w:spacing w:line="240" w:lineRule="atLeast"/>
              <w:jc w:val="center"/>
              <w:rPr>
                <w:rFonts w:ascii="Arial" w:cs="Arial"/>
                <w:szCs w:val="21"/>
              </w:rPr>
            </w:pPr>
            <w:r>
              <w:rPr>
                <w:rFonts w:ascii="Arial" w:cs="Arial"/>
                <w:szCs w:val="21"/>
              </w:rPr>
              <w:t>0</w:t>
            </w:r>
          </w:p>
        </w:tc>
        <w:tc>
          <w:tcPr>
            <w:tcW w:w="597" w:type="dxa"/>
            <w:vAlign w:val="center"/>
          </w:tcPr>
          <w:p>
            <w:pPr>
              <w:jc w:val="center"/>
              <w:rPr>
                <w:rFonts w:ascii="Arial" w:cs="Arial"/>
                <w:szCs w:val="21"/>
              </w:rPr>
            </w:pPr>
            <w:r>
              <w:rPr>
                <w:rFonts w:ascii="Arial" w:cs="Arial"/>
                <w:szCs w:val="21"/>
              </w:rPr>
              <w:t>24</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第四学期</w:t>
            </w:r>
          </w:p>
        </w:tc>
        <w:tc>
          <w:tcPr>
            <w:tcW w:w="920" w:type="dxa"/>
            <w:vAlign w:val="center"/>
          </w:tcPr>
          <w:p>
            <w:pPr>
              <w:jc w:val="center"/>
              <w:rPr>
                <w:rFonts w:ascii="Arial" w:cs="Arial"/>
                <w:szCs w:val="21"/>
              </w:rPr>
            </w:pPr>
            <w:r>
              <w:rPr>
                <w:rFonts w:ascii="Arial" w:cs="Arial"/>
                <w:szCs w:val="21"/>
              </w:rPr>
              <w:t>0</w:t>
            </w:r>
          </w:p>
        </w:tc>
        <w:tc>
          <w:tcPr>
            <w:tcW w:w="866" w:type="dxa"/>
            <w:vAlign w:val="center"/>
          </w:tcPr>
          <w:p>
            <w:pPr>
              <w:jc w:val="center"/>
              <w:rPr>
                <w:rFonts w:ascii="Arial" w:cs="Arial"/>
                <w:szCs w:val="21"/>
              </w:rPr>
            </w:pPr>
            <w:r>
              <w:rPr>
                <w:rFonts w:hint="eastAsia" w:ascii="Arial" w:cs="Arial"/>
                <w:szCs w:val="21"/>
              </w:rPr>
              <w:t>12</w:t>
            </w:r>
          </w:p>
        </w:tc>
        <w:tc>
          <w:tcPr>
            <w:tcW w:w="787" w:type="dxa"/>
            <w:vAlign w:val="center"/>
          </w:tcPr>
          <w:p>
            <w:pPr>
              <w:jc w:val="center"/>
              <w:rPr>
                <w:rFonts w:ascii="Arial" w:cs="Arial"/>
                <w:szCs w:val="21"/>
              </w:rPr>
            </w:pPr>
            <w:r>
              <w:rPr>
                <w:rFonts w:hint="eastAsia" w:ascii="Arial" w:cs="Arial"/>
                <w:szCs w:val="21"/>
              </w:rPr>
              <w:t>6</w:t>
            </w:r>
          </w:p>
        </w:tc>
        <w:tc>
          <w:tcPr>
            <w:tcW w:w="708" w:type="dxa"/>
            <w:vAlign w:val="center"/>
          </w:tcPr>
          <w:p>
            <w:pPr>
              <w:spacing w:line="240" w:lineRule="atLeast"/>
              <w:jc w:val="center"/>
              <w:rPr>
                <w:rFonts w:ascii="Arial" w:cs="Arial"/>
                <w:szCs w:val="21"/>
              </w:rPr>
            </w:pPr>
            <w:r>
              <w:rPr>
                <w:rFonts w:ascii="Arial" w:cs="Arial"/>
                <w:szCs w:val="21"/>
              </w:rPr>
              <w:t>0</w:t>
            </w:r>
          </w:p>
        </w:tc>
        <w:tc>
          <w:tcPr>
            <w:tcW w:w="770" w:type="dxa"/>
            <w:vAlign w:val="center"/>
          </w:tcPr>
          <w:p>
            <w:pPr>
              <w:spacing w:line="240" w:lineRule="atLeast"/>
              <w:jc w:val="center"/>
              <w:rPr>
                <w:rFonts w:ascii="Arial" w:cs="Arial"/>
                <w:szCs w:val="21"/>
              </w:rPr>
            </w:pPr>
            <w:r>
              <w:rPr>
                <w:rFonts w:ascii="Arial" w:cs="Arial"/>
                <w:szCs w:val="21"/>
              </w:rPr>
              <w:t>0</w:t>
            </w:r>
          </w:p>
        </w:tc>
        <w:tc>
          <w:tcPr>
            <w:tcW w:w="787" w:type="dxa"/>
            <w:vAlign w:val="center"/>
          </w:tcPr>
          <w:p>
            <w:pPr>
              <w:spacing w:line="240" w:lineRule="atLeast"/>
              <w:jc w:val="center"/>
              <w:rPr>
                <w:rFonts w:ascii="Arial" w:cs="Arial"/>
                <w:szCs w:val="21"/>
              </w:rPr>
            </w:pPr>
            <w:r>
              <w:rPr>
                <w:rFonts w:ascii="Arial" w:cs="Arial"/>
                <w:szCs w:val="21"/>
              </w:rPr>
              <w:t>0</w:t>
            </w:r>
          </w:p>
        </w:tc>
        <w:tc>
          <w:tcPr>
            <w:tcW w:w="453" w:type="dxa"/>
            <w:vAlign w:val="center"/>
          </w:tcPr>
          <w:p>
            <w:pPr>
              <w:spacing w:line="240" w:lineRule="atLeast"/>
              <w:jc w:val="center"/>
              <w:rPr>
                <w:rFonts w:ascii="Arial" w:cs="Arial"/>
                <w:szCs w:val="21"/>
              </w:rPr>
            </w:pPr>
            <w:r>
              <w:rPr>
                <w:rFonts w:hint="eastAsia" w:ascii="Arial" w:cs="Arial"/>
                <w:szCs w:val="21"/>
              </w:rPr>
              <w:t>1</w:t>
            </w:r>
          </w:p>
        </w:tc>
        <w:tc>
          <w:tcPr>
            <w:tcW w:w="425" w:type="dxa"/>
            <w:vAlign w:val="center"/>
          </w:tcPr>
          <w:p>
            <w:pPr>
              <w:spacing w:line="240" w:lineRule="atLeast"/>
              <w:jc w:val="center"/>
              <w:rPr>
                <w:rFonts w:ascii="Arial" w:cs="Arial"/>
                <w:szCs w:val="21"/>
              </w:rPr>
            </w:pPr>
            <w:r>
              <w:rPr>
                <w:rFonts w:hint="eastAsia" w:ascii="Arial" w:cs="Arial"/>
                <w:szCs w:val="21"/>
              </w:rPr>
              <w:t>1</w:t>
            </w:r>
          </w:p>
        </w:tc>
        <w:tc>
          <w:tcPr>
            <w:tcW w:w="426" w:type="dxa"/>
            <w:vAlign w:val="center"/>
          </w:tcPr>
          <w:p>
            <w:pPr>
              <w:spacing w:line="240" w:lineRule="atLeast"/>
              <w:jc w:val="center"/>
              <w:rPr>
                <w:rFonts w:ascii="Arial" w:cs="Arial"/>
                <w:szCs w:val="21"/>
              </w:rPr>
            </w:pPr>
            <w:r>
              <w:rPr>
                <w:rFonts w:ascii="Arial" w:cs="Arial"/>
                <w:szCs w:val="21"/>
              </w:rPr>
              <w:t>8</w:t>
            </w:r>
          </w:p>
        </w:tc>
        <w:tc>
          <w:tcPr>
            <w:tcW w:w="852" w:type="dxa"/>
            <w:vAlign w:val="center"/>
          </w:tcPr>
          <w:p>
            <w:pPr>
              <w:spacing w:line="240" w:lineRule="atLeast"/>
              <w:jc w:val="center"/>
              <w:rPr>
                <w:rFonts w:ascii="Arial" w:cs="Arial"/>
                <w:szCs w:val="21"/>
              </w:rPr>
            </w:pPr>
            <w:r>
              <w:rPr>
                <w:rFonts w:ascii="Arial" w:cs="Arial"/>
                <w:szCs w:val="21"/>
              </w:rPr>
              <w:t>0</w:t>
            </w:r>
          </w:p>
        </w:tc>
        <w:tc>
          <w:tcPr>
            <w:tcW w:w="597" w:type="dxa"/>
            <w:vAlign w:val="center"/>
          </w:tcPr>
          <w:p>
            <w:pPr>
              <w:jc w:val="center"/>
              <w:rPr>
                <w:rFonts w:ascii="Arial" w:cs="Arial"/>
                <w:szCs w:val="21"/>
              </w:rPr>
            </w:pPr>
            <w:r>
              <w:rPr>
                <w:rFonts w:ascii="Arial" w:cs="Arial"/>
                <w:szCs w:val="21"/>
              </w:rPr>
              <w:t>28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第五学期</w:t>
            </w:r>
          </w:p>
        </w:tc>
        <w:tc>
          <w:tcPr>
            <w:tcW w:w="920" w:type="dxa"/>
            <w:vAlign w:val="center"/>
          </w:tcPr>
          <w:p>
            <w:pPr>
              <w:jc w:val="center"/>
              <w:rPr>
                <w:rFonts w:ascii="Arial" w:cs="Arial"/>
                <w:szCs w:val="21"/>
              </w:rPr>
            </w:pPr>
            <w:r>
              <w:rPr>
                <w:rFonts w:ascii="Arial" w:cs="Arial"/>
                <w:szCs w:val="21"/>
              </w:rPr>
              <w:t>0</w:t>
            </w:r>
          </w:p>
        </w:tc>
        <w:tc>
          <w:tcPr>
            <w:tcW w:w="866" w:type="dxa"/>
            <w:vAlign w:val="center"/>
          </w:tcPr>
          <w:p>
            <w:pPr>
              <w:jc w:val="center"/>
              <w:rPr>
                <w:rFonts w:ascii="Arial" w:cs="Arial"/>
                <w:szCs w:val="21"/>
              </w:rPr>
            </w:pPr>
            <w:r>
              <w:rPr>
                <w:rFonts w:ascii="Arial" w:cs="Arial"/>
                <w:szCs w:val="21"/>
              </w:rPr>
              <w:t>1</w:t>
            </w:r>
            <w:r>
              <w:rPr>
                <w:rFonts w:hint="eastAsia" w:ascii="Arial" w:cs="Arial"/>
                <w:szCs w:val="21"/>
              </w:rPr>
              <w:t>3</w:t>
            </w:r>
          </w:p>
        </w:tc>
        <w:tc>
          <w:tcPr>
            <w:tcW w:w="787" w:type="dxa"/>
            <w:vAlign w:val="center"/>
          </w:tcPr>
          <w:p>
            <w:pPr>
              <w:jc w:val="center"/>
              <w:rPr>
                <w:rFonts w:ascii="Arial" w:cs="Arial"/>
                <w:szCs w:val="21"/>
              </w:rPr>
            </w:pPr>
            <w:r>
              <w:rPr>
                <w:rFonts w:hint="eastAsia" w:ascii="Arial" w:cs="Arial"/>
                <w:szCs w:val="21"/>
              </w:rPr>
              <w:t>4</w:t>
            </w:r>
          </w:p>
        </w:tc>
        <w:tc>
          <w:tcPr>
            <w:tcW w:w="708" w:type="dxa"/>
            <w:vAlign w:val="center"/>
          </w:tcPr>
          <w:p>
            <w:pPr>
              <w:spacing w:line="240" w:lineRule="atLeast"/>
              <w:jc w:val="center"/>
              <w:rPr>
                <w:rFonts w:ascii="Arial" w:cs="Arial"/>
                <w:szCs w:val="21"/>
              </w:rPr>
            </w:pPr>
            <w:r>
              <w:rPr>
                <w:rFonts w:ascii="Arial" w:cs="Arial"/>
                <w:szCs w:val="21"/>
              </w:rPr>
              <w:t>0</w:t>
            </w:r>
          </w:p>
        </w:tc>
        <w:tc>
          <w:tcPr>
            <w:tcW w:w="770" w:type="dxa"/>
            <w:vAlign w:val="center"/>
          </w:tcPr>
          <w:p>
            <w:pPr>
              <w:spacing w:line="240" w:lineRule="atLeast"/>
              <w:jc w:val="center"/>
              <w:rPr>
                <w:rFonts w:ascii="Arial" w:cs="Arial"/>
                <w:szCs w:val="21"/>
              </w:rPr>
            </w:pPr>
            <w:r>
              <w:rPr>
                <w:rFonts w:ascii="Arial" w:cs="Arial"/>
                <w:szCs w:val="21"/>
              </w:rPr>
              <w:t>0</w:t>
            </w:r>
          </w:p>
        </w:tc>
        <w:tc>
          <w:tcPr>
            <w:tcW w:w="787" w:type="dxa"/>
            <w:vAlign w:val="center"/>
          </w:tcPr>
          <w:p>
            <w:pPr>
              <w:spacing w:line="240" w:lineRule="atLeast"/>
              <w:jc w:val="center"/>
              <w:rPr>
                <w:rFonts w:ascii="Arial" w:cs="Arial"/>
                <w:szCs w:val="21"/>
              </w:rPr>
            </w:pPr>
            <w:r>
              <w:rPr>
                <w:rFonts w:ascii="Arial" w:cs="Arial"/>
                <w:szCs w:val="21"/>
              </w:rPr>
              <w:t>0</w:t>
            </w:r>
          </w:p>
        </w:tc>
        <w:tc>
          <w:tcPr>
            <w:tcW w:w="453" w:type="dxa"/>
            <w:vAlign w:val="center"/>
          </w:tcPr>
          <w:p>
            <w:pPr>
              <w:spacing w:line="240" w:lineRule="atLeast"/>
              <w:jc w:val="center"/>
              <w:rPr>
                <w:rFonts w:ascii="Arial" w:cs="Arial"/>
                <w:szCs w:val="21"/>
              </w:rPr>
            </w:pPr>
            <w:r>
              <w:rPr>
                <w:rFonts w:hint="eastAsia" w:ascii="Arial" w:cs="Arial"/>
                <w:szCs w:val="21"/>
              </w:rPr>
              <w:t>1</w:t>
            </w:r>
          </w:p>
        </w:tc>
        <w:tc>
          <w:tcPr>
            <w:tcW w:w="425" w:type="dxa"/>
            <w:vAlign w:val="center"/>
          </w:tcPr>
          <w:p>
            <w:pPr>
              <w:spacing w:line="240" w:lineRule="atLeast"/>
              <w:jc w:val="center"/>
              <w:rPr>
                <w:rFonts w:ascii="Arial" w:cs="Arial"/>
                <w:szCs w:val="21"/>
              </w:rPr>
            </w:pPr>
            <w:r>
              <w:rPr>
                <w:rFonts w:hint="eastAsia" w:ascii="Arial" w:cs="Arial"/>
                <w:szCs w:val="21"/>
              </w:rPr>
              <w:t>1</w:t>
            </w:r>
          </w:p>
        </w:tc>
        <w:tc>
          <w:tcPr>
            <w:tcW w:w="426" w:type="dxa"/>
            <w:vAlign w:val="center"/>
          </w:tcPr>
          <w:p>
            <w:pPr>
              <w:spacing w:line="240" w:lineRule="atLeast"/>
              <w:jc w:val="center"/>
              <w:rPr>
                <w:rFonts w:ascii="Arial" w:cs="Arial"/>
                <w:szCs w:val="21"/>
              </w:rPr>
            </w:pPr>
            <w:r>
              <w:rPr>
                <w:rFonts w:ascii="Arial" w:cs="Arial"/>
                <w:szCs w:val="21"/>
              </w:rPr>
              <w:t>4</w:t>
            </w:r>
          </w:p>
        </w:tc>
        <w:tc>
          <w:tcPr>
            <w:tcW w:w="852" w:type="dxa"/>
            <w:vAlign w:val="center"/>
          </w:tcPr>
          <w:p>
            <w:pPr>
              <w:spacing w:line="240" w:lineRule="atLeast"/>
              <w:jc w:val="center"/>
              <w:rPr>
                <w:rFonts w:ascii="Arial" w:cs="Arial"/>
                <w:szCs w:val="21"/>
              </w:rPr>
            </w:pPr>
            <w:r>
              <w:rPr>
                <w:rFonts w:hint="eastAsia" w:ascii="Arial" w:cs="Arial"/>
                <w:szCs w:val="21"/>
              </w:rPr>
              <w:t>1</w:t>
            </w:r>
          </w:p>
        </w:tc>
        <w:tc>
          <w:tcPr>
            <w:tcW w:w="597" w:type="dxa"/>
            <w:vAlign w:val="center"/>
          </w:tcPr>
          <w:p>
            <w:pPr>
              <w:jc w:val="center"/>
              <w:rPr>
                <w:rFonts w:ascii="Arial" w:cs="Arial"/>
                <w:szCs w:val="21"/>
              </w:rPr>
            </w:pPr>
            <w:r>
              <w:rPr>
                <w:rFonts w:hint="eastAsia" w:ascii="Arial" w:cs="Arial"/>
                <w:szCs w:val="21"/>
              </w:rPr>
              <w:t>24</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第六学期</w:t>
            </w:r>
          </w:p>
        </w:tc>
        <w:tc>
          <w:tcPr>
            <w:tcW w:w="920" w:type="dxa"/>
            <w:vAlign w:val="center"/>
          </w:tcPr>
          <w:p>
            <w:pPr>
              <w:spacing w:line="240" w:lineRule="atLeast"/>
              <w:jc w:val="center"/>
              <w:rPr>
                <w:rFonts w:ascii="Arial" w:cs="Arial"/>
                <w:szCs w:val="21"/>
              </w:rPr>
            </w:pPr>
            <w:r>
              <w:rPr>
                <w:rFonts w:ascii="Arial" w:cs="Arial"/>
                <w:szCs w:val="21"/>
              </w:rPr>
              <w:t>0</w:t>
            </w:r>
          </w:p>
        </w:tc>
        <w:tc>
          <w:tcPr>
            <w:tcW w:w="866" w:type="dxa"/>
            <w:vAlign w:val="center"/>
          </w:tcPr>
          <w:p>
            <w:pPr>
              <w:spacing w:line="240" w:lineRule="atLeast"/>
              <w:jc w:val="center"/>
              <w:rPr>
                <w:rFonts w:ascii="Arial" w:cs="Arial"/>
                <w:szCs w:val="21"/>
              </w:rPr>
            </w:pPr>
            <w:r>
              <w:rPr>
                <w:rFonts w:hint="eastAsia" w:ascii="Arial" w:cs="Arial"/>
                <w:szCs w:val="21"/>
              </w:rPr>
              <w:t>6</w:t>
            </w:r>
          </w:p>
        </w:tc>
        <w:tc>
          <w:tcPr>
            <w:tcW w:w="787" w:type="dxa"/>
            <w:vAlign w:val="center"/>
          </w:tcPr>
          <w:p>
            <w:pPr>
              <w:spacing w:line="240" w:lineRule="atLeast"/>
              <w:jc w:val="center"/>
              <w:rPr>
                <w:rFonts w:ascii="Arial" w:cs="Arial"/>
                <w:szCs w:val="21"/>
              </w:rPr>
            </w:pPr>
            <w:r>
              <w:rPr>
                <w:rFonts w:ascii="Arial" w:cs="Arial"/>
                <w:szCs w:val="21"/>
              </w:rPr>
              <w:t>0</w:t>
            </w:r>
          </w:p>
        </w:tc>
        <w:tc>
          <w:tcPr>
            <w:tcW w:w="708" w:type="dxa"/>
            <w:vAlign w:val="center"/>
          </w:tcPr>
          <w:p>
            <w:pPr>
              <w:spacing w:line="240" w:lineRule="atLeast"/>
              <w:jc w:val="center"/>
              <w:rPr>
                <w:rFonts w:ascii="Arial" w:cs="Arial"/>
                <w:szCs w:val="21"/>
              </w:rPr>
            </w:pPr>
            <w:r>
              <w:rPr>
                <w:rFonts w:hint="eastAsia" w:ascii="Arial" w:cs="Arial"/>
                <w:szCs w:val="21"/>
              </w:rPr>
              <w:t>12</w:t>
            </w:r>
          </w:p>
        </w:tc>
        <w:tc>
          <w:tcPr>
            <w:tcW w:w="770" w:type="dxa"/>
            <w:vAlign w:val="center"/>
          </w:tcPr>
          <w:p>
            <w:pPr>
              <w:spacing w:line="240" w:lineRule="atLeast"/>
              <w:jc w:val="center"/>
              <w:rPr>
                <w:rFonts w:ascii="Arial" w:cs="Arial"/>
                <w:szCs w:val="21"/>
              </w:rPr>
            </w:pPr>
            <w:r>
              <w:rPr>
                <w:rFonts w:ascii="Arial" w:cs="Arial"/>
                <w:szCs w:val="21"/>
              </w:rPr>
              <w:t>0</w:t>
            </w:r>
          </w:p>
        </w:tc>
        <w:tc>
          <w:tcPr>
            <w:tcW w:w="787" w:type="dxa"/>
            <w:vAlign w:val="center"/>
          </w:tcPr>
          <w:p>
            <w:pPr>
              <w:spacing w:line="240" w:lineRule="atLeast"/>
              <w:jc w:val="center"/>
              <w:rPr>
                <w:rFonts w:ascii="Arial" w:cs="Arial"/>
                <w:szCs w:val="21"/>
              </w:rPr>
            </w:pPr>
            <w:r>
              <w:rPr>
                <w:rFonts w:ascii="Arial" w:cs="Arial"/>
                <w:szCs w:val="21"/>
              </w:rPr>
              <w:t>0</w:t>
            </w:r>
          </w:p>
        </w:tc>
        <w:tc>
          <w:tcPr>
            <w:tcW w:w="453" w:type="dxa"/>
            <w:vAlign w:val="center"/>
          </w:tcPr>
          <w:p>
            <w:pPr>
              <w:spacing w:line="240" w:lineRule="atLeast"/>
              <w:jc w:val="center"/>
              <w:rPr>
                <w:rFonts w:ascii="Arial" w:cs="Arial"/>
                <w:szCs w:val="21"/>
              </w:rPr>
            </w:pPr>
            <w:r>
              <w:rPr>
                <w:rFonts w:hint="eastAsia" w:ascii="Arial" w:cs="Arial"/>
                <w:szCs w:val="21"/>
              </w:rPr>
              <w:t>1</w:t>
            </w:r>
          </w:p>
        </w:tc>
        <w:tc>
          <w:tcPr>
            <w:tcW w:w="425" w:type="dxa"/>
            <w:vAlign w:val="center"/>
          </w:tcPr>
          <w:p>
            <w:pPr>
              <w:spacing w:line="240" w:lineRule="atLeast"/>
              <w:jc w:val="center"/>
              <w:rPr>
                <w:rFonts w:ascii="Arial" w:cs="Arial"/>
                <w:szCs w:val="21"/>
              </w:rPr>
            </w:pPr>
            <w:r>
              <w:rPr>
                <w:rFonts w:hint="eastAsia" w:ascii="Arial" w:cs="Arial"/>
                <w:szCs w:val="21"/>
              </w:rPr>
              <w:t>1</w:t>
            </w:r>
          </w:p>
        </w:tc>
        <w:tc>
          <w:tcPr>
            <w:tcW w:w="426" w:type="dxa"/>
            <w:vAlign w:val="center"/>
          </w:tcPr>
          <w:p>
            <w:pPr>
              <w:spacing w:line="240" w:lineRule="atLeast"/>
              <w:jc w:val="center"/>
              <w:rPr>
                <w:rFonts w:ascii="Arial" w:cs="Arial"/>
                <w:szCs w:val="21"/>
              </w:rPr>
            </w:pPr>
            <w:r>
              <w:rPr>
                <w:rFonts w:hint="eastAsia" w:ascii="Arial" w:cs="Arial"/>
                <w:szCs w:val="21"/>
              </w:rPr>
              <w:t>0</w:t>
            </w:r>
          </w:p>
        </w:tc>
        <w:tc>
          <w:tcPr>
            <w:tcW w:w="852" w:type="dxa"/>
            <w:vAlign w:val="center"/>
          </w:tcPr>
          <w:p>
            <w:pPr>
              <w:spacing w:line="240" w:lineRule="atLeast"/>
              <w:jc w:val="center"/>
              <w:rPr>
                <w:rFonts w:ascii="Arial" w:cs="Arial"/>
                <w:szCs w:val="21"/>
              </w:rPr>
            </w:pPr>
            <w:r>
              <w:rPr>
                <w:rFonts w:hint="eastAsia" w:ascii="Arial" w:cs="Arial"/>
                <w:szCs w:val="21"/>
              </w:rPr>
              <w:t>0</w:t>
            </w:r>
          </w:p>
        </w:tc>
        <w:tc>
          <w:tcPr>
            <w:tcW w:w="597" w:type="dxa"/>
            <w:vAlign w:val="center"/>
          </w:tcPr>
          <w:p>
            <w:pPr>
              <w:jc w:val="center"/>
              <w:rPr>
                <w:rFonts w:ascii="Arial" w:cs="Arial"/>
                <w:szCs w:val="21"/>
              </w:rPr>
            </w:pPr>
            <w:r>
              <w:rPr>
                <w:rFonts w:hint="eastAsia" w:ascii="Arial" w:cs="Arial"/>
                <w:szCs w:val="21"/>
              </w:rPr>
              <w:t>20</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tcBorders>
              <w:bottom w:val="single" w:color="auto" w:sz="2" w:space="0"/>
            </w:tcBorders>
            <w:vAlign w:val="center"/>
          </w:tcPr>
          <w:p>
            <w:pPr>
              <w:spacing w:line="240" w:lineRule="atLeast"/>
              <w:jc w:val="center"/>
              <w:rPr>
                <w:rFonts w:ascii="Arial" w:hAnsi="Arial" w:eastAsia="宋体" w:cs="Arial"/>
                <w:szCs w:val="21"/>
              </w:rPr>
            </w:pPr>
            <w:r>
              <w:rPr>
                <w:rFonts w:hint="eastAsia" w:ascii="Arial" w:eastAsia="宋体" w:cs="Arial"/>
                <w:szCs w:val="21"/>
              </w:rPr>
              <w:t>总</w:t>
            </w:r>
            <w:r>
              <w:rPr>
                <w:rFonts w:ascii="Arial" w:eastAsia="宋体" w:cs="Arial"/>
                <w:szCs w:val="21"/>
              </w:rPr>
              <w:t>计</w:t>
            </w:r>
          </w:p>
        </w:tc>
        <w:tc>
          <w:tcPr>
            <w:tcW w:w="920" w:type="dxa"/>
            <w:tcBorders>
              <w:bottom w:val="single" w:color="auto" w:sz="2" w:space="0"/>
            </w:tcBorders>
            <w:vAlign w:val="center"/>
          </w:tcPr>
          <w:p>
            <w:pPr>
              <w:jc w:val="center"/>
              <w:rPr>
                <w:rFonts w:ascii="Arial" w:cs="Arial"/>
                <w:szCs w:val="21"/>
              </w:rPr>
            </w:pPr>
            <w:r>
              <w:rPr>
                <w:rFonts w:hint="eastAsia" w:ascii="Arial" w:cs="Arial"/>
                <w:szCs w:val="21"/>
              </w:rPr>
              <w:t>3</w:t>
            </w:r>
          </w:p>
        </w:tc>
        <w:tc>
          <w:tcPr>
            <w:tcW w:w="866" w:type="dxa"/>
            <w:tcBorders>
              <w:bottom w:val="single" w:color="auto" w:sz="2" w:space="0"/>
            </w:tcBorders>
            <w:vAlign w:val="center"/>
          </w:tcPr>
          <w:p>
            <w:pPr>
              <w:jc w:val="center"/>
              <w:rPr>
                <w:rFonts w:ascii="Arial" w:cs="Arial"/>
                <w:szCs w:val="21"/>
              </w:rPr>
            </w:pPr>
            <w:r>
              <w:rPr>
                <w:rFonts w:hint="eastAsia" w:ascii="Arial" w:cs="Arial"/>
                <w:szCs w:val="21"/>
              </w:rPr>
              <w:t>67</w:t>
            </w:r>
          </w:p>
        </w:tc>
        <w:tc>
          <w:tcPr>
            <w:tcW w:w="787" w:type="dxa"/>
            <w:tcBorders>
              <w:bottom w:val="single" w:color="auto" w:sz="2" w:space="0"/>
            </w:tcBorders>
            <w:vAlign w:val="center"/>
          </w:tcPr>
          <w:p>
            <w:pPr>
              <w:jc w:val="center"/>
              <w:rPr>
                <w:rFonts w:ascii="Arial" w:cs="Arial"/>
                <w:szCs w:val="21"/>
              </w:rPr>
            </w:pPr>
            <w:r>
              <w:rPr>
                <w:rFonts w:hint="eastAsia" w:ascii="Arial" w:cs="Arial"/>
                <w:szCs w:val="21"/>
              </w:rPr>
              <w:t>25</w:t>
            </w:r>
          </w:p>
        </w:tc>
        <w:tc>
          <w:tcPr>
            <w:tcW w:w="708" w:type="dxa"/>
            <w:tcBorders>
              <w:bottom w:val="single" w:color="auto" w:sz="2" w:space="0"/>
            </w:tcBorders>
            <w:vAlign w:val="center"/>
          </w:tcPr>
          <w:p>
            <w:pPr>
              <w:jc w:val="center"/>
              <w:rPr>
                <w:rFonts w:ascii="Arial" w:cs="Arial"/>
                <w:szCs w:val="21"/>
              </w:rPr>
            </w:pPr>
            <w:r>
              <w:rPr>
                <w:rFonts w:hint="eastAsia" w:ascii="Arial" w:cs="Arial"/>
                <w:szCs w:val="21"/>
              </w:rPr>
              <w:t>12</w:t>
            </w:r>
          </w:p>
        </w:tc>
        <w:tc>
          <w:tcPr>
            <w:tcW w:w="770" w:type="dxa"/>
            <w:tcBorders>
              <w:bottom w:val="single" w:color="auto" w:sz="2" w:space="0"/>
            </w:tcBorders>
            <w:vAlign w:val="center"/>
          </w:tcPr>
          <w:p>
            <w:pPr>
              <w:jc w:val="center"/>
              <w:rPr>
                <w:rFonts w:ascii="Arial" w:cs="Arial"/>
                <w:szCs w:val="21"/>
              </w:rPr>
            </w:pPr>
            <w:r>
              <w:rPr>
                <w:rFonts w:ascii="Arial" w:cs="Arial"/>
                <w:szCs w:val="21"/>
              </w:rPr>
              <w:t>0</w:t>
            </w:r>
          </w:p>
        </w:tc>
        <w:tc>
          <w:tcPr>
            <w:tcW w:w="787" w:type="dxa"/>
            <w:tcBorders>
              <w:bottom w:val="single" w:color="auto" w:sz="2" w:space="0"/>
            </w:tcBorders>
            <w:vAlign w:val="center"/>
          </w:tcPr>
          <w:p>
            <w:pPr>
              <w:jc w:val="center"/>
              <w:rPr>
                <w:rFonts w:ascii="Arial" w:cs="Arial"/>
                <w:szCs w:val="21"/>
              </w:rPr>
            </w:pPr>
            <w:r>
              <w:rPr>
                <w:rFonts w:hint="eastAsia" w:ascii="Arial" w:cs="Arial"/>
                <w:szCs w:val="21"/>
              </w:rPr>
              <w:t>0</w:t>
            </w:r>
          </w:p>
        </w:tc>
        <w:tc>
          <w:tcPr>
            <w:tcW w:w="453" w:type="dxa"/>
            <w:tcBorders>
              <w:bottom w:val="single" w:color="auto" w:sz="2" w:space="0"/>
            </w:tcBorders>
            <w:vAlign w:val="center"/>
          </w:tcPr>
          <w:p>
            <w:pPr>
              <w:jc w:val="center"/>
              <w:rPr>
                <w:rFonts w:ascii="Arial" w:cs="Arial"/>
                <w:szCs w:val="21"/>
              </w:rPr>
            </w:pPr>
            <w:r>
              <w:rPr>
                <w:rFonts w:hint="eastAsia" w:ascii="Arial" w:cs="Arial"/>
                <w:szCs w:val="21"/>
              </w:rPr>
              <w:t>6</w:t>
            </w:r>
          </w:p>
        </w:tc>
        <w:tc>
          <w:tcPr>
            <w:tcW w:w="425" w:type="dxa"/>
            <w:tcBorders>
              <w:bottom w:val="single" w:color="auto" w:sz="2" w:space="0"/>
            </w:tcBorders>
            <w:vAlign w:val="center"/>
          </w:tcPr>
          <w:p>
            <w:pPr>
              <w:spacing w:line="240" w:lineRule="atLeast"/>
              <w:jc w:val="center"/>
              <w:rPr>
                <w:rFonts w:ascii="Arial" w:cs="Arial"/>
                <w:szCs w:val="21"/>
              </w:rPr>
            </w:pPr>
            <w:r>
              <w:rPr>
                <w:rFonts w:hint="eastAsia" w:ascii="Arial" w:cs="Arial"/>
                <w:szCs w:val="21"/>
              </w:rPr>
              <w:t>6</w:t>
            </w:r>
          </w:p>
        </w:tc>
        <w:tc>
          <w:tcPr>
            <w:tcW w:w="426" w:type="dxa"/>
            <w:tcBorders>
              <w:bottom w:val="single" w:color="auto" w:sz="2" w:space="0"/>
            </w:tcBorders>
            <w:vAlign w:val="center"/>
          </w:tcPr>
          <w:p>
            <w:pPr>
              <w:spacing w:line="240" w:lineRule="atLeast"/>
              <w:jc w:val="center"/>
              <w:rPr>
                <w:rFonts w:ascii="Arial" w:cs="Arial"/>
                <w:szCs w:val="21"/>
              </w:rPr>
            </w:pPr>
            <w:r>
              <w:rPr>
                <w:rFonts w:hint="eastAsia" w:ascii="Arial" w:cs="Arial"/>
                <w:szCs w:val="21"/>
              </w:rPr>
              <w:t>28</w:t>
            </w:r>
          </w:p>
        </w:tc>
        <w:tc>
          <w:tcPr>
            <w:tcW w:w="852" w:type="dxa"/>
            <w:tcBorders>
              <w:bottom w:val="single" w:color="auto" w:sz="2" w:space="0"/>
            </w:tcBorders>
            <w:vAlign w:val="center"/>
          </w:tcPr>
          <w:p>
            <w:pPr>
              <w:spacing w:line="240" w:lineRule="atLeast"/>
              <w:jc w:val="center"/>
              <w:rPr>
                <w:rFonts w:ascii="Arial" w:cs="Arial"/>
                <w:szCs w:val="21"/>
              </w:rPr>
            </w:pPr>
            <w:r>
              <w:rPr>
                <w:rFonts w:hint="eastAsia" w:ascii="Arial" w:cs="Arial"/>
                <w:szCs w:val="21"/>
              </w:rPr>
              <w:t>1</w:t>
            </w:r>
          </w:p>
        </w:tc>
        <w:tc>
          <w:tcPr>
            <w:tcW w:w="597" w:type="dxa"/>
            <w:tcBorders>
              <w:bottom w:val="single" w:color="auto" w:sz="2" w:space="0"/>
            </w:tcBorders>
            <w:vAlign w:val="center"/>
          </w:tcPr>
          <w:p>
            <w:pPr>
              <w:jc w:val="center"/>
              <w:rPr>
                <w:rFonts w:ascii="Arial" w:cs="Arial"/>
                <w:szCs w:val="21"/>
              </w:rPr>
            </w:pPr>
            <w:r>
              <w:rPr>
                <w:rFonts w:hint="eastAsia" w:ascii="Arial" w:cs="Arial"/>
                <w:szCs w:val="21"/>
              </w:rPr>
              <w:t>148</w:t>
            </w:r>
          </w:p>
        </w:tc>
      </w:tr>
    </w:tbl>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（二）实践教学安排表（按周分配）</w:t>
      </w:r>
    </w:p>
    <w:p>
      <w:pPr>
        <w:spacing w:before="156" w:beforeLines="50" w:after="156" w:afterLines="50"/>
        <w:ind w:firstLine="422"/>
        <w:jc w:val="center"/>
        <w:rPr>
          <w:rFonts w:asciiTheme="minorEastAsia" w:hAnsiTheme="minorEastAsia"/>
          <w:b/>
          <w:szCs w:val="21"/>
        </w:rPr>
      </w:pPr>
      <w:r>
        <w:rPr>
          <w:rFonts w:hint="eastAsia" w:asciiTheme="minorEastAsia" w:hAnsiTheme="minorEastAsia"/>
          <w:b/>
          <w:szCs w:val="21"/>
        </w:rPr>
        <w:t>表3 实践教学安排表（单位：周）</w:t>
      </w:r>
    </w:p>
    <w:tbl>
      <w:tblPr>
        <w:tblStyle w:val="11"/>
        <w:tblpPr w:leftFromText="180" w:rightFromText="180" w:vertAnchor="text" w:tblpY="1"/>
        <w:tblOverlap w:val="never"/>
        <w:tblW w:w="86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1577"/>
        <w:gridCol w:w="1390"/>
        <w:gridCol w:w="664"/>
        <w:gridCol w:w="664"/>
        <w:gridCol w:w="664"/>
        <w:gridCol w:w="664"/>
        <w:gridCol w:w="664"/>
        <w:gridCol w:w="664"/>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8" w:type="dxa"/>
            <w:gridSpan w:val="3"/>
            <w:vMerge w:val="restart"/>
            <w:vAlign w:val="center"/>
          </w:tcPr>
          <w:p>
            <w:pPr>
              <w:spacing w:line="240" w:lineRule="atLeast"/>
              <w:jc w:val="center"/>
              <w:rPr>
                <w:rFonts w:ascii="Arial" w:hAnsi="Arial" w:cs="Arial"/>
                <w:szCs w:val="21"/>
              </w:rPr>
            </w:pPr>
            <w:r>
              <mc:AlternateContent>
                <mc:Choice Requires="wps">
                  <w:drawing>
                    <wp:anchor distT="0" distB="0" distL="114300" distR="114300" simplePos="0" relativeHeight="251663360" behindDoc="0" locked="0" layoutInCell="1" allowOverlap="1">
                      <wp:simplePos x="0" y="0"/>
                      <wp:positionH relativeFrom="column">
                        <wp:posOffset>-45720</wp:posOffset>
                      </wp:positionH>
                      <wp:positionV relativeFrom="paragraph">
                        <wp:posOffset>14605</wp:posOffset>
                      </wp:positionV>
                      <wp:extent cx="2552065" cy="367030"/>
                      <wp:effectExtent l="635" t="4445" r="19050" b="9525"/>
                      <wp:wrapNone/>
                      <wp:docPr id="130" name="直接连接符 130"/>
                      <wp:cNvGraphicFramePr/>
                      <a:graphic xmlns:a="http://schemas.openxmlformats.org/drawingml/2006/main">
                        <a:graphicData uri="http://schemas.microsoft.com/office/word/2010/wordprocessingShape">
                          <wps:wsp>
                            <wps:cNvCnPr/>
                            <wps:spPr>
                              <a:xfrm>
                                <a:off x="0" y="0"/>
                                <a:ext cx="2172335" cy="32829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6pt;margin-top:1.15pt;height:28.9pt;width:200.95pt;z-index:251663360;mso-width-relative:page;mso-height-relative:page;" filled="f" stroked="t" coordsize="21600,21600" o:gfxdata="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vwzrM1gAAAAcBAAAPAAAAAAAAAAEAIAAAACIAAABkcnMvZG93bnJldi54bWxQSwEC&#10;FAAUAAAACACHTuJA4cVfgfYBAADvAwAADgAAAAAAAAABACAAAAAlAQAAZHJzL2Uyb0RvYy54bWxQ&#10;SwUGAAAAAAYABgBZAQAAjQUAAAAA&#10;">
                      <v:fill on="f" focussize="0,0"/>
                      <v:stroke color="#000000" joinstyle="round"/>
                      <v:imagedata o:title=""/>
                      <o:lock v:ext="edit" aspectratio="f"/>
                    </v:line>
                  </w:pict>
                </mc:Fallback>
              </mc:AlternateContent>
            </w:r>
            <w:r>
              <w:rPr>
                <w:rFonts w:ascii="Arial" w:cs="Arial"/>
                <w:szCs w:val="21"/>
              </w:rPr>
              <w:t>学年、学期</w:t>
            </w:r>
          </w:p>
          <w:p>
            <w:pPr>
              <w:spacing w:line="240" w:lineRule="atLeast"/>
              <w:ind w:firstLine="420" w:firstLineChars="200"/>
              <w:rPr>
                <w:rFonts w:ascii="Arial" w:hAnsi="Arial" w:cs="Arial"/>
                <w:szCs w:val="21"/>
              </w:rPr>
            </w:pPr>
            <w:r>
              <w:rPr>
                <w:rFonts w:ascii="Arial" w:cs="Arial"/>
                <w:szCs w:val="21"/>
              </w:rPr>
              <w:t>内容</w:t>
            </w:r>
          </w:p>
        </w:tc>
        <w:tc>
          <w:tcPr>
            <w:tcW w:w="1328" w:type="dxa"/>
            <w:gridSpan w:val="2"/>
            <w:vAlign w:val="center"/>
          </w:tcPr>
          <w:p>
            <w:pPr>
              <w:spacing w:line="240" w:lineRule="atLeast"/>
              <w:jc w:val="center"/>
              <w:rPr>
                <w:rFonts w:ascii="Arial" w:hAnsi="Arial" w:cs="Arial"/>
                <w:szCs w:val="21"/>
              </w:rPr>
            </w:pPr>
            <w:r>
              <w:rPr>
                <w:rFonts w:ascii="Arial" w:cs="Arial"/>
                <w:szCs w:val="21"/>
              </w:rPr>
              <w:t>第一学年</w:t>
            </w:r>
          </w:p>
        </w:tc>
        <w:tc>
          <w:tcPr>
            <w:tcW w:w="1328" w:type="dxa"/>
            <w:gridSpan w:val="2"/>
            <w:vAlign w:val="center"/>
          </w:tcPr>
          <w:p>
            <w:pPr>
              <w:spacing w:line="240" w:lineRule="atLeast"/>
              <w:jc w:val="center"/>
              <w:rPr>
                <w:rFonts w:ascii="Arial" w:hAnsi="Arial" w:cs="Arial"/>
                <w:szCs w:val="21"/>
              </w:rPr>
            </w:pPr>
            <w:r>
              <w:rPr>
                <w:rFonts w:ascii="Arial" w:cs="Arial"/>
                <w:szCs w:val="21"/>
              </w:rPr>
              <w:t>第二学年</w:t>
            </w:r>
          </w:p>
        </w:tc>
        <w:tc>
          <w:tcPr>
            <w:tcW w:w="1328" w:type="dxa"/>
            <w:gridSpan w:val="2"/>
            <w:vAlign w:val="center"/>
          </w:tcPr>
          <w:p>
            <w:pPr>
              <w:spacing w:line="240" w:lineRule="atLeast"/>
              <w:jc w:val="center"/>
              <w:rPr>
                <w:rFonts w:ascii="Arial" w:hAnsi="Arial" w:cs="Arial"/>
                <w:szCs w:val="21"/>
              </w:rPr>
            </w:pPr>
            <w:r>
              <w:rPr>
                <w:rFonts w:ascii="Arial" w:cs="Arial"/>
                <w:szCs w:val="21"/>
              </w:rPr>
              <w:t>第三学年</w:t>
            </w:r>
          </w:p>
        </w:tc>
        <w:tc>
          <w:tcPr>
            <w:tcW w:w="664" w:type="dxa"/>
            <w:vAlign w:val="center"/>
          </w:tcPr>
          <w:p>
            <w:pPr>
              <w:spacing w:line="240" w:lineRule="atLeast"/>
              <w:jc w:val="center"/>
              <w:rPr>
                <w:rFonts w:ascii="Arial" w:hAnsi="Arial" w:cs="Arial"/>
                <w:szCs w:val="21"/>
              </w:rPr>
            </w:pPr>
            <w:r>
              <w:rPr>
                <w:rFonts w:ascii="Arial" w:cs="Arial"/>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2" w:type="dxa"/>
            <w:gridSpan w:val="3"/>
            <w:vMerge w:val="continue"/>
            <w:vAlign w:val="center"/>
          </w:tcPr>
          <w:p>
            <w:pPr>
              <w:spacing w:line="240" w:lineRule="atLeast"/>
              <w:jc w:val="center"/>
              <w:rPr>
                <w:rFonts w:ascii="Arial" w:hAnsi="Arial" w:cs="Arial"/>
                <w:szCs w:val="21"/>
              </w:rPr>
            </w:pPr>
          </w:p>
        </w:tc>
        <w:tc>
          <w:tcPr>
            <w:tcW w:w="567" w:type="dxa"/>
            <w:vAlign w:val="center"/>
          </w:tcPr>
          <w:p>
            <w:pPr>
              <w:spacing w:line="240" w:lineRule="atLeast"/>
              <w:jc w:val="center"/>
              <w:rPr>
                <w:rFonts w:ascii="Arial" w:hAnsi="Arial" w:cs="Arial"/>
                <w:szCs w:val="21"/>
              </w:rPr>
            </w:pPr>
            <w:r>
              <w:rPr>
                <w:rFonts w:ascii="Arial" w:cs="Arial"/>
                <w:szCs w:val="21"/>
              </w:rPr>
              <w:t>一</w:t>
            </w:r>
          </w:p>
        </w:tc>
        <w:tc>
          <w:tcPr>
            <w:tcW w:w="567" w:type="dxa"/>
            <w:vAlign w:val="center"/>
          </w:tcPr>
          <w:p>
            <w:pPr>
              <w:spacing w:line="240" w:lineRule="atLeast"/>
              <w:jc w:val="center"/>
              <w:rPr>
                <w:rFonts w:ascii="Arial" w:hAnsi="Arial" w:cs="Arial"/>
                <w:szCs w:val="21"/>
              </w:rPr>
            </w:pPr>
            <w:r>
              <w:rPr>
                <w:rFonts w:ascii="Arial" w:cs="Arial"/>
                <w:szCs w:val="21"/>
              </w:rPr>
              <w:t>二</w:t>
            </w:r>
          </w:p>
        </w:tc>
        <w:tc>
          <w:tcPr>
            <w:tcW w:w="567" w:type="dxa"/>
            <w:vAlign w:val="center"/>
          </w:tcPr>
          <w:p>
            <w:pPr>
              <w:spacing w:line="240" w:lineRule="atLeast"/>
              <w:jc w:val="center"/>
              <w:rPr>
                <w:rFonts w:ascii="Arial" w:hAnsi="Arial" w:cs="Arial"/>
                <w:szCs w:val="21"/>
              </w:rPr>
            </w:pPr>
            <w:r>
              <w:rPr>
                <w:rFonts w:ascii="Arial" w:cs="Arial"/>
                <w:szCs w:val="21"/>
              </w:rPr>
              <w:t>一</w:t>
            </w:r>
          </w:p>
        </w:tc>
        <w:tc>
          <w:tcPr>
            <w:tcW w:w="567" w:type="dxa"/>
            <w:vAlign w:val="center"/>
          </w:tcPr>
          <w:p>
            <w:pPr>
              <w:spacing w:line="240" w:lineRule="atLeast"/>
              <w:jc w:val="center"/>
              <w:rPr>
                <w:rFonts w:ascii="Arial" w:hAnsi="Arial" w:cs="Arial"/>
                <w:szCs w:val="21"/>
              </w:rPr>
            </w:pPr>
            <w:r>
              <w:rPr>
                <w:rFonts w:ascii="Arial" w:cs="Arial"/>
                <w:szCs w:val="21"/>
              </w:rPr>
              <w:t>二</w:t>
            </w:r>
          </w:p>
        </w:tc>
        <w:tc>
          <w:tcPr>
            <w:tcW w:w="567" w:type="dxa"/>
            <w:vAlign w:val="center"/>
          </w:tcPr>
          <w:p>
            <w:pPr>
              <w:spacing w:line="240" w:lineRule="atLeast"/>
              <w:jc w:val="center"/>
              <w:rPr>
                <w:rFonts w:ascii="Arial" w:hAnsi="Arial" w:cs="Arial"/>
                <w:szCs w:val="21"/>
              </w:rPr>
            </w:pPr>
            <w:r>
              <w:rPr>
                <w:rFonts w:ascii="Arial" w:cs="Arial"/>
                <w:szCs w:val="21"/>
              </w:rPr>
              <w:t>一</w:t>
            </w:r>
          </w:p>
        </w:tc>
        <w:tc>
          <w:tcPr>
            <w:tcW w:w="567" w:type="dxa"/>
            <w:vAlign w:val="center"/>
          </w:tcPr>
          <w:p>
            <w:pPr>
              <w:spacing w:line="240" w:lineRule="atLeast"/>
              <w:jc w:val="center"/>
              <w:rPr>
                <w:rFonts w:ascii="Arial" w:hAnsi="Arial" w:cs="Arial"/>
                <w:szCs w:val="21"/>
              </w:rPr>
            </w:pPr>
            <w:r>
              <w:rPr>
                <w:rFonts w:ascii="Arial" w:cs="Arial"/>
                <w:szCs w:val="21"/>
              </w:rPr>
              <w:t>二</w:t>
            </w:r>
          </w:p>
        </w:tc>
        <w:tc>
          <w:tcPr>
            <w:tcW w:w="567" w:type="dxa"/>
            <w:vAlign w:val="center"/>
          </w:tcPr>
          <w:p>
            <w:pPr>
              <w:spacing w:line="240" w:lineRule="atLeas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restart"/>
            <w:vAlign w:val="center"/>
          </w:tcPr>
          <w:p>
            <w:pPr>
              <w:spacing w:line="240" w:lineRule="atLeast"/>
              <w:jc w:val="center"/>
              <w:rPr>
                <w:rFonts w:ascii="Arial" w:hAnsi="Arial" w:cs="Arial"/>
                <w:szCs w:val="21"/>
              </w:rPr>
            </w:pPr>
            <w:r>
              <w:rPr>
                <w:rFonts w:ascii="Arial" w:cs="Arial"/>
                <w:szCs w:val="21"/>
              </w:rPr>
              <w:t>专业技能实践教学</w:t>
            </w:r>
          </w:p>
        </w:tc>
        <w:tc>
          <w:tcPr>
            <w:tcW w:w="1193" w:type="dxa"/>
            <w:vMerge w:val="restart"/>
            <w:vAlign w:val="center"/>
          </w:tcPr>
          <w:p>
            <w:pPr>
              <w:spacing w:line="240" w:lineRule="atLeast"/>
              <w:jc w:val="center"/>
              <w:rPr>
                <w:rFonts w:ascii="Arial" w:hAnsi="Arial" w:cs="Arial"/>
                <w:szCs w:val="21"/>
              </w:rPr>
            </w:pPr>
            <w:r>
              <w:rPr>
                <w:rFonts w:ascii="Arial" w:cs="Arial"/>
                <w:szCs w:val="21"/>
              </w:rPr>
              <w:t>校内实训</w:t>
            </w:r>
          </w:p>
        </w:tc>
        <w:tc>
          <w:tcPr>
            <w:tcW w:w="1188" w:type="dxa"/>
            <w:vAlign w:val="center"/>
          </w:tcPr>
          <w:p>
            <w:pPr>
              <w:spacing w:line="240" w:lineRule="atLeast"/>
              <w:jc w:val="left"/>
              <w:rPr>
                <w:rFonts w:ascii="Arial" w:hAnsi="Arial" w:cs="Arial"/>
                <w:szCs w:val="21"/>
              </w:rPr>
            </w:pPr>
            <w:r>
              <w:rPr>
                <w:rFonts w:ascii="Arial" w:cs="Arial"/>
                <w:szCs w:val="21"/>
              </w:rPr>
              <w:t>随课实训</w:t>
            </w:r>
          </w:p>
        </w:tc>
        <w:tc>
          <w:tcPr>
            <w:tcW w:w="567" w:type="dxa"/>
            <w:vAlign w:val="center"/>
          </w:tcPr>
          <w:p>
            <w:pPr>
              <w:spacing w:line="240" w:lineRule="atLeast"/>
              <w:jc w:val="center"/>
              <w:rPr>
                <w:rFonts w:ascii="Arial" w:hAnsi="Arial" w:cs="Arial"/>
                <w:szCs w:val="21"/>
              </w:rPr>
            </w:pPr>
            <w:r>
              <w:rPr>
                <w:rFonts w:hint="eastAsia" w:ascii="Arial" w:hAnsi="Arial" w:cs="Arial"/>
                <w:szCs w:val="21"/>
              </w:rPr>
              <w:t>4</w:t>
            </w:r>
          </w:p>
        </w:tc>
        <w:tc>
          <w:tcPr>
            <w:tcW w:w="567" w:type="dxa"/>
            <w:vAlign w:val="center"/>
          </w:tcPr>
          <w:p>
            <w:pPr>
              <w:spacing w:line="240" w:lineRule="atLeast"/>
              <w:jc w:val="center"/>
              <w:rPr>
                <w:rFonts w:ascii="Arial" w:hAnsi="Arial" w:cs="Arial"/>
                <w:szCs w:val="21"/>
              </w:rPr>
            </w:pPr>
            <w:r>
              <w:rPr>
                <w:rFonts w:hint="eastAsia" w:ascii="Arial" w:hAnsi="Arial" w:cs="Arial"/>
                <w:szCs w:val="21"/>
              </w:rPr>
              <w:t>0</w:t>
            </w:r>
          </w:p>
        </w:tc>
        <w:tc>
          <w:tcPr>
            <w:tcW w:w="567" w:type="dxa"/>
            <w:vAlign w:val="center"/>
          </w:tcPr>
          <w:p>
            <w:pPr>
              <w:spacing w:line="240" w:lineRule="atLeast"/>
              <w:jc w:val="center"/>
              <w:rPr>
                <w:rFonts w:ascii="Arial" w:hAnsi="Arial" w:cs="Arial"/>
                <w:szCs w:val="21"/>
              </w:rPr>
            </w:pPr>
            <w:r>
              <w:rPr>
                <w:rFonts w:hint="eastAsia" w:ascii="Arial" w:hAnsi="Arial" w:cs="Arial"/>
                <w:szCs w:val="21"/>
              </w:rPr>
              <w:t>2</w:t>
            </w:r>
          </w:p>
        </w:tc>
        <w:tc>
          <w:tcPr>
            <w:tcW w:w="567" w:type="dxa"/>
            <w:vAlign w:val="center"/>
          </w:tcPr>
          <w:p>
            <w:pPr>
              <w:spacing w:line="240" w:lineRule="atLeast"/>
              <w:jc w:val="center"/>
              <w:rPr>
                <w:rFonts w:ascii="Arial" w:hAnsi="Arial" w:cs="Arial"/>
                <w:szCs w:val="21"/>
              </w:rPr>
            </w:pPr>
            <w:r>
              <w:rPr>
                <w:rFonts w:hint="eastAsia" w:ascii="Arial" w:hAnsi="Arial" w:cs="Arial"/>
                <w:szCs w:val="21"/>
              </w:rPr>
              <w:t>2</w:t>
            </w:r>
          </w:p>
        </w:tc>
        <w:tc>
          <w:tcPr>
            <w:tcW w:w="567" w:type="dxa"/>
            <w:vAlign w:val="center"/>
          </w:tcPr>
          <w:p>
            <w:pPr>
              <w:spacing w:line="240" w:lineRule="atLeast"/>
              <w:jc w:val="center"/>
              <w:rPr>
                <w:rFonts w:ascii="Arial" w:hAnsi="Arial" w:cs="Arial"/>
                <w:szCs w:val="21"/>
              </w:rPr>
            </w:pPr>
            <w:r>
              <w:rPr>
                <w:rFonts w:hint="eastAsia" w:ascii="Arial" w:hAnsi="Arial" w:cs="Arial"/>
                <w:szCs w:val="21"/>
              </w:rPr>
              <w:t>0</w:t>
            </w:r>
          </w:p>
        </w:tc>
        <w:tc>
          <w:tcPr>
            <w:tcW w:w="567" w:type="dxa"/>
            <w:vAlign w:val="center"/>
          </w:tcPr>
          <w:p>
            <w:pPr>
              <w:spacing w:line="240" w:lineRule="atLeast"/>
              <w:jc w:val="center"/>
              <w:rPr>
                <w:rFonts w:ascii="Arial" w:hAnsi="Arial" w:cs="Arial"/>
                <w:szCs w:val="21"/>
              </w:rPr>
            </w:pPr>
            <w:r>
              <w:rPr>
                <w:rFonts w:hint="eastAsia" w:ascii="Arial" w:hAnsi="Arial" w:cs="Arial"/>
                <w:szCs w:val="21"/>
              </w:rPr>
              <w:t>0</w:t>
            </w:r>
          </w:p>
        </w:tc>
        <w:tc>
          <w:tcPr>
            <w:tcW w:w="567" w:type="dxa"/>
            <w:vAlign w:val="center"/>
          </w:tcPr>
          <w:p>
            <w:pPr>
              <w:spacing w:line="240" w:lineRule="atLeast"/>
              <w:jc w:val="center"/>
              <w:rPr>
                <w:rFonts w:ascii="Arial" w:hAnsi="Arial" w:cs="Arial"/>
                <w:szCs w:val="21"/>
              </w:rPr>
            </w:pPr>
            <w:r>
              <w:rPr>
                <w:rFonts w:hint="eastAsia" w:ascii="Arial" w:hAnsi="Arial" w:cs="Arial"/>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Merge w:val="continue"/>
            <w:vAlign w:val="center"/>
          </w:tcPr>
          <w:p>
            <w:pPr>
              <w:spacing w:line="240" w:lineRule="atLeast"/>
              <w:jc w:val="center"/>
              <w:rPr>
                <w:rFonts w:ascii="Arial" w:hAnsi="Arial" w:cs="Arial"/>
                <w:szCs w:val="21"/>
              </w:rPr>
            </w:pPr>
          </w:p>
        </w:tc>
        <w:tc>
          <w:tcPr>
            <w:tcW w:w="1395" w:type="dxa"/>
            <w:vMerge w:val="continue"/>
            <w:vAlign w:val="center"/>
          </w:tcPr>
          <w:p>
            <w:pPr>
              <w:spacing w:line="240" w:lineRule="atLeast"/>
              <w:jc w:val="center"/>
              <w:rPr>
                <w:rFonts w:ascii="Arial" w:hAnsi="Arial" w:cs="Arial"/>
                <w:szCs w:val="21"/>
              </w:rPr>
            </w:pPr>
          </w:p>
        </w:tc>
        <w:tc>
          <w:tcPr>
            <w:tcW w:w="1390" w:type="dxa"/>
            <w:vAlign w:val="center"/>
          </w:tcPr>
          <w:p>
            <w:pPr>
              <w:spacing w:line="240" w:lineRule="atLeast"/>
              <w:jc w:val="left"/>
              <w:rPr>
                <w:rFonts w:ascii="Arial" w:hAnsi="Arial" w:cs="Arial"/>
                <w:szCs w:val="21"/>
              </w:rPr>
            </w:pPr>
            <w:r>
              <w:rPr>
                <w:rFonts w:hint="eastAsia" w:ascii="Arial" w:cs="Arial"/>
                <w:szCs w:val="21"/>
              </w:rPr>
              <w:t>服饰品制作实训专周</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3" w:type="dxa"/>
            <w:vMerge w:val="continue"/>
            <w:vAlign w:val="center"/>
          </w:tcPr>
          <w:p>
            <w:pPr>
              <w:spacing w:line="240" w:lineRule="atLeast"/>
              <w:jc w:val="center"/>
              <w:rPr>
                <w:rFonts w:ascii="Arial" w:hAnsi="Arial" w:cs="Arial"/>
                <w:szCs w:val="21"/>
              </w:rPr>
            </w:pPr>
          </w:p>
        </w:tc>
        <w:tc>
          <w:tcPr>
            <w:tcW w:w="1395" w:type="dxa"/>
            <w:vMerge w:val="continue"/>
            <w:vAlign w:val="center"/>
          </w:tcPr>
          <w:p>
            <w:pPr>
              <w:spacing w:line="240" w:lineRule="atLeast"/>
              <w:jc w:val="center"/>
              <w:rPr>
                <w:rFonts w:ascii="Arial" w:hAnsi="Arial" w:cs="Arial"/>
                <w:szCs w:val="21"/>
              </w:rPr>
            </w:pPr>
          </w:p>
        </w:tc>
        <w:tc>
          <w:tcPr>
            <w:tcW w:w="1390" w:type="dxa"/>
            <w:vAlign w:val="center"/>
          </w:tcPr>
          <w:p>
            <w:pPr>
              <w:spacing w:line="240" w:lineRule="atLeast"/>
              <w:jc w:val="left"/>
              <w:rPr>
                <w:rFonts w:ascii="Arial" w:cs="Arial"/>
                <w:szCs w:val="21"/>
              </w:rPr>
            </w:pPr>
            <w:r>
              <w:rPr>
                <w:rFonts w:hint="eastAsia" w:ascii="Arial" w:cs="Arial"/>
                <w:szCs w:val="21"/>
              </w:rPr>
              <w:t>市场调研与预测专周</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szCs w:val="21"/>
              </w:rPr>
            </w:pPr>
          </w:p>
        </w:tc>
        <w:tc>
          <w:tcPr>
            <w:tcW w:w="1577" w:type="dxa"/>
            <w:vMerge w:val="continue"/>
            <w:vAlign w:val="center"/>
          </w:tcPr>
          <w:p>
            <w:pPr>
              <w:spacing w:line="240" w:lineRule="atLeast"/>
              <w:jc w:val="center"/>
              <w:rPr>
                <w:rFonts w:ascii="Arial" w:hAnsi="Arial" w:cs="Arial"/>
                <w:szCs w:val="21"/>
              </w:rPr>
            </w:pPr>
          </w:p>
        </w:tc>
        <w:tc>
          <w:tcPr>
            <w:tcW w:w="1390" w:type="dxa"/>
            <w:vAlign w:val="center"/>
          </w:tcPr>
          <w:p>
            <w:pPr>
              <w:spacing w:line="240" w:lineRule="atLeast"/>
              <w:jc w:val="left"/>
              <w:rPr>
                <w:rFonts w:ascii="Arial" w:cs="Arial"/>
                <w:szCs w:val="21"/>
              </w:rPr>
            </w:pPr>
            <w:r>
              <w:rPr>
                <w:rFonts w:hint="eastAsia" w:ascii="Arial" w:cs="Arial"/>
                <w:szCs w:val="21"/>
              </w:rPr>
              <w:t>西裙款式设计综合实训专周</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szCs w:val="21"/>
              </w:rPr>
            </w:pPr>
          </w:p>
        </w:tc>
        <w:tc>
          <w:tcPr>
            <w:tcW w:w="1577" w:type="dxa"/>
            <w:vMerge w:val="continue"/>
            <w:vAlign w:val="center"/>
          </w:tcPr>
          <w:p>
            <w:pPr>
              <w:spacing w:line="240" w:lineRule="atLeast"/>
              <w:jc w:val="center"/>
              <w:rPr>
                <w:rFonts w:ascii="Arial" w:hAnsi="Arial" w:cs="Arial"/>
                <w:szCs w:val="21"/>
              </w:rPr>
            </w:pPr>
          </w:p>
        </w:tc>
        <w:tc>
          <w:tcPr>
            <w:tcW w:w="1390" w:type="dxa"/>
            <w:vAlign w:val="center"/>
          </w:tcPr>
          <w:p>
            <w:pPr>
              <w:spacing w:line="240" w:lineRule="atLeast"/>
              <w:jc w:val="left"/>
              <w:rPr>
                <w:rFonts w:ascii="Arial" w:cs="Arial"/>
                <w:szCs w:val="21"/>
              </w:rPr>
            </w:pPr>
            <w:r>
              <w:rPr>
                <w:rFonts w:hint="eastAsia" w:ascii="Arial" w:cs="Arial"/>
                <w:szCs w:val="21"/>
              </w:rPr>
              <w:t>西裙工艺综合</w:t>
            </w:r>
            <w:r>
              <w:rPr>
                <w:rFonts w:ascii="Arial" w:cs="Arial"/>
                <w:szCs w:val="21"/>
              </w:rPr>
              <w:t>实训</w:t>
            </w:r>
            <w:r>
              <w:rPr>
                <w:rFonts w:hint="eastAsia" w:ascii="Arial" w:cs="Arial"/>
                <w:szCs w:val="21"/>
              </w:rPr>
              <w:t>专周</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2</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szCs w:val="21"/>
              </w:rPr>
            </w:pPr>
          </w:p>
        </w:tc>
        <w:tc>
          <w:tcPr>
            <w:tcW w:w="1577" w:type="dxa"/>
            <w:vMerge w:val="continue"/>
            <w:vAlign w:val="center"/>
          </w:tcPr>
          <w:p>
            <w:pPr>
              <w:spacing w:line="240" w:lineRule="atLeast"/>
              <w:jc w:val="center"/>
              <w:rPr>
                <w:rFonts w:ascii="Arial" w:hAnsi="Arial" w:cs="Arial"/>
                <w:szCs w:val="21"/>
              </w:rPr>
            </w:pPr>
          </w:p>
        </w:tc>
        <w:tc>
          <w:tcPr>
            <w:tcW w:w="1390" w:type="dxa"/>
            <w:vAlign w:val="center"/>
          </w:tcPr>
          <w:p>
            <w:pPr>
              <w:spacing w:line="240" w:lineRule="atLeast"/>
              <w:jc w:val="left"/>
              <w:rPr>
                <w:rFonts w:ascii="Arial" w:cs="Arial"/>
                <w:szCs w:val="21"/>
              </w:rPr>
            </w:pPr>
            <w:r>
              <w:rPr>
                <w:rFonts w:hint="eastAsia" w:ascii="Arial" w:cs="Arial"/>
                <w:szCs w:val="21"/>
              </w:rPr>
              <w:t>裤装款式设计综合实训专周</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ascii="Arial" w:hAnsi="Arial" w:cs="Arial"/>
                <w:szCs w:val="21"/>
              </w:rPr>
              <w:t>1</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szCs w:val="21"/>
              </w:rPr>
            </w:pPr>
          </w:p>
        </w:tc>
        <w:tc>
          <w:tcPr>
            <w:tcW w:w="1577" w:type="dxa"/>
            <w:vMerge w:val="continue"/>
            <w:vAlign w:val="center"/>
          </w:tcPr>
          <w:p>
            <w:pPr>
              <w:spacing w:line="240" w:lineRule="atLeast"/>
              <w:jc w:val="center"/>
              <w:rPr>
                <w:rFonts w:ascii="Arial" w:hAnsi="Arial" w:cs="Arial"/>
                <w:szCs w:val="21"/>
              </w:rPr>
            </w:pPr>
          </w:p>
        </w:tc>
        <w:tc>
          <w:tcPr>
            <w:tcW w:w="1390" w:type="dxa"/>
            <w:vAlign w:val="center"/>
          </w:tcPr>
          <w:p>
            <w:pPr>
              <w:spacing w:line="240" w:lineRule="atLeast"/>
              <w:jc w:val="left"/>
              <w:rPr>
                <w:rFonts w:ascii="Arial" w:cs="Arial"/>
                <w:szCs w:val="21"/>
              </w:rPr>
            </w:pPr>
            <w:r>
              <w:rPr>
                <w:rFonts w:hint="eastAsia" w:ascii="Arial" w:cs="Arial"/>
                <w:szCs w:val="21"/>
              </w:rPr>
              <w:t>裤装工艺综合</w:t>
            </w:r>
            <w:r>
              <w:rPr>
                <w:rFonts w:ascii="Arial" w:cs="Arial"/>
                <w:szCs w:val="21"/>
              </w:rPr>
              <w:t>实训</w:t>
            </w:r>
            <w:r>
              <w:rPr>
                <w:rFonts w:hint="eastAsia" w:ascii="Arial" w:cs="Arial"/>
                <w:szCs w:val="21"/>
              </w:rPr>
              <w:t>专周</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2</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szCs w:val="21"/>
              </w:rPr>
            </w:pPr>
          </w:p>
        </w:tc>
        <w:tc>
          <w:tcPr>
            <w:tcW w:w="1577" w:type="dxa"/>
            <w:vMerge w:val="continue"/>
            <w:vAlign w:val="center"/>
          </w:tcPr>
          <w:p>
            <w:pPr>
              <w:spacing w:line="240" w:lineRule="atLeast"/>
              <w:jc w:val="center"/>
              <w:rPr>
                <w:rFonts w:ascii="Arial" w:hAnsi="Arial" w:cs="Arial"/>
                <w:szCs w:val="21"/>
              </w:rPr>
            </w:pPr>
          </w:p>
        </w:tc>
        <w:tc>
          <w:tcPr>
            <w:tcW w:w="1390" w:type="dxa"/>
            <w:vAlign w:val="center"/>
          </w:tcPr>
          <w:p>
            <w:pPr>
              <w:spacing w:line="240" w:lineRule="atLeast"/>
              <w:jc w:val="left"/>
              <w:rPr>
                <w:rFonts w:ascii="Arial" w:cs="Arial"/>
                <w:szCs w:val="21"/>
              </w:rPr>
            </w:pPr>
            <w:r>
              <w:rPr>
                <w:rFonts w:hint="eastAsia" w:ascii="Arial" w:cs="Arial"/>
                <w:szCs w:val="21"/>
              </w:rPr>
              <w:t>衬衣款式设计综合实训专周</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ascii="Arial" w:hAnsi="Arial" w:cs="Arial"/>
                <w:szCs w:val="21"/>
              </w:rPr>
              <w:t>1</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szCs w:val="21"/>
              </w:rPr>
            </w:pPr>
          </w:p>
        </w:tc>
        <w:tc>
          <w:tcPr>
            <w:tcW w:w="1577" w:type="dxa"/>
            <w:vMerge w:val="continue"/>
            <w:vAlign w:val="center"/>
          </w:tcPr>
          <w:p>
            <w:pPr>
              <w:spacing w:line="240" w:lineRule="atLeast"/>
              <w:jc w:val="center"/>
              <w:rPr>
                <w:rFonts w:ascii="Arial" w:hAnsi="Arial" w:cs="Arial"/>
                <w:szCs w:val="21"/>
              </w:rPr>
            </w:pPr>
          </w:p>
        </w:tc>
        <w:tc>
          <w:tcPr>
            <w:tcW w:w="1390" w:type="dxa"/>
            <w:vAlign w:val="center"/>
          </w:tcPr>
          <w:p>
            <w:pPr>
              <w:spacing w:line="240" w:lineRule="atLeast"/>
              <w:jc w:val="left"/>
              <w:rPr>
                <w:rFonts w:ascii="Arial" w:cs="Arial"/>
                <w:szCs w:val="21"/>
              </w:rPr>
            </w:pPr>
            <w:r>
              <w:rPr>
                <w:rFonts w:hint="eastAsia" w:ascii="Arial" w:cs="Arial"/>
                <w:szCs w:val="21"/>
              </w:rPr>
              <w:t>衬衣工艺综合</w:t>
            </w:r>
            <w:r>
              <w:rPr>
                <w:rFonts w:ascii="Arial" w:cs="Arial"/>
                <w:szCs w:val="21"/>
              </w:rPr>
              <w:t>实训</w:t>
            </w:r>
            <w:r>
              <w:rPr>
                <w:rFonts w:hint="eastAsia" w:ascii="Arial" w:cs="Arial"/>
                <w:szCs w:val="21"/>
              </w:rPr>
              <w:t>专周</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2</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szCs w:val="21"/>
              </w:rPr>
            </w:pPr>
          </w:p>
        </w:tc>
        <w:tc>
          <w:tcPr>
            <w:tcW w:w="1577" w:type="dxa"/>
            <w:vMerge w:val="continue"/>
            <w:vAlign w:val="center"/>
          </w:tcPr>
          <w:p>
            <w:pPr>
              <w:spacing w:line="240" w:lineRule="atLeast"/>
              <w:jc w:val="center"/>
              <w:rPr>
                <w:rFonts w:ascii="Arial" w:hAnsi="Arial" w:cs="Arial"/>
                <w:szCs w:val="21"/>
              </w:rPr>
            </w:pPr>
          </w:p>
        </w:tc>
        <w:tc>
          <w:tcPr>
            <w:tcW w:w="1390" w:type="dxa"/>
            <w:vAlign w:val="center"/>
          </w:tcPr>
          <w:p>
            <w:pPr>
              <w:spacing w:line="240" w:lineRule="atLeast"/>
              <w:jc w:val="left"/>
              <w:rPr>
                <w:rFonts w:ascii="Arial" w:cs="Arial"/>
                <w:szCs w:val="21"/>
              </w:rPr>
            </w:pPr>
            <w:r>
              <w:rPr>
                <w:rFonts w:hint="eastAsia" w:ascii="Arial" w:cs="Arial"/>
                <w:szCs w:val="21"/>
              </w:rPr>
              <w:t>服装展示模型设计专周</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szCs w:val="21"/>
              </w:rPr>
            </w:pPr>
          </w:p>
        </w:tc>
        <w:tc>
          <w:tcPr>
            <w:tcW w:w="1577" w:type="dxa"/>
            <w:vMerge w:val="continue"/>
            <w:vAlign w:val="center"/>
          </w:tcPr>
          <w:p>
            <w:pPr>
              <w:spacing w:line="240" w:lineRule="atLeast"/>
              <w:jc w:val="center"/>
              <w:rPr>
                <w:rFonts w:ascii="Arial" w:hAnsi="Arial" w:cs="Arial"/>
                <w:szCs w:val="21"/>
              </w:rPr>
            </w:pPr>
          </w:p>
        </w:tc>
        <w:tc>
          <w:tcPr>
            <w:tcW w:w="1390" w:type="dxa"/>
            <w:vAlign w:val="center"/>
          </w:tcPr>
          <w:p>
            <w:pPr>
              <w:spacing w:line="240" w:lineRule="atLeast"/>
              <w:jc w:val="left"/>
              <w:rPr>
                <w:rFonts w:ascii="Arial" w:cs="Arial"/>
                <w:szCs w:val="21"/>
              </w:rPr>
            </w:pPr>
            <w:r>
              <w:rPr>
                <w:rFonts w:hint="eastAsia" w:ascii="Arial" w:cs="Arial"/>
                <w:szCs w:val="21"/>
              </w:rPr>
              <w:t>连衣裙款式综合实训专周</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ascii="Arial" w:hAnsi="Arial" w:cs="Arial"/>
                <w:szCs w:val="21"/>
              </w:rPr>
              <w:t>1</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szCs w:val="21"/>
              </w:rPr>
            </w:pPr>
          </w:p>
        </w:tc>
        <w:tc>
          <w:tcPr>
            <w:tcW w:w="1577" w:type="dxa"/>
            <w:vMerge w:val="continue"/>
            <w:vAlign w:val="center"/>
          </w:tcPr>
          <w:p>
            <w:pPr>
              <w:spacing w:line="240" w:lineRule="atLeast"/>
              <w:jc w:val="center"/>
              <w:rPr>
                <w:rFonts w:ascii="Arial" w:hAnsi="Arial" w:cs="Arial"/>
                <w:szCs w:val="21"/>
              </w:rPr>
            </w:pPr>
          </w:p>
        </w:tc>
        <w:tc>
          <w:tcPr>
            <w:tcW w:w="1390" w:type="dxa"/>
            <w:vAlign w:val="center"/>
          </w:tcPr>
          <w:p>
            <w:pPr>
              <w:spacing w:line="240" w:lineRule="atLeast"/>
              <w:jc w:val="left"/>
              <w:rPr>
                <w:rFonts w:ascii="Arial" w:cs="Arial"/>
                <w:szCs w:val="21"/>
              </w:rPr>
            </w:pPr>
            <w:r>
              <w:rPr>
                <w:rFonts w:hint="eastAsia" w:ascii="Arial" w:cs="Arial"/>
                <w:szCs w:val="21"/>
              </w:rPr>
              <w:t>连衣裙工艺综合实训专周</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2</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szCs w:val="21"/>
              </w:rPr>
            </w:pPr>
          </w:p>
        </w:tc>
        <w:tc>
          <w:tcPr>
            <w:tcW w:w="1577" w:type="dxa"/>
            <w:vMerge w:val="continue"/>
            <w:vAlign w:val="center"/>
          </w:tcPr>
          <w:p>
            <w:pPr>
              <w:spacing w:line="240" w:lineRule="atLeast"/>
              <w:jc w:val="center"/>
              <w:rPr>
                <w:rFonts w:ascii="Arial" w:hAnsi="Arial" w:cs="Arial"/>
                <w:szCs w:val="21"/>
              </w:rPr>
            </w:pPr>
          </w:p>
        </w:tc>
        <w:tc>
          <w:tcPr>
            <w:tcW w:w="1390" w:type="dxa"/>
            <w:vAlign w:val="center"/>
          </w:tcPr>
          <w:p>
            <w:pPr>
              <w:spacing w:line="240" w:lineRule="atLeast"/>
              <w:jc w:val="left"/>
              <w:rPr>
                <w:rFonts w:ascii="Arial" w:cs="Arial"/>
                <w:szCs w:val="21"/>
              </w:rPr>
            </w:pPr>
            <w:r>
              <w:rPr>
                <w:rFonts w:hint="eastAsia" w:ascii="Arial" w:cs="Arial"/>
                <w:szCs w:val="21"/>
              </w:rPr>
              <w:t>服装营销与电子商务综合实训专周</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szCs w:val="21"/>
              </w:rPr>
            </w:pPr>
          </w:p>
        </w:tc>
        <w:tc>
          <w:tcPr>
            <w:tcW w:w="1577" w:type="dxa"/>
            <w:vMerge w:val="restart"/>
            <w:vAlign w:val="center"/>
          </w:tcPr>
          <w:p>
            <w:pPr>
              <w:spacing w:line="240" w:lineRule="atLeast"/>
              <w:jc w:val="center"/>
              <w:rPr>
                <w:rFonts w:ascii="Arial" w:hAnsi="Arial" w:cs="Arial"/>
                <w:szCs w:val="21"/>
              </w:rPr>
            </w:pPr>
            <w:r>
              <w:rPr>
                <w:rFonts w:ascii="Arial" w:cs="Arial"/>
                <w:szCs w:val="21"/>
              </w:rPr>
              <w:t>校外实习</w:t>
            </w:r>
          </w:p>
        </w:tc>
        <w:tc>
          <w:tcPr>
            <w:tcW w:w="1390" w:type="dxa"/>
            <w:vAlign w:val="center"/>
          </w:tcPr>
          <w:p>
            <w:pPr>
              <w:spacing w:line="240" w:lineRule="atLeast"/>
              <w:jc w:val="center"/>
              <w:rPr>
                <w:rFonts w:ascii="Arial" w:hAnsi="Arial" w:cs="Arial"/>
                <w:szCs w:val="21"/>
              </w:rPr>
            </w:pPr>
            <w:r>
              <w:rPr>
                <w:rFonts w:ascii="Arial" w:cs="Arial"/>
                <w:szCs w:val="21"/>
              </w:rPr>
              <w:t>认知实习（</w:t>
            </w:r>
            <w:r>
              <w:rPr>
                <w:rFonts w:hint="eastAsia" w:ascii="Arial" w:cs="Arial"/>
                <w:szCs w:val="21"/>
              </w:rPr>
              <w:t>非遗扎染）</w:t>
            </w:r>
          </w:p>
        </w:tc>
        <w:tc>
          <w:tcPr>
            <w:tcW w:w="664" w:type="dxa"/>
            <w:vAlign w:val="center"/>
          </w:tcPr>
          <w:p>
            <w:pPr>
              <w:spacing w:line="240" w:lineRule="atLeast"/>
              <w:jc w:val="center"/>
              <w:rPr>
                <w:rFonts w:ascii="Arial" w:hAnsi="Arial" w:cs="Arial"/>
                <w:szCs w:val="21"/>
              </w:rPr>
            </w:pPr>
            <w:r>
              <w:rPr>
                <w:rFonts w:ascii="Arial" w:hAnsi="Arial" w:cs="Arial"/>
                <w:szCs w:val="21"/>
              </w:rPr>
              <w:t>1</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szCs w:val="21"/>
              </w:rPr>
            </w:pPr>
          </w:p>
        </w:tc>
        <w:tc>
          <w:tcPr>
            <w:tcW w:w="1577" w:type="dxa"/>
            <w:vMerge w:val="continue"/>
            <w:vAlign w:val="center"/>
          </w:tcPr>
          <w:p>
            <w:pPr>
              <w:spacing w:line="240" w:lineRule="atLeast"/>
              <w:jc w:val="center"/>
              <w:rPr>
                <w:rFonts w:ascii="Arial" w:hAnsi="Arial" w:cs="Arial"/>
                <w:szCs w:val="21"/>
              </w:rPr>
            </w:pPr>
          </w:p>
        </w:tc>
        <w:tc>
          <w:tcPr>
            <w:tcW w:w="1390" w:type="dxa"/>
            <w:vAlign w:val="center"/>
          </w:tcPr>
          <w:p>
            <w:pPr>
              <w:spacing w:line="240" w:lineRule="atLeast"/>
              <w:jc w:val="center"/>
              <w:rPr>
                <w:rFonts w:ascii="Arial" w:hAnsi="Arial" w:cs="Arial"/>
                <w:szCs w:val="21"/>
              </w:rPr>
            </w:pPr>
            <w:r>
              <w:rPr>
                <w:rFonts w:ascii="Arial" w:cs="Arial"/>
                <w:szCs w:val="21"/>
              </w:rPr>
              <w:t>跟岗实习</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c>
          <w:tcPr>
            <w:tcW w:w="664" w:type="dxa"/>
            <w:vAlign w:val="center"/>
          </w:tcPr>
          <w:p>
            <w:pPr>
              <w:spacing w:line="240" w:lineRule="atLeast"/>
              <w:jc w:val="center"/>
              <w:rPr>
                <w:rFonts w:ascii="Arial" w:hAnsi="Arial" w:cs="Arial"/>
                <w:szCs w:val="21"/>
              </w:rPr>
            </w:pPr>
            <w:r>
              <w:rPr>
                <w:rFonts w:hint="eastAsia" w:ascii="Arial" w:hAnsi="Arial" w:cs="Arial"/>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cs="Arial"/>
                <w:szCs w:val="21"/>
              </w:rPr>
            </w:pPr>
          </w:p>
        </w:tc>
        <w:tc>
          <w:tcPr>
            <w:tcW w:w="1577" w:type="dxa"/>
            <w:vMerge w:val="continue"/>
            <w:vAlign w:val="center"/>
          </w:tcPr>
          <w:p>
            <w:pPr>
              <w:spacing w:line="240" w:lineRule="atLeast"/>
              <w:jc w:val="center"/>
              <w:rPr>
                <w:rFonts w:ascii="Arial" w:hAnsi="Arial" w:cs="Arial"/>
                <w:szCs w:val="21"/>
              </w:rPr>
            </w:pPr>
          </w:p>
        </w:tc>
        <w:tc>
          <w:tcPr>
            <w:tcW w:w="1390" w:type="dxa"/>
            <w:vAlign w:val="center"/>
          </w:tcPr>
          <w:p>
            <w:pPr>
              <w:spacing w:line="240" w:lineRule="atLeast"/>
              <w:jc w:val="center"/>
              <w:rPr>
                <w:rFonts w:ascii="Arial" w:hAnsi="Arial" w:cs="Arial"/>
                <w:szCs w:val="21"/>
              </w:rPr>
            </w:pPr>
            <w:r>
              <w:rPr>
                <w:rFonts w:ascii="Arial" w:cs="Arial"/>
                <w:szCs w:val="21"/>
              </w:rPr>
              <w:t>顶岗实习</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10</w:t>
            </w:r>
          </w:p>
        </w:tc>
        <w:tc>
          <w:tcPr>
            <w:tcW w:w="664" w:type="dxa"/>
            <w:vAlign w:val="center"/>
          </w:tcPr>
          <w:p>
            <w:pPr>
              <w:spacing w:line="240" w:lineRule="atLeast"/>
              <w:jc w:val="center"/>
              <w:rPr>
                <w:rFonts w:ascii="Arial" w:hAnsi="Arial" w:cs="Arial"/>
                <w:szCs w:val="21"/>
              </w:rPr>
            </w:pPr>
            <w:r>
              <w:rPr>
                <w:rFonts w:hint="eastAsia" w:ascii="Arial" w:hAnsi="Arial" w:cs="Arial"/>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8" w:type="dxa"/>
            <w:gridSpan w:val="2"/>
            <w:vMerge w:val="restart"/>
            <w:vAlign w:val="center"/>
          </w:tcPr>
          <w:p>
            <w:pPr>
              <w:spacing w:line="240" w:lineRule="atLeast"/>
              <w:jc w:val="center"/>
              <w:rPr>
                <w:rFonts w:ascii="Arial" w:hAnsi="Arial" w:cs="Arial"/>
                <w:szCs w:val="21"/>
              </w:rPr>
            </w:pPr>
            <w:r>
              <w:rPr>
                <w:rFonts w:ascii="Arial" w:cs="Arial"/>
                <w:szCs w:val="21"/>
              </w:rPr>
              <w:t>其它实践教学</w:t>
            </w:r>
          </w:p>
        </w:tc>
        <w:tc>
          <w:tcPr>
            <w:tcW w:w="1390" w:type="dxa"/>
            <w:vAlign w:val="center"/>
          </w:tcPr>
          <w:p>
            <w:pPr>
              <w:spacing w:line="240" w:lineRule="atLeast"/>
              <w:jc w:val="center"/>
              <w:rPr>
                <w:rFonts w:ascii="Arial" w:hAnsi="Arial" w:cs="Arial"/>
                <w:szCs w:val="21"/>
              </w:rPr>
            </w:pPr>
            <w:r>
              <w:rPr>
                <w:rFonts w:hint="eastAsia" w:cs="宋体" w:asciiTheme="minorEastAsia" w:hAnsiTheme="minorEastAsia"/>
                <w:kern w:val="0"/>
                <w:szCs w:val="21"/>
              </w:rPr>
              <w:t>入学教育与军训</w:t>
            </w:r>
          </w:p>
        </w:tc>
        <w:tc>
          <w:tcPr>
            <w:tcW w:w="664" w:type="dxa"/>
            <w:vAlign w:val="center"/>
          </w:tcPr>
          <w:p>
            <w:pPr>
              <w:spacing w:line="240" w:lineRule="atLeast"/>
              <w:jc w:val="center"/>
              <w:rPr>
                <w:rFonts w:ascii="Arial" w:hAnsi="Arial" w:cs="Arial"/>
                <w:szCs w:val="21"/>
              </w:rPr>
            </w:pPr>
            <w:r>
              <w:rPr>
                <w:rFonts w:hint="eastAsia" w:ascii="Arial" w:hAnsi="Arial" w:cs="Arial"/>
                <w:szCs w:val="21"/>
              </w:rPr>
              <w:t>3</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r>
              <w:rPr>
                <w:rFonts w:hint="eastAsia" w:ascii="Arial" w:hAnsi="Arial" w:cs="Arial"/>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8" w:type="dxa"/>
            <w:gridSpan w:val="2"/>
            <w:vMerge w:val="continue"/>
            <w:vAlign w:val="center"/>
          </w:tcPr>
          <w:p>
            <w:pPr>
              <w:spacing w:line="240" w:lineRule="atLeast"/>
              <w:jc w:val="center"/>
              <w:rPr>
                <w:rFonts w:ascii="Arial" w:hAnsi="Arial" w:cs="Arial"/>
                <w:szCs w:val="21"/>
              </w:rPr>
            </w:pPr>
          </w:p>
        </w:tc>
        <w:tc>
          <w:tcPr>
            <w:tcW w:w="1390" w:type="dxa"/>
            <w:vAlign w:val="center"/>
          </w:tcPr>
          <w:p>
            <w:pPr>
              <w:spacing w:line="240" w:lineRule="atLeast"/>
              <w:jc w:val="center"/>
              <w:rPr>
                <w:rFonts w:ascii="Arial" w:hAnsi="Arial" w:cs="Arial"/>
                <w:szCs w:val="21"/>
              </w:rPr>
            </w:pPr>
            <w:r>
              <w:rPr>
                <w:rFonts w:ascii="Arial" w:cs="Arial"/>
                <w:szCs w:val="21"/>
              </w:rPr>
              <w:t>社会实践</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8" w:type="dxa"/>
            <w:gridSpan w:val="2"/>
            <w:vMerge w:val="continue"/>
            <w:vAlign w:val="center"/>
          </w:tcPr>
          <w:p>
            <w:pPr>
              <w:spacing w:line="240" w:lineRule="atLeast"/>
              <w:jc w:val="center"/>
              <w:rPr>
                <w:rFonts w:ascii="Arial" w:hAnsi="Arial" w:cs="Arial"/>
                <w:szCs w:val="21"/>
              </w:rPr>
            </w:pPr>
          </w:p>
        </w:tc>
        <w:tc>
          <w:tcPr>
            <w:tcW w:w="1390" w:type="dxa"/>
            <w:vAlign w:val="center"/>
          </w:tcPr>
          <w:p>
            <w:pPr>
              <w:spacing w:line="240" w:lineRule="atLeast"/>
              <w:jc w:val="center"/>
              <w:rPr>
                <w:rFonts w:ascii="Arial" w:hAnsi="Arial" w:cs="Arial"/>
                <w:szCs w:val="21"/>
              </w:rPr>
            </w:pPr>
            <w:r>
              <w:rPr>
                <w:rFonts w:hint="eastAsia" w:ascii="Arial" w:cs="Arial"/>
                <w:szCs w:val="21"/>
              </w:rPr>
              <w:t>公益</w:t>
            </w:r>
            <w:r>
              <w:rPr>
                <w:rFonts w:ascii="Arial" w:cs="Arial"/>
                <w:szCs w:val="21"/>
              </w:rPr>
              <w:t>劳动</w:t>
            </w: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c>
          <w:tcPr>
            <w:tcW w:w="664" w:type="dxa"/>
            <w:vAlign w:val="center"/>
          </w:tcPr>
          <w:p>
            <w:pPr>
              <w:spacing w:line="240" w:lineRule="atLeas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8" w:type="dxa"/>
            <w:gridSpan w:val="3"/>
            <w:vAlign w:val="center"/>
          </w:tcPr>
          <w:p>
            <w:pPr>
              <w:spacing w:line="240" w:lineRule="atLeast"/>
              <w:jc w:val="center"/>
              <w:rPr>
                <w:rFonts w:ascii="Arial" w:hAnsi="Arial" w:cs="Arial"/>
                <w:szCs w:val="21"/>
              </w:rPr>
            </w:pPr>
            <w:r>
              <w:rPr>
                <w:rFonts w:hint="eastAsia" w:ascii="Arial" w:cs="Arial"/>
                <w:szCs w:val="21"/>
              </w:rPr>
              <w:t>总</w:t>
            </w:r>
            <w:r>
              <w:rPr>
                <w:rFonts w:ascii="Arial" w:cs="Arial"/>
                <w:szCs w:val="21"/>
              </w:rPr>
              <w:t>计</w:t>
            </w:r>
          </w:p>
        </w:tc>
        <w:tc>
          <w:tcPr>
            <w:tcW w:w="664" w:type="dxa"/>
            <w:vAlign w:val="center"/>
          </w:tcPr>
          <w:p>
            <w:pPr>
              <w:spacing w:line="240" w:lineRule="atLeast"/>
              <w:jc w:val="center"/>
              <w:rPr>
                <w:rFonts w:ascii="Arial" w:hAnsi="Arial" w:cs="Arial"/>
                <w:szCs w:val="21"/>
              </w:rPr>
            </w:pPr>
            <w:r>
              <w:rPr>
                <w:rFonts w:hint="eastAsia" w:ascii="Arial" w:hAnsi="Arial" w:cs="Arial"/>
                <w:szCs w:val="21"/>
              </w:rPr>
              <w:t>8</w:t>
            </w:r>
          </w:p>
        </w:tc>
        <w:tc>
          <w:tcPr>
            <w:tcW w:w="664" w:type="dxa"/>
            <w:vAlign w:val="center"/>
          </w:tcPr>
          <w:p>
            <w:pPr>
              <w:spacing w:line="240" w:lineRule="atLeast"/>
              <w:jc w:val="center"/>
              <w:rPr>
                <w:rFonts w:ascii="Arial" w:hAnsi="Arial" w:cs="Arial"/>
                <w:szCs w:val="21"/>
              </w:rPr>
            </w:pPr>
            <w:r>
              <w:rPr>
                <w:rFonts w:hint="eastAsia" w:ascii="Arial" w:hAnsi="Arial" w:cs="Arial"/>
                <w:szCs w:val="21"/>
              </w:rPr>
              <w:t>5</w:t>
            </w:r>
          </w:p>
        </w:tc>
        <w:tc>
          <w:tcPr>
            <w:tcW w:w="664" w:type="dxa"/>
            <w:vAlign w:val="center"/>
          </w:tcPr>
          <w:p>
            <w:pPr>
              <w:spacing w:line="240" w:lineRule="atLeast"/>
              <w:jc w:val="center"/>
              <w:rPr>
                <w:rFonts w:ascii="Arial" w:hAnsi="Arial" w:cs="Arial"/>
                <w:szCs w:val="21"/>
              </w:rPr>
            </w:pPr>
            <w:r>
              <w:rPr>
                <w:rFonts w:hint="eastAsia" w:ascii="Arial" w:hAnsi="Arial" w:cs="Arial"/>
                <w:szCs w:val="21"/>
              </w:rPr>
              <w:t>5</w:t>
            </w:r>
          </w:p>
        </w:tc>
        <w:tc>
          <w:tcPr>
            <w:tcW w:w="664" w:type="dxa"/>
            <w:vAlign w:val="center"/>
          </w:tcPr>
          <w:p>
            <w:pPr>
              <w:spacing w:line="240" w:lineRule="atLeast"/>
              <w:jc w:val="center"/>
              <w:rPr>
                <w:rFonts w:ascii="Arial" w:hAnsi="Arial" w:cs="Arial"/>
                <w:szCs w:val="21"/>
              </w:rPr>
            </w:pPr>
            <w:r>
              <w:rPr>
                <w:rFonts w:hint="eastAsia" w:ascii="Arial" w:hAnsi="Arial" w:cs="Arial"/>
                <w:szCs w:val="21"/>
              </w:rPr>
              <w:t>6</w:t>
            </w:r>
          </w:p>
        </w:tc>
        <w:tc>
          <w:tcPr>
            <w:tcW w:w="664" w:type="dxa"/>
            <w:vAlign w:val="center"/>
          </w:tcPr>
          <w:p>
            <w:pPr>
              <w:spacing w:line="240" w:lineRule="atLeast"/>
              <w:jc w:val="center"/>
              <w:rPr>
                <w:rFonts w:ascii="Arial" w:hAnsi="Arial" w:cs="Arial"/>
                <w:szCs w:val="21"/>
              </w:rPr>
            </w:pPr>
            <w:r>
              <w:rPr>
                <w:rFonts w:hint="eastAsia" w:ascii="Arial" w:hAnsi="Arial" w:cs="Arial"/>
                <w:szCs w:val="21"/>
              </w:rPr>
              <w:t>4</w:t>
            </w:r>
          </w:p>
        </w:tc>
        <w:tc>
          <w:tcPr>
            <w:tcW w:w="664" w:type="dxa"/>
            <w:vAlign w:val="center"/>
          </w:tcPr>
          <w:p>
            <w:pPr>
              <w:spacing w:line="240" w:lineRule="atLeast"/>
              <w:jc w:val="center"/>
              <w:rPr>
                <w:rFonts w:ascii="Arial" w:hAnsi="Arial" w:cs="Arial"/>
                <w:szCs w:val="21"/>
              </w:rPr>
            </w:pPr>
            <w:r>
              <w:rPr>
                <w:rFonts w:hint="eastAsia" w:ascii="Arial" w:hAnsi="Arial" w:cs="Arial"/>
                <w:szCs w:val="21"/>
              </w:rPr>
              <w:t>12</w:t>
            </w:r>
          </w:p>
        </w:tc>
        <w:tc>
          <w:tcPr>
            <w:tcW w:w="664" w:type="dxa"/>
            <w:vAlign w:val="center"/>
          </w:tcPr>
          <w:p>
            <w:pPr>
              <w:spacing w:line="240" w:lineRule="atLeast"/>
              <w:jc w:val="center"/>
              <w:rPr>
                <w:rFonts w:ascii="Arial" w:hAnsi="Arial" w:cs="Arial"/>
                <w:szCs w:val="21"/>
              </w:rPr>
            </w:pPr>
            <w:r>
              <w:rPr>
                <w:rFonts w:hint="eastAsia" w:ascii="Arial" w:hAnsi="Arial" w:cs="Arial"/>
                <w:szCs w:val="21"/>
              </w:rPr>
              <w:t>40</w:t>
            </w:r>
          </w:p>
        </w:tc>
      </w:tr>
    </w:tbl>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（三）考证安排</w:t>
      </w:r>
    </w:p>
    <w:tbl>
      <w:tblPr>
        <w:tblStyle w:val="11"/>
        <w:tblpPr w:leftFromText="180" w:rightFromText="180" w:vertAnchor="text" w:horzAnchor="margin" w:tblpY="118"/>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2698"/>
        <w:gridCol w:w="1161"/>
        <w:gridCol w:w="3092"/>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64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Arial" w:cs="Arial"/>
                <w:szCs w:val="21"/>
              </w:rPr>
            </w:pPr>
            <w:r>
              <w:rPr>
                <w:rFonts w:hint="eastAsia" w:ascii="Arial" w:cs="Arial"/>
                <w:szCs w:val="21"/>
              </w:rPr>
              <w:t>序号</w:t>
            </w:r>
          </w:p>
        </w:tc>
        <w:tc>
          <w:tcPr>
            <w:tcW w:w="2698"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Arial" w:cs="Arial"/>
                <w:szCs w:val="21"/>
              </w:rPr>
            </w:pPr>
            <w:r>
              <w:rPr>
                <w:rFonts w:hint="eastAsia" w:ascii="Arial" w:cs="Arial"/>
                <w:szCs w:val="21"/>
              </w:rPr>
              <w:t>职业资格证书</w:t>
            </w:r>
          </w:p>
        </w:tc>
        <w:tc>
          <w:tcPr>
            <w:tcW w:w="1161"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Arial" w:cs="Arial"/>
                <w:szCs w:val="21"/>
              </w:rPr>
            </w:pPr>
            <w:r>
              <w:rPr>
                <w:rFonts w:hint="eastAsia" w:ascii="Arial" w:cs="Arial"/>
                <w:szCs w:val="21"/>
              </w:rPr>
              <w:t>拟考学期</w:t>
            </w:r>
          </w:p>
        </w:tc>
        <w:tc>
          <w:tcPr>
            <w:tcW w:w="309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Arial" w:cs="Arial"/>
                <w:szCs w:val="21"/>
              </w:rPr>
            </w:pPr>
            <w:r>
              <w:rPr>
                <w:rFonts w:hint="eastAsia" w:ascii="Arial" w:cs="Arial"/>
                <w:szCs w:val="21"/>
              </w:rPr>
              <w:t>对应课程</w:t>
            </w:r>
          </w:p>
        </w:tc>
        <w:tc>
          <w:tcPr>
            <w:tcW w:w="115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Arial" w:cs="Arial"/>
                <w:szCs w:val="21"/>
              </w:rPr>
            </w:pPr>
            <w:r>
              <w:rPr>
                <w:rFonts w:hint="eastAsia" w:ascii="Arial" w:cs="Arial"/>
                <w:szCs w:val="21"/>
              </w:rPr>
              <w:t>开设学期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640" w:type="dxa"/>
            <w:vMerge w:val="restart"/>
            <w:tcBorders>
              <w:top w:val="single" w:color="auto" w:sz="4" w:space="0"/>
              <w:left w:val="single" w:color="auto" w:sz="4" w:space="0"/>
              <w:right w:val="single" w:color="auto" w:sz="4" w:space="0"/>
            </w:tcBorders>
            <w:vAlign w:val="center"/>
          </w:tcPr>
          <w:p>
            <w:pPr>
              <w:spacing w:line="240" w:lineRule="atLeast"/>
              <w:jc w:val="left"/>
              <w:rPr>
                <w:rFonts w:ascii="Arial" w:cs="Arial"/>
                <w:szCs w:val="21"/>
              </w:rPr>
            </w:pPr>
            <w:r>
              <w:rPr>
                <w:rFonts w:ascii="Arial" w:cs="Arial"/>
                <w:szCs w:val="21"/>
              </w:rPr>
              <w:t>1</w:t>
            </w:r>
          </w:p>
        </w:tc>
        <w:tc>
          <w:tcPr>
            <w:tcW w:w="2698" w:type="dxa"/>
            <w:vMerge w:val="restart"/>
            <w:tcBorders>
              <w:top w:val="single" w:color="auto" w:sz="4" w:space="0"/>
              <w:left w:val="single" w:color="auto" w:sz="4" w:space="0"/>
              <w:right w:val="single" w:color="auto" w:sz="4" w:space="0"/>
            </w:tcBorders>
            <w:noWrap/>
            <w:vAlign w:val="center"/>
          </w:tcPr>
          <w:p>
            <w:pPr>
              <w:spacing w:line="240" w:lineRule="atLeast"/>
              <w:jc w:val="left"/>
              <w:rPr>
                <w:rFonts w:ascii="Arial" w:cs="Arial"/>
                <w:szCs w:val="21"/>
              </w:rPr>
            </w:pPr>
            <w:r>
              <w:rPr>
                <w:rFonts w:ascii="Arial" w:cs="Arial"/>
                <w:szCs w:val="21"/>
              </w:rPr>
              <w:t>服装制版师</w:t>
            </w:r>
          </w:p>
        </w:tc>
        <w:tc>
          <w:tcPr>
            <w:tcW w:w="1161" w:type="dxa"/>
            <w:vMerge w:val="restart"/>
            <w:tcBorders>
              <w:top w:val="single" w:color="auto" w:sz="4" w:space="0"/>
              <w:left w:val="single" w:color="auto" w:sz="4" w:space="0"/>
              <w:right w:val="single" w:color="auto" w:sz="4" w:space="0"/>
            </w:tcBorders>
            <w:noWrap/>
            <w:vAlign w:val="center"/>
          </w:tcPr>
          <w:p>
            <w:pPr>
              <w:spacing w:line="240" w:lineRule="atLeast"/>
              <w:jc w:val="left"/>
              <w:rPr>
                <w:rFonts w:ascii="Arial" w:cs="Arial"/>
                <w:szCs w:val="21"/>
              </w:rPr>
            </w:pPr>
            <w:r>
              <w:rPr>
                <w:rFonts w:hint="eastAsia" w:ascii="Arial" w:cs="Arial"/>
                <w:szCs w:val="21"/>
              </w:rPr>
              <w:t>5</w:t>
            </w:r>
          </w:p>
        </w:tc>
        <w:tc>
          <w:tcPr>
            <w:tcW w:w="309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Arial" w:cs="Arial"/>
                <w:szCs w:val="21"/>
              </w:rPr>
            </w:pPr>
            <w:r>
              <w:rPr>
                <w:rFonts w:hint="eastAsia" w:ascii="Arial" w:cs="Arial"/>
                <w:szCs w:val="21"/>
              </w:rPr>
              <w:t>服装设计基础</w:t>
            </w:r>
          </w:p>
        </w:tc>
        <w:tc>
          <w:tcPr>
            <w:tcW w:w="115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Arial" w:cs="Arial"/>
                <w:szCs w:val="21"/>
              </w:rPr>
            </w:pPr>
            <w:r>
              <w:rPr>
                <w:rFonts w:hint="eastAsia" w:ascii="Arial" w:cs="Arial"/>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40" w:type="dxa"/>
            <w:vMerge w:val="continue"/>
            <w:tcBorders>
              <w:left w:val="single" w:color="auto" w:sz="4" w:space="0"/>
              <w:right w:val="single" w:color="auto" w:sz="4" w:space="0"/>
            </w:tcBorders>
            <w:vAlign w:val="center"/>
          </w:tcPr>
          <w:p>
            <w:pPr>
              <w:spacing w:line="240" w:lineRule="atLeast"/>
              <w:jc w:val="left"/>
              <w:rPr>
                <w:rFonts w:ascii="Arial" w:cs="Arial"/>
                <w:szCs w:val="21"/>
              </w:rPr>
            </w:pPr>
          </w:p>
        </w:tc>
        <w:tc>
          <w:tcPr>
            <w:tcW w:w="2698" w:type="dxa"/>
            <w:vMerge w:val="continue"/>
            <w:tcBorders>
              <w:left w:val="single" w:color="auto" w:sz="4" w:space="0"/>
              <w:right w:val="single" w:color="auto" w:sz="4" w:space="0"/>
            </w:tcBorders>
            <w:noWrap/>
            <w:vAlign w:val="center"/>
          </w:tcPr>
          <w:p>
            <w:pPr>
              <w:spacing w:line="240" w:lineRule="atLeast"/>
              <w:jc w:val="left"/>
              <w:rPr>
                <w:rFonts w:ascii="Arial" w:cs="Arial"/>
                <w:szCs w:val="21"/>
              </w:rPr>
            </w:pPr>
          </w:p>
        </w:tc>
        <w:tc>
          <w:tcPr>
            <w:tcW w:w="1161" w:type="dxa"/>
            <w:vMerge w:val="continue"/>
            <w:tcBorders>
              <w:left w:val="single" w:color="auto" w:sz="4" w:space="0"/>
              <w:right w:val="single" w:color="auto" w:sz="4" w:space="0"/>
            </w:tcBorders>
            <w:noWrap/>
            <w:vAlign w:val="center"/>
          </w:tcPr>
          <w:p>
            <w:pPr>
              <w:spacing w:line="240" w:lineRule="atLeast"/>
              <w:jc w:val="left"/>
              <w:rPr>
                <w:rFonts w:ascii="Arial" w:cs="Arial"/>
                <w:szCs w:val="21"/>
              </w:rPr>
            </w:pPr>
          </w:p>
        </w:tc>
        <w:tc>
          <w:tcPr>
            <w:tcW w:w="309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Arial" w:cs="Arial"/>
                <w:szCs w:val="21"/>
              </w:rPr>
            </w:pPr>
            <w:r>
              <w:rPr>
                <w:rFonts w:ascii="Arial" w:cs="Arial"/>
                <w:szCs w:val="21"/>
              </w:rPr>
              <w:t>服装结构设计</w:t>
            </w:r>
          </w:p>
        </w:tc>
        <w:tc>
          <w:tcPr>
            <w:tcW w:w="115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Arial" w:cs="Arial"/>
                <w:szCs w:val="21"/>
              </w:rPr>
            </w:pPr>
            <w:r>
              <w:rPr>
                <w:rFonts w:hint="eastAsia" w:ascii="Arial" w:cs="Arial"/>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40" w:type="dxa"/>
            <w:vMerge w:val="continue"/>
            <w:tcBorders>
              <w:left w:val="single" w:color="auto" w:sz="4" w:space="0"/>
              <w:right w:val="single" w:color="auto" w:sz="4" w:space="0"/>
            </w:tcBorders>
            <w:vAlign w:val="center"/>
          </w:tcPr>
          <w:p>
            <w:pPr>
              <w:spacing w:line="240" w:lineRule="atLeast"/>
              <w:jc w:val="left"/>
              <w:rPr>
                <w:rFonts w:ascii="Arial" w:cs="Arial"/>
                <w:szCs w:val="21"/>
              </w:rPr>
            </w:pPr>
          </w:p>
        </w:tc>
        <w:tc>
          <w:tcPr>
            <w:tcW w:w="2698" w:type="dxa"/>
            <w:vMerge w:val="continue"/>
            <w:tcBorders>
              <w:left w:val="single" w:color="auto" w:sz="4" w:space="0"/>
              <w:right w:val="single" w:color="auto" w:sz="4" w:space="0"/>
            </w:tcBorders>
            <w:noWrap/>
            <w:vAlign w:val="center"/>
          </w:tcPr>
          <w:p>
            <w:pPr>
              <w:spacing w:line="240" w:lineRule="atLeast"/>
              <w:jc w:val="left"/>
              <w:rPr>
                <w:rFonts w:ascii="Arial" w:cs="Arial"/>
                <w:szCs w:val="21"/>
              </w:rPr>
            </w:pPr>
          </w:p>
        </w:tc>
        <w:tc>
          <w:tcPr>
            <w:tcW w:w="1161" w:type="dxa"/>
            <w:vMerge w:val="continue"/>
            <w:tcBorders>
              <w:left w:val="single" w:color="auto" w:sz="4" w:space="0"/>
              <w:right w:val="single" w:color="auto" w:sz="4" w:space="0"/>
            </w:tcBorders>
            <w:noWrap/>
            <w:vAlign w:val="center"/>
          </w:tcPr>
          <w:p>
            <w:pPr>
              <w:spacing w:line="240" w:lineRule="atLeast"/>
              <w:jc w:val="left"/>
              <w:rPr>
                <w:rFonts w:ascii="Arial" w:cs="Arial"/>
                <w:szCs w:val="21"/>
              </w:rPr>
            </w:pPr>
          </w:p>
        </w:tc>
        <w:tc>
          <w:tcPr>
            <w:tcW w:w="309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Arial" w:cs="Arial"/>
                <w:szCs w:val="21"/>
              </w:rPr>
            </w:pPr>
            <w:r>
              <w:rPr>
                <w:rFonts w:ascii="Arial" w:cs="Arial"/>
                <w:szCs w:val="21"/>
              </w:rPr>
              <w:t>服装材料</w:t>
            </w:r>
          </w:p>
        </w:tc>
        <w:tc>
          <w:tcPr>
            <w:tcW w:w="115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Arial" w:cs="Arial"/>
                <w:szCs w:val="21"/>
              </w:rPr>
            </w:pPr>
            <w:r>
              <w:rPr>
                <w:rFonts w:hint="eastAsia" w:ascii="Arial" w:cs="Arial"/>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40" w:type="dxa"/>
            <w:vMerge w:val="continue"/>
            <w:tcBorders>
              <w:left w:val="single" w:color="auto" w:sz="4" w:space="0"/>
              <w:right w:val="single" w:color="auto" w:sz="4" w:space="0"/>
            </w:tcBorders>
            <w:vAlign w:val="center"/>
          </w:tcPr>
          <w:p>
            <w:pPr>
              <w:spacing w:line="240" w:lineRule="atLeast"/>
              <w:jc w:val="left"/>
              <w:rPr>
                <w:rFonts w:ascii="Arial" w:cs="Arial"/>
                <w:szCs w:val="21"/>
              </w:rPr>
            </w:pPr>
          </w:p>
        </w:tc>
        <w:tc>
          <w:tcPr>
            <w:tcW w:w="2698" w:type="dxa"/>
            <w:vMerge w:val="continue"/>
            <w:tcBorders>
              <w:left w:val="single" w:color="auto" w:sz="4" w:space="0"/>
              <w:right w:val="single" w:color="auto" w:sz="4" w:space="0"/>
            </w:tcBorders>
            <w:noWrap/>
            <w:vAlign w:val="center"/>
          </w:tcPr>
          <w:p>
            <w:pPr>
              <w:spacing w:line="240" w:lineRule="atLeast"/>
              <w:jc w:val="left"/>
              <w:rPr>
                <w:rFonts w:ascii="Arial" w:cs="Arial"/>
                <w:szCs w:val="21"/>
              </w:rPr>
            </w:pPr>
          </w:p>
        </w:tc>
        <w:tc>
          <w:tcPr>
            <w:tcW w:w="1161" w:type="dxa"/>
            <w:vMerge w:val="continue"/>
            <w:tcBorders>
              <w:left w:val="single" w:color="auto" w:sz="4" w:space="0"/>
              <w:right w:val="single" w:color="auto" w:sz="4" w:space="0"/>
            </w:tcBorders>
            <w:noWrap/>
            <w:vAlign w:val="center"/>
          </w:tcPr>
          <w:p>
            <w:pPr>
              <w:spacing w:line="240" w:lineRule="atLeast"/>
              <w:jc w:val="left"/>
              <w:rPr>
                <w:rFonts w:ascii="Arial" w:cs="Arial"/>
                <w:szCs w:val="21"/>
              </w:rPr>
            </w:pPr>
          </w:p>
        </w:tc>
        <w:tc>
          <w:tcPr>
            <w:tcW w:w="309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Arial" w:cs="Arial"/>
                <w:szCs w:val="21"/>
              </w:rPr>
            </w:pPr>
            <w:r>
              <w:rPr>
                <w:rFonts w:hint="eastAsia" w:ascii="Arial" w:cs="Arial"/>
                <w:szCs w:val="21"/>
              </w:rPr>
              <w:t>服装制作工艺</w:t>
            </w:r>
          </w:p>
        </w:tc>
        <w:tc>
          <w:tcPr>
            <w:tcW w:w="115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Arial" w:cs="Arial"/>
                <w:szCs w:val="21"/>
              </w:rPr>
            </w:pPr>
            <w:r>
              <w:rPr>
                <w:rFonts w:hint="eastAsia" w:ascii="Arial" w:cs="Arial"/>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40" w:type="dxa"/>
            <w:vMerge w:val="continue"/>
            <w:tcBorders>
              <w:left w:val="single" w:color="auto" w:sz="4" w:space="0"/>
              <w:bottom w:val="single" w:color="auto" w:sz="4" w:space="0"/>
              <w:right w:val="single" w:color="auto" w:sz="4" w:space="0"/>
            </w:tcBorders>
            <w:vAlign w:val="center"/>
          </w:tcPr>
          <w:p>
            <w:pPr>
              <w:spacing w:line="240" w:lineRule="atLeast"/>
              <w:jc w:val="left"/>
              <w:rPr>
                <w:rFonts w:ascii="Arial" w:cs="Arial"/>
                <w:szCs w:val="21"/>
              </w:rPr>
            </w:pPr>
          </w:p>
        </w:tc>
        <w:tc>
          <w:tcPr>
            <w:tcW w:w="2698" w:type="dxa"/>
            <w:vMerge w:val="continue"/>
            <w:tcBorders>
              <w:left w:val="single" w:color="auto" w:sz="4" w:space="0"/>
              <w:bottom w:val="single" w:color="auto" w:sz="4" w:space="0"/>
              <w:right w:val="single" w:color="auto" w:sz="4" w:space="0"/>
            </w:tcBorders>
            <w:noWrap/>
            <w:vAlign w:val="center"/>
          </w:tcPr>
          <w:p>
            <w:pPr>
              <w:spacing w:line="240" w:lineRule="atLeast"/>
              <w:jc w:val="left"/>
              <w:rPr>
                <w:rFonts w:ascii="Arial" w:cs="Arial"/>
                <w:szCs w:val="21"/>
              </w:rPr>
            </w:pPr>
          </w:p>
        </w:tc>
        <w:tc>
          <w:tcPr>
            <w:tcW w:w="1161" w:type="dxa"/>
            <w:vMerge w:val="continue"/>
            <w:tcBorders>
              <w:left w:val="single" w:color="auto" w:sz="4" w:space="0"/>
              <w:bottom w:val="single" w:color="auto" w:sz="4" w:space="0"/>
              <w:right w:val="single" w:color="auto" w:sz="4" w:space="0"/>
            </w:tcBorders>
            <w:noWrap/>
            <w:vAlign w:val="center"/>
          </w:tcPr>
          <w:p>
            <w:pPr>
              <w:spacing w:line="240" w:lineRule="atLeast"/>
              <w:jc w:val="left"/>
              <w:rPr>
                <w:rFonts w:ascii="Arial" w:cs="Arial"/>
                <w:szCs w:val="21"/>
              </w:rPr>
            </w:pPr>
          </w:p>
        </w:tc>
        <w:tc>
          <w:tcPr>
            <w:tcW w:w="309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Arial" w:cs="Arial"/>
                <w:szCs w:val="21"/>
              </w:rPr>
            </w:pPr>
            <w:r>
              <w:rPr>
                <w:rFonts w:hint="eastAsia" w:ascii="Arial" w:cs="Arial"/>
                <w:szCs w:val="21"/>
              </w:rPr>
              <w:t>服装立体造型</w:t>
            </w:r>
          </w:p>
        </w:tc>
        <w:tc>
          <w:tcPr>
            <w:tcW w:w="115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Arial" w:cs="Arial"/>
                <w:szCs w:val="21"/>
              </w:rPr>
            </w:pPr>
            <w:r>
              <w:rPr>
                <w:rFonts w:hint="eastAsia" w:ascii="Arial" w:cs="Arial"/>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640" w:type="dxa"/>
            <w:vMerge w:val="restart"/>
            <w:tcBorders>
              <w:top w:val="single" w:color="auto" w:sz="4" w:space="0"/>
              <w:left w:val="single" w:color="auto" w:sz="4" w:space="0"/>
              <w:right w:val="single" w:color="auto" w:sz="4" w:space="0"/>
            </w:tcBorders>
            <w:vAlign w:val="center"/>
          </w:tcPr>
          <w:p>
            <w:pPr>
              <w:spacing w:line="240" w:lineRule="atLeast"/>
              <w:jc w:val="left"/>
              <w:rPr>
                <w:rFonts w:ascii="Arial" w:cs="Arial"/>
                <w:szCs w:val="21"/>
              </w:rPr>
            </w:pPr>
            <w:r>
              <w:rPr>
                <w:rFonts w:ascii="Arial" w:cs="Arial"/>
                <w:szCs w:val="21"/>
              </w:rPr>
              <w:t>2</w:t>
            </w:r>
          </w:p>
        </w:tc>
        <w:tc>
          <w:tcPr>
            <w:tcW w:w="2698" w:type="dxa"/>
            <w:vMerge w:val="restart"/>
            <w:tcBorders>
              <w:top w:val="single" w:color="auto" w:sz="4" w:space="0"/>
              <w:left w:val="single" w:color="auto" w:sz="4" w:space="0"/>
              <w:right w:val="single" w:color="auto" w:sz="4" w:space="0"/>
            </w:tcBorders>
            <w:noWrap/>
            <w:vAlign w:val="center"/>
          </w:tcPr>
          <w:p>
            <w:pPr>
              <w:spacing w:line="240" w:lineRule="atLeast"/>
              <w:jc w:val="left"/>
              <w:rPr>
                <w:rFonts w:ascii="Arial" w:cs="Arial"/>
                <w:szCs w:val="21"/>
              </w:rPr>
            </w:pPr>
            <w:r>
              <w:rPr>
                <w:rFonts w:hint="eastAsia" w:ascii="Arial" w:cs="Arial"/>
                <w:szCs w:val="21"/>
              </w:rPr>
              <w:t>服装缝纫专项职业能力</w:t>
            </w:r>
          </w:p>
        </w:tc>
        <w:tc>
          <w:tcPr>
            <w:tcW w:w="1161" w:type="dxa"/>
            <w:vMerge w:val="restart"/>
            <w:tcBorders>
              <w:top w:val="single" w:color="auto" w:sz="4" w:space="0"/>
              <w:left w:val="single" w:color="auto" w:sz="4" w:space="0"/>
              <w:right w:val="single" w:color="auto" w:sz="4" w:space="0"/>
            </w:tcBorders>
            <w:noWrap/>
            <w:vAlign w:val="center"/>
          </w:tcPr>
          <w:p>
            <w:pPr>
              <w:spacing w:line="240" w:lineRule="atLeast"/>
              <w:jc w:val="left"/>
              <w:rPr>
                <w:rFonts w:ascii="Arial" w:cs="Arial"/>
                <w:szCs w:val="21"/>
              </w:rPr>
            </w:pPr>
            <w:r>
              <w:rPr>
                <w:rFonts w:hint="eastAsia" w:ascii="Arial" w:cs="Arial"/>
                <w:szCs w:val="21"/>
              </w:rPr>
              <w:t>5</w:t>
            </w:r>
          </w:p>
        </w:tc>
        <w:tc>
          <w:tcPr>
            <w:tcW w:w="309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Arial" w:cs="Arial"/>
                <w:szCs w:val="21"/>
              </w:rPr>
            </w:pPr>
            <w:r>
              <w:rPr>
                <w:rFonts w:ascii="Arial" w:cs="Arial"/>
                <w:szCs w:val="21"/>
              </w:rPr>
              <w:t>服装结构设计</w:t>
            </w:r>
          </w:p>
        </w:tc>
        <w:tc>
          <w:tcPr>
            <w:tcW w:w="115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Arial" w:cs="Arial"/>
                <w:szCs w:val="21"/>
              </w:rPr>
            </w:pPr>
            <w:r>
              <w:rPr>
                <w:rFonts w:hint="eastAsia" w:ascii="Arial" w:cs="Arial"/>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40" w:type="dxa"/>
            <w:vMerge w:val="continue"/>
            <w:tcBorders>
              <w:left w:val="single" w:color="auto" w:sz="4" w:space="0"/>
              <w:right w:val="single" w:color="auto" w:sz="4" w:space="0"/>
            </w:tcBorders>
            <w:vAlign w:val="center"/>
          </w:tcPr>
          <w:p>
            <w:pPr>
              <w:spacing w:line="240" w:lineRule="atLeast"/>
              <w:jc w:val="left"/>
              <w:rPr>
                <w:rFonts w:ascii="Arial" w:cs="Arial"/>
                <w:szCs w:val="21"/>
              </w:rPr>
            </w:pPr>
          </w:p>
        </w:tc>
        <w:tc>
          <w:tcPr>
            <w:tcW w:w="2698" w:type="dxa"/>
            <w:vMerge w:val="continue"/>
            <w:tcBorders>
              <w:left w:val="single" w:color="auto" w:sz="4" w:space="0"/>
              <w:right w:val="single" w:color="auto" w:sz="4" w:space="0"/>
            </w:tcBorders>
            <w:noWrap/>
            <w:vAlign w:val="center"/>
          </w:tcPr>
          <w:p>
            <w:pPr>
              <w:spacing w:line="240" w:lineRule="atLeast"/>
              <w:jc w:val="left"/>
              <w:rPr>
                <w:rFonts w:ascii="Arial" w:cs="Arial"/>
                <w:szCs w:val="21"/>
              </w:rPr>
            </w:pPr>
          </w:p>
        </w:tc>
        <w:tc>
          <w:tcPr>
            <w:tcW w:w="1161" w:type="dxa"/>
            <w:vMerge w:val="continue"/>
            <w:tcBorders>
              <w:left w:val="single" w:color="auto" w:sz="4" w:space="0"/>
              <w:right w:val="single" w:color="auto" w:sz="4" w:space="0"/>
            </w:tcBorders>
            <w:noWrap/>
            <w:vAlign w:val="center"/>
          </w:tcPr>
          <w:p>
            <w:pPr>
              <w:spacing w:line="240" w:lineRule="atLeast"/>
              <w:jc w:val="left"/>
              <w:rPr>
                <w:rFonts w:ascii="Arial" w:cs="Arial"/>
                <w:szCs w:val="21"/>
              </w:rPr>
            </w:pPr>
          </w:p>
        </w:tc>
        <w:tc>
          <w:tcPr>
            <w:tcW w:w="309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Arial" w:cs="Arial"/>
                <w:szCs w:val="21"/>
              </w:rPr>
            </w:pPr>
            <w:r>
              <w:rPr>
                <w:rFonts w:hint="eastAsia" w:ascii="Arial" w:cs="Arial"/>
                <w:szCs w:val="21"/>
              </w:rPr>
              <w:t>服装制作工艺</w:t>
            </w:r>
          </w:p>
        </w:tc>
        <w:tc>
          <w:tcPr>
            <w:tcW w:w="115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Arial" w:cs="Arial"/>
                <w:szCs w:val="21"/>
              </w:rPr>
            </w:pPr>
            <w:r>
              <w:rPr>
                <w:rFonts w:hint="eastAsia" w:ascii="Arial" w:cs="Arial"/>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40" w:type="dxa"/>
            <w:vMerge w:val="continue"/>
            <w:tcBorders>
              <w:left w:val="single" w:color="auto" w:sz="4" w:space="0"/>
              <w:right w:val="single" w:color="auto" w:sz="4" w:space="0"/>
            </w:tcBorders>
            <w:vAlign w:val="center"/>
          </w:tcPr>
          <w:p>
            <w:pPr>
              <w:spacing w:line="240" w:lineRule="atLeast"/>
              <w:jc w:val="left"/>
              <w:rPr>
                <w:rFonts w:ascii="Arial" w:cs="Arial"/>
                <w:szCs w:val="21"/>
              </w:rPr>
            </w:pPr>
          </w:p>
        </w:tc>
        <w:tc>
          <w:tcPr>
            <w:tcW w:w="2698" w:type="dxa"/>
            <w:vMerge w:val="continue"/>
            <w:tcBorders>
              <w:left w:val="single" w:color="auto" w:sz="4" w:space="0"/>
              <w:right w:val="single" w:color="auto" w:sz="4" w:space="0"/>
            </w:tcBorders>
            <w:noWrap/>
            <w:vAlign w:val="center"/>
          </w:tcPr>
          <w:p>
            <w:pPr>
              <w:spacing w:line="240" w:lineRule="atLeast"/>
              <w:jc w:val="left"/>
              <w:rPr>
                <w:rFonts w:ascii="Arial" w:cs="Arial"/>
                <w:szCs w:val="21"/>
              </w:rPr>
            </w:pPr>
          </w:p>
        </w:tc>
        <w:tc>
          <w:tcPr>
            <w:tcW w:w="1161" w:type="dxa"/>
            <w:vMerge w:val="continue"/>
            <w:tcBorders>
              <w:left w:val="single" w:color="auto" w:sz="4" w:space="0"/>
              <w:right w:val="single" w:color="auto" w:sz="4" w:space="0"/>
            </w:tcBorders>
            <w:noWrap/>
            <w:vAlign w:val="center"/>
          </w:tcPr>
          <w:p>
            <w:pPr>
              <w:spacing w:line="240" w:lineRule="atLeast"/>
              <w:jc w:val="left"/>
              <w:rPr>
                <w:rFonts w:ascii="Arial" w:cs="Arial"/>
                <w:szCs w:val="21"/>
              </w:rPr>
            </w:pPr>
          </w:p>
        </w:tc>
        <w:tc>
          <w:tcPr>
            <w:tcW w:w="309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Arial" w:cs="Arial"/>
                <w:szCs w:val="21"/>
              </w:rPr>
            </w:pPr>
            <w:r>
              <w:rPr>
                <w:rFonts w:ascii="Arial" w:cs="Arial"/>
                <w:szCs w:val="21"/>
              </w:rPr>
              <w:t>服装材料</w:t>
            </w:r>
          </w:p>
        </w:tc>
        <w:tc>
          <w:tcPr>
            <w:tcW w:w="115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Arial" w:cs="Arial"/>
                <w:szCs w:val="21"/>
              </w:rPr>
            </w:pPr>
            <w:r>
              <w:rPr>
                <w:rFonts w:hint="eastAsia" w:ascii="Arial" w:cs="Arial"/>
                <w:szCs w:val="21"/>
              </w:rPr>
              <w:t>1</w:t>
            </w:r>
          </w:p>
        </w:tc>
      </w:tr>
    </w:tbl>
    <w:p>
      <w:pPr>
        <w:adjustRightInd w:val="0"/>
        <w:spacing w:line="560" w:lineRule="exact"/>
        <w:ind w:firstLine="482" w:firstLineChars="200"/>
        <w:rPr>
          <w:rFonts w:ascii="黑体" w:hAnsi="黑体" w:eastAsia="黑体"/>
          <w:b/>
          <w:sz w:val="24"/>
          <w:szCs w:val="24"/>
        </w:rPr>
      </w:pPr>
      <w:r>
        <w:rPr>
          <w:rFonts w:hint="eastAsia" w:ascii="黑体" w:hAnsi="黑体" w:eastAsia="黑体"/>
          <w:b/>
          <w:sz w:val="24"/>
          <w:szCs w:val="24"/>
        </w:rPr>
        <w:t>九</w:t>
      </w:r>
      <w:r>
        <w:rPr>
          <w:rFonts w:ascii="黑体" w:hAnsi="黑体" w:eastAsia="黑体"/>
          <w:b/>
          <w:sz w:val="24"/>
          <w:szCs w:val="24"/>
        </w:rPr>
        <w:t>、教学进程总体安排</w:t>
      </w:r>
    </w:p>
    <w:p>
      <w:pPr>
        <w:spacing w:line="360" w:lineRule="auto"/>
        <w:ind w:firstLine="480" w:firstLineChars="200"/>
        <w:rPr>
          <w:rFonts w:asciiTheme="minorEastAsia" w:hAnsiTheme="minorEastAsia"/>
          <w:bCs/>
          <w:sz w:val="24"/>
          <w:szCs w:val="24"/>
        </w:rPr>
      </w:pPr>
      <w:r>
        <w:rPr>
          <w:rFonts w:hint="eastAsia" w:asciiTheme="minorEastAsia" w:hAnsiTheme="minorEastAsia"/>
          <w:bCs/>
          <w:sz w:val="24"/>
          <w:szCs w:val="24"/>
        </w:rPr>
        <w:t>详见附表1。</w:t>
      </w:r>
    </w:p>
    <w:p>
      <w:pPr>
        <w:spacing w:line="360" w:lineRule="auto"/>
        <w:ind w:firstLine="482" w:firstLineChars="200"/>
        <w:rPr>
          <w:rFonts w:ascii="黑体" w:hAnsi="黑体" w:eastAsia="黑体"/>
          <w:b/>
          <w:sz w:val="24"/>
          <w:szCs w:val="24"/>
        </w:rPr>
      </w:pPr>
      <w:r>
        <w:rPr>
          <w:rFonts w:hint="eastAsia" w:ascii="黑体" w:hAnsi="黑体" w:eastAsia="黑体"/>
          <w:b/>
          <w:sz w:val="24"/>
          <w:szCs w:val="24"/>
        </w:rPr>
        <w:t>十</w:t>
      </w:r>
      <w:r>
        <w:rPr>
          <w:rFonts w:ascii="黑体" w:hAnsi="黑体" w:eastAsia="黑体"/>
          <w:b/>
          <w:sz w:val="24"/>
          <w:szCs w:val="24"/>
        </w:rPr>
        <w:t>、</w:t>
      </w:r>
      <w:r>
        <w:rPr>
          <w:rFonts w:hint="eastAsia" w:ascii="黑体" w:hAnsi="黑体" w:eastAsia="黑体"/>
          <w:b/>
          <w:sz w:val="24"/>
          <w:szCs w:val="24"/>
        </w:rPr>
        <w:t>实施保障</w:t>
      </w:r>
    </w:p>
    <w:p>
      <w:pPr>
        <w:adjustRightInd w:val="0"/>
        <w:spacing w:line="560" w:lineRule="exact"/>
        <w:ind w:firstLine="482" w:firstLineChars="200"/>
        <w:rPr>
          <w:rFonts w:asciiTheme="minorEastAsia" w:hAnsiTheme="minorEastAsia"/>
          <w:b/>
          <w:sz w:val="24"/>
          <w:szCs w:val="24"/>
        </w:rPr>
      </w:pPr>
      <w:r>
        <w:rPr>
          <w:rFonts w:asciiTheme="minorEastAsia" w:hAnsiTheme="minorEastAsia"/>
          <w:b/>
          <w:sz w:val="24"/>
          <w:szCs w:val="24"/>
        </w:rPr>
        <w:t>（</w:t>
      </w:r>
      <w:r>
        <w:rPr>
          <w:rFonts w:hint="eastAsia" w:asciiTheme="minorEastAsia" w:hAnsiTheme="minorEastAsia"/>
          <w:b/>
          <w:sz w:val="24"/>
          <w:szCs w:val="24"/>
        </w:rPr>
        <w:t>一</w:t>
      </w:r>
      <w:r>
        <w:rPr>
          <w:rFonts w:asciiTheme="minorEastAsia" w:hAnsiTheme="minorEastAsia"/>
          <w:b/>
          <w:sz w:val="24"/>
          <w:szCs w:val="24"/>
        </w:rPr>
        <w:t>）师资队伍</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1.专业负责人情况</w:t>
      </w:r>
    </w:p>
    <w:tbl>
      <w:tblPr>
        <w:tblStyle w:val="11"/>
        <w:tblW w:w="8596" w:type="dxa"/>
        <w:jc w:val="center"/>
        <w:tblLayout w:type="fixed"/>
        <w:tblCellMar>
          <w:top w:w="0" w:type="dxa"/>
          <w:left w:w="28" w:type="dxa"/>
          <w:bottom w:w="0" w:type="dxa"/>
          <w:right w:w="28" w:type="dxa"/>
        </w:tblCellMar>
      </w:tblPr>
      <w:tblGrid>
        <w:gridCol w:w="1296"/>
        <w:gridCol w:w="1890"/>
        <w:gridCol w:w="810"/>
        <w:gridCol w:w="870"/>
        <w:gridCol w:w="1663"/>
        <w:gridCol w:w="2067"/>
      </w:tblGrid>
      <w:tr>
        <w:trPr>
          <w:trHeight w:val="439" w:hRule="atLeast"/>
          <w:jc w:val="center"/>
        </w:trPr>
        <w:tc>
          <w:tcPr>
            <w:tcW w:w="1296" w:type="dxa"/>
            <w:tcBorders>
              <w:top w:val="single" w:color="000000" w:sz="4" w:space="0"/>
              <w:left w:val="single" w:color="auto" w:sz="4" w:space="0"/>
              <w:bottom w:val="single" w:color="000000" w:sz="4" w:space="0"/>
              <w:right w:val="single" w:color="auto" w:sz="4" w:space="0"/>
            </w:tcBorders>
            <w:vAlign w:val="center"/>
          </w:tcPr>
          <w:p>
            <w:pPr>
              <w:jc w:val="center"/>
              <w:rPr>
                <w:rFonts w:eastAsia="宋体"/>
                <w:b/>
                <w:szCs w:val="21"/>
              </w:rPr>
            </w:pPr>
            <w:r>
              <w:rPr>
                <w:rFonts w:hint="eastAsia" w:eastAsia="宋体"/>
                <w:b/>
                <w:szCs w:val="21"/>
              </w:rPr>
              <w:t>专业负责人姓名</w:t>
            </w:r>
          </w:p>
        </w:tc>
        <w:tc>
          <w:tcPr>
            <w:tcW w:w="1890" w:type="dxa"/>
            <w:tcBorders>
              <w:top w:val="single" w:color="000000" w:sz="4" w:space="0"/>
              <w:left w:val="single" w:color="auto" w:sz="4" w:space="0"/>
              <w:bottom w:val="single" w:color="000000" w:sz="4" w:space="0"/>
              <w:right w:val="single" w:color="auto" w:sz="4" w:space="0"/>
            </w:tcBorders>
            <w:vAlign w:val="center"/>
          </w:tcPr>
          <w:p>
            <w:pPr>
              <w:jc w:val="center"/>
              <w:rPr>
                <w:rFonts w:eastAsia="宋体"/>
                <w:b/>
                <w:szCs w:val="21"/>
              </w:rPr>
            </w:pPr>
            <w:r>
              <w:rPr>
                <w:rFonts w:hint="eastAsia" w:eastAsia="宋体"/>
                <w:b/>
                <w:szCs w:val="21"/>
              </w:rPr>
              <w:t>所学专业</w:t>
            </w:r>
          </w:p>
        </w:tc>
        <w:tc>
          <w:tcPr>
            <w:tcW w:w="810" w:type="dxa"/>
            <w:tcBorders>
              <w:top w:val="single" w:color="000000" w:sz="4" w:space="0"/>
              <w:left w:val="single" w:color="auto" w:sz="4" w:space="0"/>
              <w:bottom w:val="single" w:color="000000" w:sz="4" w:space="0"/>
              <w:right w:val="single" w:color="auto" w:sz="4" w:space="0"/>
            </w:tcBorders>
            <w:vAlign w:val="center"/>
          </w:tcPr>
          <w:p>
            <w:pPr>
              <w:jc w:val="center"/>
              <w:rPr>
                <w:rFonts w:eastAsia="宋体"/>
                <w:b/>
                <w:szCs w:val="21"/>
              </w:rPr>
            </w:pPr>
            <w:r>
              <w:rPr>
                <w:rFonts w:hint="eastAsia" w:eastAsia="宋体"/>
                <w:b/>
                <w:szCs w:val="21"/>
              </w:rPr>
              <w:t>学历</w:t>
            </w:r>
          </w:p>
        </w:tc>
        <w:tc>
          <w:tcPr>
            <w:tcW w:w="870" w:type="dxa"/>
            <w:tcBorders>
              <w:top w:val="single" w:color="000000" w:sz="4" w:space="0"/>
              <w:left w:val="single" w:color="auto" w:sz="4" w:space="0"/>
              <w:bottom w:val="single" w:color="000000" w:sz="4" w:space="0"/>
              <w:right w:val="single" w:color="000000" w:sz="4" w:space="0"/>
            </w:tcBorders>
            <w:vAlign w:val="center"/>
          </w:tcPr>
          <w:p>
            <w:pPr>
              <w:jc w:val="center"/>
              <w:rPr>
                <w:rFonts w:eastAsia="宋体"/>
                <w:b/>
                <w:szCs w:val="21"/>
              </w:rPr>
            </w:pPr>
            <w:r>
              <w:rPr>
                <w:rFonts w:hint="eastAsia" w:eastAsia="宋体"/>
                <w:b/>
                <w:szCs w:val="21"/>
              </w:rPr>
              <w:t>职称</w:t>
            </w:r>
          </w:p>
        </w:tc>
        <w:tc>
          <w:tcPr>
            <w:tcW w:w="1663" w:type="dxa"/>
            <w:tcBorders>
              <w:top w:val="single" w:color="000000" w:sz="4" w:space="0"/>
              <w:left w:val="nil"/>
              <w:bottom w:val="single" w:color="000000" w:sz="4" w:space="0"/>
              <w:right w:val="single" w:color="auto" w:sz="4" w:space="0"/>
            </w:tcBorders>
            <w:vAlign w:val="center"/>
          </w:tcPr>
          <w:p>
            <w:pPr>
              <w:jc w:val="center"/>
              <w:rPr>
                <w:rFonts w:eastAsia="宋体"/>
                <w:b/>
                <w:szCs w:val="21"/>
              </w:rPr>
            </w:pPr>
            <w:r>
              <w:rPr>
                <w:rFonts w:hint="eastAsia" w:eastAsia="宋体"/>
                <w:b/>
                <w:szCs w:val="21"/>
              </w:rPr>
              <w:t>职业（执业）</w:t>
            </w:r>
          </w:p>
          <w:p>
            <w:pPr>
              <w:jc w:val="center"/>
              <w:rPr>
                <w:rFonts w:eastAsia="宋体"/>
                <w:b/>
                <w:szCs w:val="21"/>
              </w:rPr>
            </w:pPr>
            <w:r>
              <w:rPr>
                <w:rFonts w:hint="eastAsia" w:eastAsia="宋体"/>
                <w:b/>
                <w:szCs w:val="21"/>
              </w:rPr>
              <w:t>资格</w:t>
            </w:r>
          </w:p>
        </w:tc>
        <w:tc>
          <w:tcPr>
            <w:tcW w:w="2067" w:type="dxa"/>
            <w:tcBorders>
              <w:top w:val="single" w:color="000000" w:sz="4" w:space="0"/>
              <w:left w:val="single" w:color="auto" w:sz="4" w:space="0"/>
              <w:bottom w:val="single" w:color="000000" w:sz="4" w:space="0"/>
              <w:right w:val="single" w:color="000000" w:sz="4" w:space="0"/>
            </w:tcBorders>
            <w:vAlign w:val="center"/>
          </w:tcPr>
          <w:p>
            <w:pPr>
              <w:jc w:val="center"/>
              <w:rPr>
                <w:rFonts w:eastAsia="宋体"/>
                <w:b/>
                <w:szCs w:val="21"/>
              </w:rPr>
            </w:pPr>
            <w:r>
              <w:rPr>
                <w:rFonts w:hint="eastAsia" w:eastAsia="宋体"/>
                <w:b/>
                <w:szCs w:val="21"/>
              </w:rPr>
              <w:t>教授课程</w:t>
            </w:r>
          </w:p>
        </w:tc>
      </w:tr>
      <w:tr>
        <w:tblPrEx>
          <w:tblCellMar>
            <w:top w:w="0" w:type="dxa"/>
            <w:left w:w="28" w:type="dxa"/>
            <w:bottom w:w="0" w:type="dxa"/>
            <w:right w:w="28" w:type="dxa"/>
          </w:tblCellMar>
        </w:tblPrEx>
        <w:trPr>
          <w:trHeight w:val="911" w:hRule="atLeast"/>
          <w:jc w:val="center"/>
        </w:trPr>
        <w:tc>
          <w:tcPr>
            <w:tcW w:w="1296" w:type="dxa"/>
            <w:tcBorders>
              <w:top w:val="single" w:color="000000" w:sz="4" w:space="0"/>
              <w:left w:val="single" w:color="auto" w:sz="4" w:space="0"/>
              <w:bottom w:val="single" w:color="000000" w:sz="4" w:space="0"/>
              <w:right w:val="single" w:color="auto" w:sz="4" w:space="0"/>
            </w:tcBorders>
            <w:vAlign w:val="center"/>
          </w:tcPr>
          <w:p>
            <w:pPr>
              <w:spacing w:line="276" w:lineRule="auto"/>
              <w:jc w:val="center"/>
              <w:rPr>
                <w:rFonts w:ascii="宋体" w:hAnsi="宋体"/>
                <w:szCs w:val="21"/>
              </w:rPr>
            </w:pPr>
            <w:r>
              <w:rPr>
                <w:rFonts w:hint="eastAsia" w:ascii="宋体" w:hAnsi="宋体"/>
                <w:szCs w:val="21"/>
              </w:rPr>
              <w:t>叶菁</w:t>
            </w:r>
          </w:p>
        </w:tc>
        <w:tc>
          <w:tcPr>
            <w:tcW w:w="1890" w:type="dxa"/>
            <w:tcBorders>
              <w:top w:val="single" w:color="000000" w:sz="4" w:space="0"/>
              <w:left w:val="single" w:color="auto" w:sz="4" w:space="0"/>
              <w:bottom w:val="single" w:color="000000" w:sz="4" w:space="0"/>
              <w:right w:val="single" w:color="auto" w:sz="4" w:space="0"/>
            </w:tcBorders>
            <w:vAlign w:val="center"/>
          </w:tcPr>
          <w:p>
            <w:pPr>
              <w:spacing w:line="276" w:lineRule="auto"/>
              <w:jc w:val="center"/>
              <w:rPr>
                <w:rFonts w:ascii="宋体" w:hAnsi="宋体"/>
                <w:szCs w:val="21"/>
              </w:rPr>
            </w:pPr>
            <w:r>
              <w:rPr>
                <w:rFonts w:hint="eastAsia" w:ascii="宋体" w:hAnsi="宋体"/>
                <w:szCs w:val="21"/>
              </w:rPr>
              <w:t>服装工程</w:t>
            </w:r>
          </w:p>
        </w:tc>
        <w:tc>
          <w:tcPr>
            <w:tcW w:w="810" w:type="dxa"/>
            <w:tcBorders>
              <w:top w:val="single" w:color="000000" w:sz="4" w:space="0"/>
              <w:left w:val="single" w:color="auto" w:sz="4" w:space="0"/>
              <w:bottom w:val="single" w:color="000000" w:sz="4" w:space="0"/>
              <w:right w:val="single" w:color="auto" w:sz="4" w:space="0"/>
            </w:tcBorders>
            <w:vAlign w:val="center"/>
          </w:tcPr>
          <w:p>
            <w:pPr>
              <w:spacing w:line="276" w:lineRule="auto"/>
              <w:jc w:val="center"/>
              <w:rPr>
                <w:rFonts w:ascii="宋体" w:hAnsi="宋体"/>
                <w:szCs w:val="21"/>
              </w:rPr>
            </w:pPr>
            <w:r>
              <w:rPr>
                <w:rFonts w:hint="eastAsia" w:ascii="宋体" w:hAnsi="宋体"/>
                <w:szCs w:val="21"/>
              </w:rPr>
              <w:t>本科</w:t>
            </w:r>
          </w:p>
        </w:tc>
        <w:tc>
          <w:tcPr>
            <w:tcW w:w="870" w:type="dxa"/>
            <w:tcBorders>
              <w:top w:val="single" w:color="000000" w:sz="4" w:space="0"/>
              <w:left w:val="single" w:color="auto" w:sz="4" w:space="0"/>
              <w:bottom w:val="single" w:color="000000" w:sz="4" w:space="0"/>
              <w:right w:val="single" w:color="000000" w:sz="4" w:space="0"/>
            </w:tcBorders>
            <w:vAlign w:val="center"/>
          </w:tcPr>
          <w:p>
            <w:pPr>
              <w:spacing w:line="276" w:lineRule="auto"/>
              <w:jc w:val="center"/>
              <w:rPr>
                <w:rFonts w:ascii="宋体" w:hAnsi="宋体"/>
                <w:szCs w:val="21"/>
              </w:rPr>
            </w:pPr>
            <w:r>
              <w:rPr>
                <w:rFonts w:hint="eastAsia" w:ascii="宋体" w:hAnsi="宋体"/>
                <w:szCs w:val="21"/>
              </w:rPr>
              <w:t>高级讲师</w:t>
            </w:r>
          </w:p>
        </w:tc>
        <w:tc>
          <w:tcPr>
            <w:tcW w:w="1663" w:type="dxa"/>
            <w:tcBorders>
              <w:top w:val="single" w:color="000000" w:sz="4" w:space="0"/>
              <w:left w:val="nil"/>
              <w:bottom w:val="single" w:color="000000" w:sz="4" w:space="0"/>
              <w:right w:val="single" w:color="auto" w:sz="4" w:space="0"/>
            </w:tcBorders>
            <w:vAlign w:val="center"/>
          </w:tcPr>
          <w:p>
            <w:pPr>
              <w:spacing w:line="276" w:lineRule="auto"/>
              <w:jc w:val="center"/>
              <w:rPr>
                <w:rFonts w:ascii="宋体" w:hAnsi="宋体"/>
                <w:szCs w:val="21"/>
              </w:rPr>
            </w:pPr>
            <w:r>
              <w:rPr>
                <w:rFonts w:hint="eastAsia" w:ascii="宋体" w:hAnsi="宋体"/>
                <w:szCs w:val="21"/>
              </w:rPr>
              <w:t>服装设计定制工技师</w:t>
            </w:r>
          </w:p>
        </w:tc>
        <w:tc>
          <w:tcPr>
            <w:tcW w:w="2067" w:type="dxa"/>
            <w:tcBorders>
              <w:top w:val="single" w:color="000000" w:sz="4" w:space="0"/>
              <w:left w:val="single" w:color="auto" w:sz="4" w:space="0"/>
              <w:bottom w:val="single" w:color="000000" w:sz="4" w:space="0"/>
              <w:right w:val="single" w:color="000000" w:sz="4" w:space="0"/>
            </w:tcBorders>
            <w:vAlign w:val="center"/>
          </w:tcPr>
          <w:p>
            <w:pPr>
              <w:spacing w:line="276" w:lineRule="auto"/>
              <w:jc w:val="center"/>
              <w:rPr>
                <w:rFonts w:ascii="宋体" w:hAnsi="宋体"/>
                <w:szCs w:val="21"/>
              </w:rPr>
            </w:pPr>
            <w:r>
              <w:rPr>
                <w:rFonts w:hint="eastAsia" w:ascii="宋体" w:hAnsi="宋体"/>
                <w:szCs w:val="21"/>
              </w:rPr>
              <w:t>服装结构设计</w:t>
            </w:r>
          </w:p>
        </w:tc>
      </w:tr>
    </w:tbl>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2.专业教师情况</w:t>
      </w:r>
    </w:p>
    <w:tbl>
      <w:tblPr>
        <w:tblStyle w:val="11"/>
        <w:tblW w:w="867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23"/>
        <w:gridCol w:w="1080"/>
        <w:gridCol w:w="1421"/>
        <w:gridCol w:w="911"/>
        <w:gridCol w:w="1185"/>
        <w:gridCol w:w="1321"/>
        <w:gridCol w:w="202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hAnsi="Arial" w:eastAsia="宋体" w:cs="Arial"/>
                <w:b/>
                <w:szCs w:val="21"/>
              </w:rPr>
            </w:pPr>
            <w:r>
              <w:rPr>
                <w:rFonts w:ascii="Arial" w:eastAsia="宋体" w:cs="Arial"/>
                <w:b/>
                <w:szCs w:val="21"/>
              </w:rPr>
              <w:t>序号</w:t>
            </w:r>
          </w:p>
        </w:tc>
        <w:tc>
          <w:tcPr>
            <w:tcW w:w="1080" w:type="dxa"/>
            <w:vAlign w:val="center"/>
          </w:tcPr>
          <w:p>
            <w:pPr>
              <w:jc w:val="center"/>
              <w:rPr>
                <w:rFonts w:ascii="Arial" w:hAnsi="Arial" w:eastAsia="宋体" w:cs="Arial"/>
                <w:b/>
                <w:szCs w:val="21"/>
              </w:rPr>
            </w:pPr>
            <w:r>
              <w:rPr>
                <w:rFonts w:ascii="Arial" w:eastAsia="宋体" w:cs="Arial"/>
                <w:b/>
                <w:szCs w:val="21"/>
              </w:rPr>
              <w:t>姓名</w:t>
            </w:r>
          </w:p>
        </w:tc>
        <w:tc>
          <w:tcPr>
            <w:tcW w:w="1421" w:type="dxa"/>
            <w:vAlign w:val="center"/>
          </w:tcPr>
          <w:p>
            <w:pPr>
              <w:jc w:val="center"/>
              <w:rPr>
                <w:rFonts w:ascii="Arial" w:hAnsi="Arial" w:eastAsia="宋体" w:cs="Arial"/>
                <w:b/>
                <w:szCs w:val="21"/>
              </w:rPr>
            </w:pPr>
            <w:r>
              <w:rPr>
                <w:rFonts w:ascii="Arial" w:eastAsia="宋体" w:cs="Arial"/>
                <w:b/>
                <w:szCs w:val="21"/>
              </w:rPr>
              <w:t>所学专业</w:t>
            </w:r>
          </w:p>
        </w:tc>
        <w:tc>
          <w:tcPr>
            <w:tcW w:w="911" w:type="dxa"/>
            <w:vAlign w:val="center"/>
          </w:tcPr>
          <w:p>
            <w:pPr>
              <w:jc w:val="center"/>
              <w:rPr>
                <w:rFonts w:ascii="Arial" w:hAnsi="Arial" w:eastAsia="宋体" w:cs="Arial"/>
                <w:b/>
                <w:szCs w:val="21"/>
              </w:rPr>
            </w:pPr>
            <w:r>
              <w:rPr>
                <w:rFonts w:ascii="Arial" w:eastAsia="宋体" w:cs="Arial"/>
                <w:b/>
                <w:szCs w:val="21"/>
              </w:rPr>
              <w:t>学历</w:t>
            </w:r>
          </w:p>
        </w:tc>
        <w:tc>
          <w:tcPr>
            <w:tcW w:w="1185" w:type="dxa"/>
            <w:vAlign w:val="center"/>
          </w:tcPr>
          <w:p>
            <w:pPr>
              <w:jc w:val="center"/>
              <w:rPr>
                <w:rFonts w:ascii="Arial" w:hAnsi="Arial" w:eastAsia="宋体" w:cs="Arial"/>
                <w:b/>
                <w:szCs w:val="21"/>
              </w:rPr>
            </w:pPr>
            <w:r>
              <w:rPr>
                <w:rFonts w:ascii="Arial" w:eastAsia="宋体" w:cs="Arial"/>
                <w:b/>
                <w:szCs w:val="21"/>
              </w:rPr>
              <w:t>职称</w:t>
            </w:r>
            <w:r>
              <w:rPr>
                <w:rFonts w:ascii="Arial" w:hAnsi="Arial" w:eastAsia="宋体" w:cs="Arial"/>
                <w:b/>
                <w:szCs w:val="21"/>
              </w:rPr>
              <w:t>/</w:t>
            </w:r>
            <w:r>
              <w:rPr>
                <w:rFonts w:ascii="Arial" w:eastAsia="宋体" w:cs="Arial"/>
                <w:b/>
                <w:szCs w:val="21"/>
              </w:rPr>
              <w:t>职务</w:t>
            </w:r>
          </w:p>
        </w:tc>
        <w:tc>
          <w:tcPr>
            <w:tcW w:w="1321" w:type="dxa"/>
            <w:vAlign w:val="center"/>
          </w:tcPr>
          <w:p>
            <w:pPr>
              <w:spacing w:line="0" w:lineRule="atLeast"/>
              <w:jc w:val="center"/>
              <w:rPr>
                <w:rFonts w:ascii="Arial" w:hAnsi="Arial" w:eastAsia="宋体" w:cs="Arial"/>
                <w:b/>
                <w:szCs w:val="21"/>
              </w:rPr>
            </w:pPr>
            <w:r>
              <w:rPr>
                <w:rFonts w:ascii="Arial" w:eastAsia="宋体" w:cs="Arial"/>
                <w:b/>
                <w:szCs w:val="21"/>
              </w:rPr>
              <w:t>职业（执业）</w:t>
            </w:r>
          </w:p>
          <w:p>
            <w:pPr>
              <w:jc w:val="center"/>
              <w:rPr>
                <w:rFonts w:ascii="Arial" w:hAnsi="Arial" w:eastAsia="宋体" w:cs="Arial"/>
                <w:b/>
                <w:szCs w:val="21"/>
              </w:rPr>
            </w:pPr>
            <w:r>
              <w:rPr>
                <w:rFonts w:ascii="Arial" w:eastAsia="宋体" w:cs="Arial"/>
                <w:b/>
                <w:szCs w:val="21"/>
              </w:rPr>
              <w:t>资格</w:t>
            </w:r>
          </w:p>
        </w:tc>
        <w:tc>
          <w:tcPr>
            <w:tcW w:w="2029" w:type="dxa"/>
            <w:vAlign w:val="center"/>
          </w:tcPr>
          <w:p>
            <w:pPr>
              <w:jc w:val="center"/>
              <w:rPr>
                <w:rFonts w:ascii="Arial" w:hAnsi="Arial" w:eastAsia="宋体" w:cs="Arial"/>
                <w:b/>
                <w:szCs w:val="21"/>
              </w:rPr>
            </w:pPr>
            <w:r>
              <w:rPr>
                <w:rFonts w:ascii="Arial" w:eastAsia="宋体" w:cs="Arial"/>
                <w:b/>
                <w:szCs w:val="21"/>
              </w:rPr>
              <w:t>任教学科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1</w:t>
            </w:r>
          </w:p>
        </w:tc>
        <w:tc>
          <w:tcPr>
            <w:tcW w:w="1080" w:type="dxa"/>
            <w:vAlign w:val="center"/>
          </w:tcPr>
          <w:p>
            <w:pPr>
              <w:spacing w:line="276" w:lineRule="auto"/>
              <w:jc w:val="center"/>
              <w:rPr>
                <w:rFonts w:ascii="宋体" w:hAnsi="宋体"/>
                <w:szCs w:val="21"/>
              </w:rPr>
            </w:pPr>
            <w:r>
              <w:rPr>
                <w:rFonts w:hint="eastAsia" w:ascii="宋体" w:hAnsi="宋体"/>
                <w:szCs w:val="21"/>
              </w:rPr>
              <w:t>叶菁</w:t>
            </w:r>
          </w:p>
        </w:tc>
        <w:tc>
          <w:tcPr>
            <w:tcW w:w="1421" w:type="dxa"/>
            <w:vAlign w:val="center"/>
          </w:tcPr>
          <w:p>
            <w:pPr>
              <w:spacing w:line="276" w:lineRule="auto"/>
              <w:jc w:val="center"/>
              <w:rPr>
                <w:rFonts w:ascii="宋体" w:hAnsi="宋体"/>
                <w:szCs w:val="21"/>
              </w:rPr>
            </w:pPr>
            <w:r>
              <w:rPr>
                <w:rFonts w:hint="eastAsia" w:ascii="宋体" w:hAnsi="宋体"/>
                <w:szCs w:val="21"/>
              </w:rPr>
              <w:t>服装工程</w:t>
            </w:r>
          </w:p>
        </w:tc>
        <w:tc>
          <w:tcPr>
            <w:tcW w:w="911" w:type="dxa"/>
            <w:vAlign w:val="center"/>
          </w:tcPr>
          <w:p>
            <w:pPr>
              <w:spacing w:line="276" w:lineRule="auto"/>
              <w:jc w:val="center"/>
              <w:rPr>
                <w:rFonts w:ascii="宋体" w:hAnsi="宋体"/>
                <w:szCs w:val="21"/>
              </w:rPr>
            </w:pPr>
            <w:r>
              <w:rPr>
                <w:rFonts w:hint="eastAsia" w:ascii="宋体" w:hAnsi="宋体"/>
                <w:szCs w:val="21"/>
              </w:rPr>
              <w:t>本科</w:t>
            </w:r>
          </w:p>
        </w:tc>
        <w:tc>
          <w:tcPr>
            <w:tcW w:w="1185" w:type="dxa"/>
            <w:vAlign w:val="center"/>
          </w:tcPr>
          <w:p>
            <w:pPr>
              <w:spacing w:line="276" w:lineRule="auto"/>
              <w:jc w:val="center"/>
              <w:rPr>
                <w:rFonts w:ascii="宋体" w:hAnsi="宋体"/>
                <w:szCs w:val="21"/>
              </w:rPr>
            </w:pPr>
            <w:r>
              <w:rPr>
                <w:rFonts w:hint="eastAsia" w:ascii="宋体" w:hAnsi="宋体"/>
                <w:szCs w:val="21"/>
              </w:rPr>
              <w:t>高级讲师</w:t>
            </w:r>
          </w:p>
        </w:tc>
        <w:tc>
          <w:tcPr>
            <w:tcW w:w="1321" w:type="dxa"/>
            <w:vAlign w:val="center"/>
          </w:tcPr>
          <w:p>
            <w:pPr>
              <w:spacing w:line="276" w:lineRule="auto"/>
              <w:jc w:val="center"/>
              <w:rPr>
                <w:rFonts w:ascii="宋体" w:hAnsi="宋体"/>
                <w:szCs w:val="21"/>
              </w:rPr>
            </w:pPr>
            <w:r>
              <w:rPr>
                <w:rFonts w:hint="eastAsia" w:ascii="宋体" w:hAnsi="宋体"/>
                <w:szCs w:val="21"/>
              </w:rPr>
              <w:t>服装设计定制工技师</w:t>
            </w:r>
          </w:p>
        </w:tc>
        <w:tc>
          <w:tcPr>
            <w:tcW w:w="2029" w:type="dxa"/>
            <w:vAlign w:val="center"/>
          </w:tcPr>
          <w:p>
            <w:pPr>
              <w:spacing w:line="276" w:lineRule="auto"/>
              <w:jc w:val="center"/>
              <w:rPr>
                <w:rFonts w:ascii="宋体" w:hAnsi="宋体"/>
                <w:szCs w:val="21"/>
              </w:rPr>
            </w:pPr>
            <w:r>
              <w:rPr>
                <w:rFonts w:hint="eastAsia" w:ascii="宋体" w:hAnsi="宋体"/>
                <w:szCs w:val="21"/>
              </w:rPr>
              <w:t>服装结构设计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2</w:t>
            </w:r>
          </w:p>
        </w:tc>
        <w:tc>
          <w:tcPr>
            <w:tcW w:w="1080" w:type="dxa"/>
            <w:vAlign w:val="center"/>
          </w:tcPr>
          <w:p>
            <w:pPr>
              <w:spacing w:line="276" w:lineRule="auto"/>
              <w:jc w:val="center"/>
              <w:rPr>
                <w:rFonts w:ascii="宋体" w:hAnsi="宋体"/>
                <w:szCs w:val="21"/>
              </w:rPr>
            </w:pPr>
            <w:r>
              <w:rPr>
                <w:rFonts w:hint="eastAsia" w:ascii="宋体" w:hAnsi="宋体"/>
                <w:szCs w:val="21"/>
              </w:rPr>
              <w:t>罗方</w:t>
            </w:r>
          </w:p>
        </w:tc>
        <w:tc>
          <w:tcPr>
            <w:tcW w:w="1421" w:type="dxa"/>
            <w:vAlign w:val="center"/>
          </w:tcPr>
          <w:p>
            <w:pPr>
              <w:spacing w:line="276" w:lineRule="auto"/>
              <w:jc w:val="center"/>
              <w:rPr>
                <w:rFonts w:ascii="宋体" w:hAnsi="宋体"/>
                <w:szCs w:val="21"/>
              </w:rPr>
            </w:pPr>
            <w:r>
              <w:rPr>
                <w:rFonts w:hint="eastAsia" w:ascii="宋体" w:hAnsi="宋体"/>
                <w:szCs w:val="21"/>
              </w:rPr>
              <w:t>服装设计</w:t>
            </w:r>
          </w:p>
        </w:tc>
        <w:tc>
          <w:tcPr>
            <w:tcW w:w="911" w:type="dxa"/>
            <w:vAlign w:val="center"/>
          </w:tcPr>
          <w:p>
            <w:pPr>
              <w:spacing w:line="276" w:lineRule="auto"/>
              <w:jc w:val="center"/>
              <w:rPr>
                <w:rFonts w:ascii="宋体" w:hAnsi="宋体"/>
                <w:szCs w:val="21"/>
              </w:rPr>
            </w:pPr>
            <w:r>
              <w:rPr>
                <w:rFonts w:hint="eastAsia" w:ascii="宋体" w:hAnsi="宋体"/>
                <w:szCs w:val="21"/>
              </w:rPr>
              <w:t>研究生</w:t>
            </w:r>
          </w:p>
        </w:tc>
        <w:tc>
          <w:tcPr>
            <w:tcW w:w="1185" w:type="dxa"/>
            <w:vAlign w:val="center"/>
          </w:tcPr>
          <w:p>
            <w:pPr>
              <w:spacing w:line="276" w:lineRule="auto"/>
              <w:jc w:val="center"/>
              <w:rPr>
                <w:rFonts w:ascii="宋体" w:hAnsi="宋体"/>
                <w:szCs w:val="21"/>
              </w:rPr>
            </w:pPr>
            <w:r>
              <w:rPr>
                <w:rFonts w:hint="eastAsia" w:ascii="宋体" w:hAnsi="宋体"/>
                <w:szCs w:val="21"/>
              </w:rPr>
              <w:t>高级讲师</w:t>
            </w:r>
          </w:p>
        </w:tc>
        <w:tc>
          <w:tcPr>
            <w:tcW w:w="1321" w:type="dxa"/>
            <w:vAlign w:val="center"/>
          </w:tcPr>
          <w:p>
            <w:pPr>
              <w:spacing w:line="276" w:lineRule="auto"/>
              <w:jc w:val="center"/>
              <w:rPr>
                <w:rFonts w:ascii="宋体" w:hAnsi="宋体"/>
                <w:szCs w:val="21"/>
              </w:rPr>
            </w:pPr>
            <w:r>
              <w:rPr>
                <w:rFonts w:hint="eastAsia" w:ascii="宋体" w:hAnsi="宋体"/>
                <w:szCs w:val="21"/>
              </w:rPr>
              <w:t>服装设计定制工技师</w:t>
            </w:r>
          </w:p>
        </w:tc>
        <w:tc>
          <w:tcPr>
            <w:tcW w:w="2029" w:type="dxa"/>
            <w:vAlign w:val="center"/>
          </w:tcPr>
          <w:p>
            <w:pPr>
              <w:spacing w:line="276" w:lineRule="auto"/>
              <w:jc w:val="center"/>
              <w:rPr>
                <w:rFonts w:ascii="宋体" w:hAnsi="宋体"/>
                <w:szCs w:val="21"/>
              </w:rPr>
            </w:pPr>
            <w:r>
              <w:rPr>
                <w:rFonts w:hint="eastAsia" w:ascii="宋体" w:hAnsi="宋体"/>
                <w:szCs w:val="21"/>
              </w:rPr>
              <w:t>服装设计基础、成衣设计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3</w:t>
            </w:r>
          </w:p>
        </w:tc>
        <w:tc>
          <w:tcPr>
            <w:tcW w:w="1080" w:type="dxa"/>
            <w:vAlign w:val="center"/>
          </w:tcPr>
          <w:p>
            <w:pPr>
              <w:spacing w:line="276" w:lineRule="auto"/>
              <w:jc w:val="center"/>
              <w:rPr>
                <w:rFonts w:ascii="宋体" w:hAnsi="宋体"/>
                <w:szCs w:val="21"/>
              </w:rPr>
            </w:pPr>
            <w:r>
              <w:rPr>
                <w:rFonts w:hint="eastAsia" w:ascii="宋体" w:hAnsi="宋体"/>
                <w:szCs w:val="21"/>
              </w:rPr>
              <w:t>汪利</w:t>
            </w:r>
          </w:p>
        </w:tc>
        <w:tc>
          <w:tcPr>
            <w:tcW w:w="1421" w:type="dxa"/>
            <w:vAlign w:val="center"/>
          </w:tcPr>
          <w:p>
            <w:pPr>
              <w:spacing w:line="276" w:lineRule="auto"/>
              <w:jc w:val="center"/>
              <w:rPr>
                <w:rFonts w:ascii="宋体" w:hAnsi="宋体"/>
                <w:szCs w:val="21"/>
              </w:rPr>
            </w:pPr>
            <w:r>
              <w:rPr>
                <w:rFonts w:hint="eastAsia" w:ascii="宋体" w:hAnsi="宋体" w:eastAsia="宋体" w:cs="Times New Roman"/>
                <w:sz w:val="18"/>
                <w:szCs w:val="18"/>
              </w:rPr>
              <w:t>服装艺术设计</w:t>
            </w:r>
          </w:p>
        </w:tc>
        <w:tc>
          <w:tcPr>
            <w:tcW w:w="911" w:type="dxa"/>
            <w:vAlign w:val="center"/>
          </w:tcPr>
          <w:p>
            <w:pPr>
              <w:spacing w:line="276" w:lineRule="auto"/>
              <w:jc w:val="center"/>
              <w:rPr>
                <w:rFonts w:ascii="宋体" w:hAnsi="宋体"/>
                <w:szCs w:val="21"/>
              </w:rPr>
            </w:pPr>
            <w:r>
              <w:rPr>
                <w:rFonts w:hint="eastAsia" w:ascii="宋体" w:hAnsi="宋体"/>
                <w:szCs w:val="21"/>
              </w:rPr>
              <w:t>本科</w:t>
            </w:r>
          </w:p>
        </w:tc>
        <w:tc>
          <w:tcPr>
            <w:tcW w:w="1185" w:type="dxa"/>
            <w:vAlign w:val="center"/>
          </w:tcPr>
          <w:p>
            <w:pPr>
              <w:spacing w:line="276" w:lineRule="auto"/>
              <w:jc w:val="center"/>
              <w:rPr>
                <w:rFonts w:ascii="宋体" w:hAnsi="宋体"/>
                <w:szCs w:val="21"/>
              </w:rPr>
            </w:pPr>
            <w:r>
              <w:rPr>
                <w:rFonts w:hint="eastAsia" w:ascii="宋体" w:hAnsi="宋体"/>
                <w:szCs w:val="21"/>
              </w:rPr>
              <w:t>高级讲师</w:t>
            </w:r>
          </w:p>
        </w:tc>
        <w:tc>
          <w:tcPr>
            <w:tcW w:w="1321" w:type="dxa"/>
            <w:vAlign w:val="center"/>
          </w:tcPr>
          <w:p>
            <w:pPr>
              <w:spacing w:line="276" w:lineRule="auto"/>
              <w:jc w:val="center"/>
              <w:rPr>
                <w:rFonts w:ascii="宋体" w:hAnsi="宋体"/>
                <w:szCs w:val="21"/>
              </w:rPr>
            </w:pPr>
            <w:r>
              <w:rPr>
                <w:rFonts w:hint="eastAsia" w:ascii="宋体" w:hAnsi="宋体"/>
                <w:szCs w:val="21"/>
              </w:rPr>
              <w:t>服装设计定制工技师</w:t>
            </w:r>
          </w:p>
        </w:tc>
        <w:tc>
          <w:tcPr>
            <w:tcW w:w="2029" w:type="dxa"/>
            <w:vAlign w:val="center"/>
          </w:tcPr>
          <w:p>
            <w:pPr>
              <w:spacing w:line="276" w:lineRule="auto"/>
              <w:jc w:val="center"/>
              <w:rPr>
                <w:rFonts w:ascii="宋体" w:hAnsi="宋体"/>
                <w:szCs w:val="21"/>
              </w:rPr>
            </w:pPr>
            <w:r>
              <w:rPr>
                <w:rFonts w:hint="eastAsia" w:ascii="宋体" w:hAnsi="宋体"/>
                <w:szCs w:val="21"/>
              </w:rPr>
              <w:t>服装设计基础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26"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4</w:t>
            </w:r>
          </w:p>
        </w:tc>
        <w:tc>
          <w:tcPr>
            <w:tcW w:w="1080" w:type="dxa"/>
            <w:vAlign w:val="center"/>
          </w:tcPr>
          <w:p>
            <w:pPr>
              <w:spacing w:line="276" w:lineRule="auto"/>
              <w:jc w:val="center"/>
              <w:rPr>
                <w:rFonts w:ascii="宋体" w:hAnsi="宋体"/>
                <w:szCs w:val="21"/>
              </w:rPr>
            </w:pPr>
            <w:r>
              <w:rPr>
                <w:rFonts w:hint="eastAsia" w:ascii="宋体" w:hAnsi="宋体"/>
                <w:szCs w:val="21"/>
              </w:rPr>
              <w:t>杨晓玲</w:t>
            </w:r>
          </w:p>
        </w:tc>
        <w:tc>
          <w:tcPr>
            <w:tcW w:w="1421" w:type="dxa"/>
            <w:vAlign w:val="center"/>
          </w:tcPr>
          <w:p>
            <w:pPr>
              <w:spacing w:line="276" w:lineRule="auto"/>
              <w:jc w:val="center"/>
              <w:rPr>
                <w:rFonts w:ascii="宋体" w:hAnsi="宋体"/>
                <w:szCs w:val="21"/>
              </w:rPr>
            </w:pPr>
            <w:r>
              <w:rPr>
                <w:rFonts w:hint="eastAsia" w:ascii="宋体" w:hAnsi="宋体"/>
                <w:szCs w:val="21"/>
              </w:rPr>
              <w:t>服装设计</w:t>
            </w:r>
          </w:p>
        </w:tc>
        <w:tc>
          <w:tcPr>
            <w:tcW w:w="911" w:type="dxa"/>
            <w:vAlign w:val="center"/>
          </w:tcPr>
          <w:p>
            <w:pPr>
              <w:spacing w:line="276" w:lineRule="auto"/>
              <w:jc w:val="center"/>
              <w:rPr>
                <w:rFonts w:ascii="宋体" w:hAnsi="宋体"/>
                <w:szCs w:val="21"/>
              </w:rPr>
            </w:pPr>
            <w:r>
              <w:rPr>
                <w:rFonts w:hint="eastAsia" w:ascii="宋体" w:hAnsi="宋体"/>
                <w:szCs w:val="21"/>
              </w:rPr>
              <w:t>本科</w:t>
            </w:r>
          </w:p>
        </w:tc>
        <w:tc>
          <w:tcPr>
            <w:tcW w:w="1185" w:type="dxa"/>
            <w:vAlign w:val="center"/>
          </w:tcPr>
          <w:p>
            <w:pPr>
              <w:spacing w:line="276" w:lineRule="auto"/>
              <w:jc w:val="center"/>
              <w:rPr>
                <w:rFonts w:ascii="宋体" w:hAnsi="宋体"/>
                <w:szCs w:val="21"/>
              </w:rPr>
            </w:pPr>
            <w:r>
              <w:rPr>
                <w:rFonts w:hint="eastAsia" w:ascii="宋体" w:hAnsi="宋体"/>
                <w:szCs w:val="21"/>
              </w:rPr>
              <w:t>高级讲师</w:t>
            </w:r>
          </w:p>
        </w:tc>
        <w:tc>
          <w:tcPr>
            <w:tcW w:w="1321" w:type="dxa"/>
            <w:vAlign w:val="center"/>
          </w:tcPr>
          <w:p>
            <w:pPr>
              <w:spacing w:line="276" w:lineRule="auto"/>
              <w:jc w:val="center"/>
              <w:rPr>
                <w:rFonts w:ascii="宋体" w:hAnsi="宋体"/>
                <w:szCs w:val="21"/>
              </w:rPr>
            </w:pPr>
            <w:r>
              <w:rPr>
                <w:rFonts w:hint="eastAsia" w:ascii="宋体" w:hAnsi="宋体"/>
                <w:szCs w:val="21"/>
              </w:rPr>
              <w:t>高级服装设计定制工</w:t>
            </w:r>
          </w:p>
        </w:tc>
        <w:tc>
          <w:tcPr>
            <w:tcW w:w="2029" w:type="dxa"/>
            <w:vAlign w:val="center"/>
          </w:tcPr>
          <w:p>
            <w:pPr>
              <w:spacing w:line="276" w:lineRule="auto"/>
              <w:jc w:val="center"/>
              <w:rPr>
                <w:rFonts w:ascii="宋体" w:hAnsi="宋体"/>
                <w:szCs w:val="21"/>
              </w:rPr>
            </w:pPr>
            <w:r>
              <w:rPr>
                <w:rFonts w:hint="eastAsia" w:ascii="宋体" w:hAnsi="宋体"/>
                <w:szCs w:val="21"/>
              </w:rPr>
              <w:t>服装立体造型、服装立体造型设计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26"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5</w:t>
            </w:r>
          </w:p>
        </w:tc>
        <w:tc>
          <w:tcPr>
            <w:tcW w:w="1080" w:type="dxa"/>
            <w:vAlign w:val="center"/>
          </w:tcPr>
          <w:p>
            <w:pPr>
              <w:spacing w:line="276" w:lineRule="auto"/>
              <w:jc w:val="center"/>
              <w:rPr>
                <w:rFonts w:ascii="宋体" w:hAnsi="宋体"/>
                <w:szCs w:val="21"/>
              </w:rPr>
            </w:pPr>
            <w:r>
              <w:rPr>
                <w:rFonts w:hint="eastAsia" w:ascii="宋体" w:hAnsi="宋体"/>
                <w:szCs w:val="21"/>
              </w:rPr>
              <w:t>李顺英</w:t>
            </w:r>
          </w:p>
        </w:tc>
        <w:tc>
          <w:tcPr>
            <w:tcW w:w="1421" w:type="dxa"/>
            <w:vAlign w:val="center"/>
          </w:tcPr>
          <w:p>
            <w:pPr>
              <w:spacing w:line="276" w:lineRule="auto"/>
              <w:jc w:val="center"/>
              <w:rPr>
                <w:rFonts w:ascii="宋体" w:hAnsi="宋体"/>
                <w:szCs w:val="21"/>
              </w:rPr>
            </w:pPr>
            <w:r>
              <w:rPr>
                <w:rFonts w:hint="eastAsia" w:ascii="宋体" w:hAnsi="宋体"/>
                <w:szCs w:val="21"/>
              </w:rPr>
              <w:t>纺织工程</w:t>
            </w:r>
          </w:p>
        </w:tc>
        <w:tc>
          <w:tcPr>
            <w:tcW w:w="911" w:type="dxa"/>
            <w:vAlign w:val="center"/>
          </w:tcPr>
          <w:p>
            <w:pPr>
              <w:spacing w:line="276" w:lineRule="auto"/>
              <w:jc w:val="center"/>
              <w:rPr>
                <w:rFonts w:ascii="宋体" w:hAnsi="宋体"/>
                <w:szCs w:val="21"/>
              </w:rPr>
            </w:pPr>
            <w:r>
              <w:rPr>
                <w:rFonts w:hint="eastAsia" w:ascii="宋体" w:hAnsi="宋体"/>
                <w:szCs w:val="21"/>
              </w:rPr>
              <w:t>研究生</w:t>
            </w:r>
          </w:p>
        </w:tc>
        <w:tc>
          <w:tcPr>
            <w:tcW w:w="1185" w:type="dxa"/>
            <w:vAlign w:val="center"/>
          </w:tcPr>
          <w:p>
            <w:pPr>
              <w:spacing w:line="276" w:lineRule="auto"/>
              <w:jc w:val="center"/>
              <w:rPr>
                <w:rFonts w:ascii="宋体" w:hAnsi="宋体"/>
                <w:szCs w:val="21"/>
              </w:rPr>
            </w:pPr>
            <w:r>
              <w:rPr>
                <w:rFonts w:hint="eastAsia" w:ascii="宋体" w:hAnsi="宋体"/>
                <w:szCs w:val="21"/>
              </w:rPr>
              <w:t>高级讲师</w:t>
            </w:r>
          </w:p>
        </w:tc>
        <w:tc>
          <w:tcPr>
            <w:tcW w:w="1321" w:type="dxa"/>
            <w:vAlign w:val="center"/>
          </w:tcPr>
          <w:p>
            <w:pPr>
              <w:spacing w:line="276" w:lineRule="auto"/>
              <w:jc w:val="center"/>
              <w:rPr>
                <w:rFonts w:ascii="宋体" w:hAnsi="宋体"/>
                <w:szCs w:val="21"/>
              </w:rPr>
            </w:pPr>
            <w:r>
              <w:rPr>
                <w:rFonts w:hint="eastAsia" w:ascii="宋体" w:hAnsi="宋体"/>
                <w:szCs w:val="21"/>
              </w:rPr>
              <w:t>技师</w:t>
            </w:r>
          </w:p>
        </w:tc>
        <w:tc>
          <w:tcPr>
            <w:tcW w:w="2029" w:type="dxa"/>
            <w:vAlign w:val="center"/>
          </w:tcPr>
          <w:p>
            <w:pPr>
              <w:spacing w:line="276" w:lineRule="auto"/>
              <w:jc w:val="center"/>
              <w:rPr>
                <w:rFonts w:ascii="宋体" w:hAnsi="宋体"/>
                <w:szCs w:val="21"/>
              </w:rPr>
            </w:pPr>
            <w:r>
              <w:rPr>
                <w:rFonts w:hint="eastAsia" w:ascii="宋体" w:hAnsi="宋体"/>
                <w:szCs w:val="21"/>
              </w:rPr>
              <w:t>服装材料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6</w:t>
            </w:r>
          </w:p>
        </w:tc>
        <w:tc>
          <w:tcPr>
            <w:tcW w:w="1080" w:type="dxa"/>
            <w:vAlign w:val="center"/>
          </w:tcPr>
          <w:p>
            <w:pPr>
              <w:spacing w:line="276" w:lineRule="auto"/>
              <w:jc w:val="center"/>
              <w:rPr>
                <w:rFonts w:ascii="宋体" w:hAnsi="宋体"/>
                <w:szCs w:val="21"/>
              </w:rPr>
            </w:pPr>
            <w:r>
              <w:rPr>
                <w:rFonts w:hint="eastAsia" w:ascii="宋体" w:hAnsi="宋体"/>
                <w:szCs w:val="21"/>
              </w:rPr>
              <w:t>邹旖旎</w:t>
            </w:r>
          </w:p>
        </w:tc>
        <w:tc>
          <w:tcPr>
            <w:tcW w:w="1421" w:type="dxa"/>
            <w:vAlign w:val="center"/>
          </w:tcPr>
          <w:p>
            <w:pPr>
              <w:spacing w:line="276" w:lineRule="auto"/>
              <w:jc w:val="center"/>
              <w:rPr>
                <w:rFonts w:ascii="宋体" w:hAnsi="宋体"/>
                <w:szCs w:val="21"/>
              </w:rPr>
            </w:pPr>
            <w:r>
              <w:rPr>
                <w:rFonts w:hint="eastAsia" w:ascii="宋体" w:hAnsi="宋体"/>
                <w:szCs w:val="21"/>
              </w:rPr>
              <w:t>服装设计</w:t>
            </w:r>
          </w:p>
        </w:tc>
        <w:tc>
          <w:tcPr>
            <w:tcW w:w="911" w:type="dxa"/>
            <w:vAlign w:val="center"/>
          </w:tcPr>
          <w:p>
            <w:pPr>
              <w:spacing w:line="276" w:lineRule="auto"/>
              <w:jc w:val="center"/>
              <w:rPr>
                <w:rFonts w:ascii="宋体" w:hAnsi="宋体"/>
                <w:szCs w:val="21"/>
              </w:rPr>
            </w:pPr>
            <w:r>
              <w:rPr>
                <w:rFonts w:hint="eastAsia" w:ascii="宋体" w:hAnsi="宋体"/>
                <w:szCs w:val="21"/>
              </w:rPr>
              <w:t>本科</w:t>
            </w:r>
          </w:p>
        </w:tc>
        <w:tc>
          <w:tcPr>
            <w:tcW w:w="1185" w:type="dxa"/>
            <w:vAlign w:val="center"/>
          </w:tcPr>
          <w:p>
            <w:pPr>
              <w:spacing w:line="276" w:lineRule="auto"/>
              <w:jc w:val="center"/>
              <w:rPr>
                <w:rFonts w:ascii="宋体" w:hAnsi="宋体"/>
                <w:szCs w:val="21"/>
              </w:rPr>
            </w:pPr>
            <w:r>
              <w:rPr>
                <w:rFonts w:hint="eastAsia" w:ascii="宋体" w:hAnsi="宋体"/>
                <w:szCs w:val="21"/>
              </w:rPr>
              <w:t>高级讲师</w:t>
            </w:r>
          </w:p>
        </w:tc>
        <w:tc>
          <w:tcPr>
            <w:tcW w:w="1321" w:type="dxa"/>
            <w:vAlign w:val="center"/>
          </w:tcPr>
          <w:p>
            <w:pPr>
              <w:spacing w:line="276" w:lineRule="auto"/>
              <w:jc w:val="center"/>
              <w:rPr>
                <w:rFonts w:ascii="宋体" w:hAnsi="宋体"/>
                <w:szCs w:val="21"/>
              </w:rPr>
            </w:pPr>
            <w:r>
              <w:rPr>
                <w:rFonts w:hint="eastAsia" w:ascii="宋体" w:hAnsi="宋体"/>
                <w:szCs w:val="21"/>
              </w:rPr>
              <w:t>服装设计定制工技师</w:t>
            </w:r>
          </w:p>
        </w:tc>
        <w:tc>
          <w:tcPr>
            <w:tcW w:w="2029" w:type="dxa"/>
            <w:vAlign w:val="center"/>
          </w:tcPr>
          <w:p>
            <w:pPr>
              <w:spacing w:line="276" w:lineRule="auto"/>
              <w:jc w:val="center"/>
              <w:rPr>
                <w:rFonts w:ascii="宋体" w:hAnsi="宋体"/>
                <w:szCs w:val="21"/>
              </w:rPr>
            </w:pPr>
            <w:r>
              <w:rPr>
                <w:rFonts w:hint="eastAsia" w:ascii="宋体" w:hAnsi="宋体"/>
                <w:szCs w:val="21"/>
              </w:rPr>
              <w:t>时装画技法、服装款式电脑拓展设计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7</w:t>
            </w:r>
          </w:p>
        </w:tc>
        <w:tc>
          <w:tcPr>
            <w:tcW w:w="1080" w:type="dxa"/>
            <w:vAlign w:val="center"/>
          </w:tcPr>
          <w:p>
            <w:pPr>
              <w:spacing w:line="276" w:lineRule="auto"/>
              <w:jc w:val="center"/>
              <w:rPr>
                <w:rFonts w:ascii="宋体" w:hAnsi="宋体"/>
                <w:szCs w:val="21"/>
              </w:rPr>
            </w:pPr>
            <w:r>
              <w:rPr>
                <w:rFonts w:hint="eastAsia" w:ascii="宋体" w:hAnsi="宋体"/>
                <w:szCs w:val="21"/>
              </w:rPr>
              <w:t>唐婕</w:t>
            </w:r>
          </w:p>
        </w:tc>
        <w:tc>
          <w:tcPr>
            <w:tcW w:w="1421" w:type="dxa"/>
            <w:vAlign w:val="center"/>
          </w:tcPr>
          <w:p>
            <w:pPr>
              <w:spacing w:line="276" w:lineRule="auto"/>
              <w:jc w:val="center"/>
              <w:rPr>
                <w:szCs w:val="21"/>
              </w:rPr>
            </w:pPr>
            <w:r>
              <w:rPr>
                <w:rFonts w:hint="eastAsia" w:ascii="宋体" w:hAnsi="宋体"/>
                <w:szCs w:val="21"/>
              </w:rPr>
              <w:t>服装设计</w:t>
            </w:r>
          </w:p>
        </w:tc>
        <w:tc>
          <w:tcPr>
            <w:tcW w:w="911" w:type="dxa"/>
            <w:vAlign w:val="center"/>
          </w:tcPr>
          <w:p>
            <w:pPr>
              <w:spacing w:line="276" w:lineRule="auto"/>
              <w:jc w:val="center"/>
              <w:rPr>
                <w:rFonts w:ascii="宋体" w:hAnsi="宋体"/>
                <w:szCs w:val="21"/>
              </w:rPr>
            </w:pPr>
            <w:r>
              <w:rPr>
                <w:rFonts w:hint="eastAsia" w:ascii="宋体" w:hAnsi="宋体"/>
                <w:szCs w:val="21"/>
              </w:rPr>
              <w:t>本科</w:t>
            </w:r>
          </w:p>
        </w:tc>
        <w:tc>
          <w:tcPr>
            <w:tcW w:w="1185" w:type="dxa"/>
            <w:vAlign w:val="center"/>
          </w:tcPr>
          <w:p>
            <w:pPr>
              <w:spacing w:line="276" w:lineRule="auto"/>
              <w:jc w:val="center"/>
              <w:rPr>
                <w:rFonts w:ascii="宋体" w:hAnsi="宋体"/>
                <w:szCs w:val="21"/>
              </w:rPr>
            </w:pPr>
            <w:r>
              <w:rPr>
                <w:rFonts w:hint="eastAsia" w:ascii="宋体" w:hAnsi="宋体"/>
                <w:szCs w:val="21"/>
              </w:rPr>
              <w:t>讲师</w:t>
            </w:r>
          </w:p>
        </w:tc>
        <w:tc>
          <w:tcPr>
            <w:tcW w:w="1321" w:type="dxa"/>
            <w:vAlign w:val="center"/>
          </w:tcPr>
          <w:p>
            <w:pPr>
              <w:spacing w:line="276" w:lineRule="auto"/>
              <w:jc w:val="center"/>
              <w:rPr>
                <w:rFonts w:ascii="宋体" w:hAnsi="宋体"/>
                <w:szCs w:val="21"/>
              </w:rPr>
            </w:pPr>
            <w:r>
              <w:rPr>
                <w:rFonts w:hint="eastAsia" w:ascii="宋体" w:hAnsi="宋体"/>
                <w:szCs w:val="21"/>
              </w:rPr>
              <w:t>高级服装设计定制工</w:t>
            </w:r>
          </w:p>
        </w:tc>
        <w:tc>
          <w:tcPr>
            <w:tcW w:w="2029" w:type="dxa"/>
            <w:vAlign w:val="center"/>
          </w:tcPr>
          <w:p>
            <w:pPr>
              <w:spacing w:line="276" w:lineRule="auto"/>
              <w:jc w:val="center"/>
              <w:rPr>
                <w:rFonts w:ascii="宋体" w:hAnsi="宋体"/>
                <w:szCs w:val="21"/>
              </w:rPr>
            </w:pPr>
            <w:r>
              <w:rPr>
                <w:rFonts w:hint="eastAsia" w:ascii="宋体" w:hAnsi="宋体"/>
                <w:szCs w:val="21"/>
              </w:rPr>
              <w:t>服装CAD板型制作与放码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8</w:t>
            </w:r>
          </w:p>
        </w:tc>
        <w:tc>
          <w:tcPr>
            <w:tcW w:w="1080" w:type="dxa"/>
            <w:vAlign w:val="center"/>
          </w:tcPr>
          <w:p>
            <w:pPr>
              <w:spacing w:line="276" w:lineRule="auto"/>
              <w:jc w:val="center"/>
              <w:rPr>
                <w:rFonts w:ascii="宋体" w:hAnsi="宋体"/>
                <w:szCs w:val="21"/>
              </w:rPr>
            </w:pPr>
            <w:r>
              <w:rPr>
                <w:rFonts w:hint="eastAsia" w:ascii="宋体" w:hAnsi="宋体"/>
                <w:szCs w:val="21"/>
              </w:rPr>
              <w:t>黎亚梅</w:t>
            </w:r>
          </w:p>
        </w:tc>
        <w:tc>
          <w:tcPr>
            <w:tcW w:w="1421" w:type="dxa"/>
            <w:vAlign w:val="center"/>
          </w:tcPr>
          <w:p>
            <w:pPr>
              <w:spacing w:line="276" w:lineRule="auto"/>
              <w:jc w:val="center"/>
              <w:rPr>
                <w:rFonts w:ascii="宋体" w:hAnsi="宋体"/>
                <w:szCs w:val="21"/>
              </w:rPr>
            </w:pPr>
            <w:r>
              <w:rPr>
                <w:rFonts w:hint="eastAsia" w:ascii="宋体" w:hAnsi="宋体" w:eastAsia="宋体" w:cs="宋体"/>
                <w:bCs/>
                <w:color w:val="000000"/>
                <w:kern w:val="0"/>
                <w:sz w:val="18"/>
                <w:szCs w:val="18"/>
              </w:rPr>
              <w:t>纺织材料与纺织品设计</w:t>
            </w:r>
          </w:p>
        </w:tc>
        <w:tc>
          <w:tcPr>
            <w:tcW w:w="911" w:type="dxa"/>
            <w:vAlign w:val="center"/>
          </w:tcPr>
          <w:p>
            <w:pPr>
              <w:spacing w:line="276" w:lineRule="auto"/>
              <w:jc w:val="center"/>
              <w:rPr>
                <w:rFonts w:ascii="宋体" w:hAnsi="宋体"/>
                <w:szCs w:val="21"/>
              </w:rPr>
            </w:pPr>
            <w:r>
              <w:rPr>
                <w:rFonts w:hint="eastAsia" w:ascii="宋体" w:hAnsi="宋体"/>
                <w:szCs w:val="21"/>
              </w:rPr>
              <w:t>研究生</w:t>
            </w:r>
          </w:p>
        </w:tc>
        <w:tc>
          <w:tcPr>
            <w:tcW w:w="1185" w:type="dxa"/>
            <w:vAlign w:val="center"/>
          </w:tcPr>
          <w:p>
            <w:pPr>
              <w:spacing w:line="276" w:lineRule="auto"/>
              <w:jc w:val="center"/>
              <w:rPr>
                <w:rFonts w:ascii="宋体" w:hAnsi="宋体"/>
                <w:szCs w:val="21"/>
              </w:rPr>
            </w:pPr>
            <w:r>
              <w:rPr>
                <w:rFonts w:hint="eastAsia" w:ascii="宋体" w:hAnsi="宋体"/>
                <w:szCs w:val="21"/>
              </w:rPr>
              <w:t>高级讲师</w:t>
            </w:r>
          </w:p>
        </w:tc>
        <w:tc>
          <w:tcPr>
            <w:tcW w:w="1321" w:type="dxa"/>
            <w:vAlign w:val="center"/>
          </w:tcPr>
          <w:p>
            <w:pPr>
              <w:spacing w:line="276" w:lineRule="auto"/>
              <w:jc w:val="center"/>
              <w:rPr>
                <w:rFonts w:ascii="宋体" w:hAnsi="宋体"/>
                <w:szCs w:val="21"/>
              </w:rPr>
            </w:pPr>
            <w:r>
              <w:rPr>
                <w:rFonts w:hint="eastAsia" w:ascii="宋体" w:hAnsi="宋体"/>
                <w:szCs w:val="21"/>
              </w:rPr>
              <w:t>技师</w:t>
            </w:r>
          </w:p>
        </w:tc>
        <w:tc>
          <w:tcPr>
            <w:tcW w:w="2029" w:type="dxa"/>
            <w:vAlign w:val="center"/>
          </w:tcPr>
          <w:p>
            <w:pPr>
              <w:spacing w:line="276" w:lineRule="auto"/>
              <w:jc w:val="center"/>
              <w:rPr>
                <w:rFonts w:ascii="宋体" w:hAnsi="宋体"/>
                <w:szCs w:val="21"/>
              </w:rPr>
            </w:pPr>
            <w:r>
              <w:rPr>
                <w:rFonts w:hint="eastAsia" w:ascii="宋体" w:hAnsi="宋体"/>
                <w:szCs w:val="21"/>
              </w:rPr>
              <w:t>非遗扎染、服饰品制作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9</w:t>
            </w:r>
          </w:p>
        </w:tc>
        <w:tc>
          <w:tcPr>
            <w:tcW w:w="1080" w:type="dxa"/>
            <w:vAlign w:val="center"/>
          </w:tcPr>
          <w:p>
            <w:pPr>
              <w:spacing w:line="276" w:lineRule="auto"/>
              <w:jc w:val="center"/>
              <w:rPr>
                <w:rFonts w:ascii="宋体" w:hAnsi="宋体"/>
                <w:szCs w:val="21"/>
              </w:rPr>
            </w:pPr>
            <w:r>
              <w:rPr>
                <w:rFonts w:hint="eastAsia" w:ascii="宋体" w:hAnsi="宋体"/>
                <w:szCs w:val="21"/>
              </w:rPr>
              <w:t>刘春伶</w:t>
            </w:r>
          </w:p>
        </w:tc>
        <w:tc>
          <w:tcPr>
            <w:tcW w:w="1421" w:type="dxa"/>
            <w:vAlign w:val="center"/>
          </w:tcPr>
          <w:p>
            <w:pPr>
              <w:spacing w:line="276" w:lineRule="auto"/>
              <w:jc w:val="center"/>
              <w:rPr>
                <w:rFonts w:ascii="宋体" w:hAnsi="宋体"/>
                <w:szCs w:val="21"/>
              </w:rPr>
            </w:pPr>
            <w:r>
              <w:rPr>
                <w:rFonts w:hint="eastAsia" w:ascii="宋体" w:hAnsi="宋体" w:eastAsia="宋体" w:cs="Times New Roman"/>
                <w:sz w:val="18"/>
                <w:szCs w:val="18"/>
              </w:rPr>
              <w:t>美术学（服装艺术设计）</w:t>
            </w:r>
          </w:p>
        </w:tc>
        <w:tc>
          <w:tcPr>
            <w:tcW w:w="911" w:type="dxa"/>
            <w:vAlign w:val="center"/>
          </w:tcPr>
          <w:p>
            <w:pPr>
              <w:spacing w:line="276" w:lineRule="auto"/>
              <w:jc w:val="center"/>
              <w:rPr>
                <w:rFonts w:ascii="宋体" w:hAnsi="宋体"/>
                <w:szCs w:val="21"/>
              </w:rPr>
            </w:pPr>
            <w:r>
              <w:rPr>
                <w:rFonts w:hint="eastAsia" w:ascii="宋体" w:hAnsi="宋体"/>
                <w:szCs w:val="21"/>
              </w:rPr>
              <w:t>本科</w:t>
            </w:r>
          </w:p>
        </w:tc>
        <w:tc>
          <w:tcPr>
            <w:tcW w:w="1185" w:type="dxa"/>
            <w:vAlign w:val="center"/>
          </w:tcPr>
          <w:p>
            <w:pPr>
              <w:spacing w:line="276" w:lineRule="auto"/>
              <w:jc w:val="center"/>
              <w:rPr>
                <w:rFonts w:ascii="宋体" w:hAnsi="宋体"/>
                <w:szCs w:val="21"/>
              </w:rPr>
            </w:pPr>
            <w:r>
              <w:rPr>
                <w:rFonts w:hint="eastAsia" w:ascii="宋体" w:hAnsi="宋体"/>
                <w:szCs w:val="21"/>
              </w:rPr>
              <w:t>讲师</w:t>
            </w:r>
          </w:p>
        </w:tc>
        <w:tc>
          <w:tcPr>
            <w:tcW w:w="1321" w:type="dxa"/>
            <w:vAlign w:val="center"/>
          </w:tcPr>
          <w:p>
            <w:pPr>
              <w:spacing w:line="276" w:lineRule="auto"/>
              <w:jc w:val="center"/>
              <w:rPr>
                <w:rFonts w:ascii="宋体" w:hAnsi="宋体"/>
                <w:szCs w:val="21"/>
              </w:rPr>
            </w:pPr>
            <w:r>
              <w:rPr>
                <w:rFonts w:hint="eastAsia" w:ascii="宋体" w:hAnsi="宋体"/>
                <w:szCs w:val="21"/>
              </w:rPr>
              <w:t>高级服装设计定制工</w:t>
            </w:r>
          </w:p>
        </w:tc>
        <w:tc>
          <w:tcPr>
            <w:tcW w:w="2029" w:type="dxa"/>
            <w:vAlign w:val="center"/>
          </w:tcPr>
          <w:p>
            <w:pPr>
              <w:spacing w:line="276" w:lineRule="auto"/>
              <w:jc w:val="center"/>
              <w:rPr>
                <w:rFonts w:ascii="宋体" w:hAnsi="宋体"/>
                <w:szCs w:val="21"/>
              </w:rPr>
            </w:pPr>
            <w:r>
              <w:rPr>
                <w:rFonts w:hint="eastAsia" w:ascii="宋体" w:hAnsi="宋体"/>
                <w:szCs w:val="21"/>
              </w:rPr>
              <w:t>时装画技法、网店美工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10</w:t>
            </w:r>
          </w:p>
        </w:tc>
        <w:tc>
          <w:tcPr>
            <w:tcW w:w="1080" w:type="dxa"/>
            <w:vAlign w:val="center"/>
          </w:tcPr>
          <w:p>
            <w:pPr>
              <w:spacing w:line="276" w:lineRule="auto"/>
              <w:jc w:val="center"/>
              <w:rPr>
                <w:rFonts w:ascii="宋体" w:hAnsi="宋体"/>
                <w:szCs w:val="21"/>
              </w:rPr>
            </w:pPr>
            <w:r>
              <w:rPr>
                <w:rFonts w:hint="eastAsia" w:ascii="宋体" w:hAnsi="宋体"/>
                <w:szCs w:val="21"/>
              </w:rPr>
              <w:t>王志凤</w:t>
            </w:r>
          </w:p>
        </w:tc>
        <w:tc>
          <w:tcPr>
            <w:tcW w:w="1421" w:type="dxa"/>
            <w:vAlign w:val="center"/>
          </w:tcPr>
          <w:p>
            <w:pPr>
              <w:spacing w:line="276" w:lineRule="auto"/>
              <w:jc w:val="center"/>
              <w:rPr>
                <w:rFonts w:ascii="宋体" w:hAnsi="宋体"/>
                <w:szCs w:val="21"/>
              </w:rPr>
            </w:pPr>
            <w:r>
              <w:rPr>
                <w:rFonts w:hint="eastAsia" w:ascii="宋体" w:hAnsi="宋体"/>
                <w:szCs w:val="21"/>
              </w:rPr>
              <w:t>服装设计</w:t>
            </w:r>
          </w:p>
        </w:tc>
        <w:tc>
          <w:tcPr>
            <w:tcW w:w="911" w:type="dxa"/>
            <w:vAlign w:val="center"/>
          </w:tcPr>
          <w:p>
            <w:pPr>
              <w:spacing w:line="276" w:lineRule="auto"/>
              <w:jc w:val="center"/>
              <w:rPr>
                <w:rFonts w:ascii="宋体" w:hAnsi="宋体"/>
                <w:szCs w:val="21"/>
              </w:rPr>
            </w:pPr>
            <w:r>
              <w:rPr>
                <w:rFonts w:hint="eastAsia" w:ascii="宋体" w:hAnsi="宋体"/>
                <w:szCs w:val="21"/>
              </w:rPr>
              <w:t>专科</w:t>
            </w:r>
          </w:p>
        </w:tc>
        <w:tc>
          <w:tcPr>
            <w:tcW w:w="1185" w:type="dxa"/>
            <w:vAlign w:val="center"/>
          </w:tcPr>
          <w:p>
            <w:pPr>
              <w:spacing w:line="276" w:lineRule="auto"/>
              <w:jc w:val="center"/>
              <w:rPr>
                <w:rFonts w:ascii="宋体" w:hAnsi="宋体"/>
                <w:szCs w:val="21"/>
              </w:rPr>
            </w:pPr>
            <w:r>
              <w:rPr>
                <w:rFonts w:hint="eastAsia" w:ascii="宋体" w:hAnsi="宋体"/>
                <w:szCs w:val="21"/>
              </w:rPr>
              <w:t>助理讲师</w:t>
            </w:r>
          </w:p>
        </w:tc>
        <w:tc>
          <w:tcPr>
            <w:tcW w:w="1321" w:type="dxa"/>
            <w:vAlign w:val="center"/>
          </w:tcPr>
          <w:p>
            <w:pPr>
              <w:spacing w:line="276" w:lineRule="auto"/>
              <w:jc w:val="center"/>
              <w:rPr>
                <w:rFonts w:ascii="宋体" w:hAnsi="宋体"/>
                <w:szCs w:val="21"/>
              </w:rPr>
            </w:pPr>
            <w:r>
              <w:rPr>
                <w:rFonts w:hint="eastAsia" w:ascii="宋体" w:hAnsi="宋体"/>
                <w:szCs w:val="21"/>
              </w:rPr>
              <w:t>服装设计定制工技师</w:t>
            </w:r>
          </w:p>
        </w:tc>
        <w:tc>
          <w:tcPr>
            <w:tcW w:w="2029" w:type="dxa"/>
            <w:vAlign w:val="center"/>
          </w:tcPr>
          <w:p>
            <w:pPr>
              <w:spacing w:line="276" w:lineRule="auto"/>
              <w:jc w:val="center"/>
              <w:rPr>
                <w:rFonts w:ascii="宋体" w:hAnsi="宋体"/>
                <w:szCs w:val="21"/>
              </w:rPr>
            </w:pPr>
            <w:r>
              <w:rPr>
                <w:rFonts w:hint="eastAsia" w:ascii="宋体" w:hAnsi="宋体"/>
                <w:szCs w:val="21"/>
              </w:rPr>
              <w:t>服装工业样板制作与推挡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11</w:t>
            </w:r>
          </w:p>
        </w:tc>
        <w:tc>
          <w:tcPr>
            <w:tcW w:w="1080" w:type="dxa"/>
            <w:vAlign w:val="center"/>
          </w:tcPr>
          <w:p>
            <w:pPr>
              <w:spacing w:line="276" w:lineRule="auto"/>
              <w:jc w:val="center"/>
              <w:rPr>
                <w:rFonts w:ascii="宋体" w:hAnsi="宋体"/>
                <w:szCs w:val="21"/>
              </w:rPr>
            </w:pPr>
            <w:r>
              <w:rPr>
                <w:rFonts w:hint="eastAsia" w:ascii="宋体" w:hAnsi="宋体"/>
                <w:szCs w:val="21"/>
              </w:rPr>
              <w:t>张初微</w:t>
            </w:r>
          </w:p>
        </w:tc>
        <w:tc>
          <w:tcPr>
            <w:tcW w:w="1421" w:type="dxa"/>
            <w:vAlign w:val="center"/>
          </w:tcPr>
          <w:p>
            <w:pPr>
              <w:spacing w:line="276" w:lineRule="auto"/>
              <w:jc w:val="center"/>
              <w:rPr>
                <w:rFonts w:ascii="宋体" w:hAnsi="宋体"/>
                <w:szCs w:val="21"/>
              </w:rPr>
            </w:pPr>
            <w:r>
              <w:rPr>
                <w:rFonts w:hint="eastAsia" w:ascii="宋体" w:hAnsi="宋体"/>
                <w:szCs w:val="21"/>
              </w:rPr>
              <w:t>艺术设计</w:t>
            </w:r>
          </w:p>
        </w:tc>
        <w:tc>
          <w:tcPr>
            <w:tcW w:w="911" w:type="dxa"/>
            <w:vAlign w:val="center"/>
          </w:tcPr>
          <w:p>
            <w:pPr>
              <w:spacing w:line="276" w:lineRule="auto"/>
              <w:jc w:val="center"/>
              <w:rPr>
                <w:rFonts w:ascii="宋体" w:hAnsi="宋体"/>
                <w:szCs w:val="21"/>
              </w:rPr>
            </w:pPr>
            <w:r>
              <w:rPr>
                <w:rFonts w:hint="eastAsia" w:ascii="宋体" w:hAnsi="宋体"/>
                <w:szCs w:val="21"/>
              </w:rPr>
              <w:t>专科</w:t>
            </w:r>
          </w:p>
        </w:tc>
        <w:tc>
          <w:tcPr>
            <w:tcW w:w="1185" w:type="dxa"/>
            <w:vAlign w:val="center"/>
          </w:tcPr>
          <w:p>
            <w:pPr>
              <w:spacing w:line="276" w:lineRule="auto"/>
              <w:jc w:val="center"/>
              <w:rPr>
                <w:rFonts w:ascii="宋体" w:hAnsi="宋体"/>
                <w:szCs w:val="21"/>
              </w:rPr>
            </w:pPr>
            <w:r>
              <w:rPr>
                <w:rFonts w:hint="eastAsia" w:ascii="宋体" w:hAnsi="宋体"/>
                <w:szCs w:val="21"/>
              </w:rPr>
              <w:t>助理讲师</w:t>
            </w:r>
          </w:p>
        </w:tc>
        <w:tc>
          <w:tcPr>
            <w:tcW w:w="1321" w:type="dxa"/>
            <w:vAlign w:val="center"/>
          </w:tcPr>
          <w:p>
            <w:pPr>
              <w:spacing w:line="276" w:lineRule="auto"/>
              <w:jc w:val="center"/>
              <w:rPr>
                <w:rFonts w:ascii="宋体" w:hAnsi="宋体"/>
                <w:szCs w:val="21"/>
              </w:rPr>
            </w:pPr>
            <w:r>
              <w:rPr>
                <w:rFonts w:hint="eastAsia" w:ascii="宋体" w:hAnsi="宋体"/>
                <w:szCs w:val="21"/>
              </w:rPr>
              <w:t>高级电子商务师</w:t>
            </w:r>
          </w:p>
        </w:tc>
        <w:tc>
          <w:tcPr>
            <w:tcW w:w="2029" w:type="dxa"/>
            <w:vAlign w:val="center"/>
          </w:tcPr>
          <w:p>
            <w:pPr>
              <w:spacing w:line="276" w:lineRule="auto"/>
              <w:jc w:val="center"/>
              <w:rPr>
                <w:rFonts w:ascii="宋体" w:hAnsi="宋体"/>
                <w:szCs w:val="21"/>
              </w:rPr>
            </w:pPr>
            <w:r>
              <w:rPr>
                <w:rFonts w:hint="eastAsia" w:ascii="宋体" w:hAnsi="宋体"/>
                <w:szCs w:val="21"/>
              </w:rPr>
              <w:t>服装销售策略与电子商务基础、、中西服装简史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12</w:t>
            </w:r>
          </w:p>
        </w:tc>
        <w:tc>
          <w:tcPr>
            <w:tcW w:w="1080" w:type="dxa"/>
            <w:vAlign w:val="center"/>
          </w:tcPr>
          <w:p>
            <w:pPr>
              <w:spacing w:line="276" w:lineRule="auto"/>
              <w:jc w:val="center"/>
              <w:rPr>
                <w:rFonts w:ascii="宋体" w:hAnsi="宋体"/>
                <w:szCs w:val="21"/>
              </w:rPr>
            </w:pPr>
            <w:r>
              <w:rPr>
                <w:rFonts w:hint="eastAsia" w:ascii="宋体" w:hAnsi="宋体"/>
                <w:szCs w:val="21"/>
              </w:rPr>
              <w:t>舒金梅</w:t>
            </w:r>
          </w:p>
        </w:tc>
        <w:tc>
          <w:tcPr>
            <w:tcW w:w="1421" w:type="dxa"/>
            <w:vAlign w:val="center"/>
          </w:tcPr>
          <w:p>
            <w:pPr>
              <w:spacing w:line="276" w:lineRule="auto"/>
              <w:jc w:val="center"/>
              <w:rPr>
                <w:rFonts w:ascii="宋体" w:hAnsi="宋体"/>
                <w:szCs w:val="21"/>
              </w:rPr>
            </w:pPr>
            <w:r>
              <w:rPr>
                <w:rFonts w:hint="eastAsia" w:ascii="宋体" w:hAnsi="宋体"/>
                <w:szCs w:val="21"/>
              </w:rPr>
              <w:t>服装设计</w:t>
            </w:r>
          </w:p>
        </w:tc>
        <w:tc>
          <w:tcPr>
            <w:tcW w:w="911" w:type="dxa"/>
            <w:vAlign w:val="center"/>
          </w:tcPr>
          <w:p>
            <w:pPr>
              <w:spacing w:line="276" w:lineRule="auto"/>
              <w:jc w:val="center"/>
              <w:rPr>
                <w:rFonts w:ascii="宋体" w:hAnsi="宋体"/>
                <w:szCs w:val="21"/>
              </w:rPr>
            </w:pPr>
            <w:r>
              <w:rPr>
                <w:rFonts w:hint="eastAsia" w:ascii="宋体" w:hAnsi="宋体"/>
                <w:szCs w:val="21"/>
              </w:rPr>
              <w:t>本科</w:t>
            </w:r>
          </w:p>
        </w:tc>
        <w:tc>
          <w:tcPr>
            <w:tcW w:w="1185" w:type="dxa"/>
            <w:vAlign w:val="center"/>
          </w:tcPr>
          <w:p>
            <w:pPr>
              <w:spacing w:line="276" w:lineRule="auto"/>
              <w:jc w:val="center"/>
              <w:rPr>
                <w:rFonts w:ascii="宋体" w:hAnsi="宋体"/>
                <w:szCs w:val="21"/>
              </w:rPr>
            </w:pPr>
            <w:r>
              <w:rPr>
                <w:rFonts w:hint="eastAsia" w:ascii="宋体" w:hAnsi="宋体"/>
                <w:szCs w:val="21"/>
              </w:rPr>
              <w:t>讲师</w:t>
            </w:r>
          </w:p>
        </w:tc>
        <w:tc>
          <w:tcPr>
            <w:tcW w:w="1321" w:type="dxa"/>
            <w:vAlign w:val="center"/>
          </w:tcPr>
          <w:p>
            <w:pPr>
              <w:spacing w:line="276" w:lineRule="auto"/>
              <w:jc w:val="center"/>
              <w:rPr>
                <w:rFonts w:ascii="宋体" w:hAnsi="宋体"/>
                <w:szCs w:val="21"/>
              </w:rPr>
            </w:pPr>
            <w:r>
              <w:rPr>
                <w:rFonts w:hint="eastAsia" w:ascii="宋体" w:hAnsi="宋体"/>
                <w:szCs w:val="21"/>
              </w:rPr>
              <w:t>服装设计定制工技师</w:t>
            </w:r>
          </w:p>
        </w:tc>
        <w:tc>
          <w:tcPr>
            <w:tcW w:w="2029" w:type="dxa"/>
            <w:vAlign w:val="center"/>
          </w:tcPr>
          <w:p>
            <w:pPr>
              <w:spacing w:line="276" w:lineRule="auto"/>
              <w:jc w:val="center"/>
              <w:rPr>
                <w:rFonts w:ascii="宋体" w:hAnsi="宋体"/>
                <w:szCs w:val="21"/>
              </w:rPr>
            </w:pPr>
            <w:r>
              <w:rPr>
                <w:rFonts w:hint="eastAsia" w:ascii="宋体" w:hAnsi="宋体"/>
                <w:szCs w:val="21"/>
              </w:rPr>
              <w:t>服装制作工艺、裤装工艺综合实训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13</w:t>
            </w:r>
          </w:p>
        </w:tc>
        <w:tc>
          <w:tcPr>
            <w:tcW w:w="1080" w:type="dxa"/>
            <w:vAlign w:val="center"/>
          </w:tcPr>
          <w:p>
            <w:pPr>
              <w:spacing w:line="276" w:lineRule="auto"/>
              <w:jc w:val="center"/>
              <w:rPr>
                <w:rFonts w:ascii="宋体" w:hAnsi="宋体"/>
                <w:szCs w:val="21"/>
              </w:rPr>
            </w:pPr>
            <w:r>
              <w:rPr>
                <w:rFonts w:hint="eastAsia" w:ascii="宋体" w:hAnsi="宋体"/>
                <w:szCs w:val="21"/>
              </w:rPr>
              <w:t>姚吉坤</w:t>
            </w:r>
          </w:p>
        </w:tc>
        <w:tc>
          <w:tcPr>
            <w:tcW w:w="1421" w:type="dxa"/>
            <w:vAlign w:val="center"/>
          </w:tcPr>
          <w:p>
            <w:pPr>
              <w:spacing w:line="276" w:lineRule="auto"/>
              <w:jc w:val="center"/>
              <w:rPr>
                <w:rFonts w:ascii="宋体" w:hAnsi="宋体"/>
                <w:szCs w:val="21"/>
              </w:rPr>
            </w:pPr>
            <w:r>
              <w:rPr>
                <w:rFonts w:ascii="宋体" w:hAnsi="宋体"/>
                <w:szCs w:val="21"/>
              </w:rPr>
              <w:t>制丝工程</w:t>
            </w:r>
          </w:p>
        </w:tc>
        <w:tc>
          <w:tcPr>
            <w:tcW w:w="911" w:type="dxa"/>
            <w:vAlign w:val="center"/>
          </w:tcPr>
          <w:p>
            <w:pPr>
              <w:spacing w:line="276" w:lineRule="auto"/>
              <w:jc w:val="center"/>
              <w:rPr>
                <w:rFonts w:ascii="宋体" w:hAnsi="宋体"/>
                <w:szCs w:val="21"/>
              </w:rPr>
            </w:pPr>
            <w:r>
              <w:rPr>
                <w:rFonts w:hint="eastAsia" w:ascii="宋体" w:hAnsi="宋体"/>
                <w:szCs w:val="21"/>
              </w:rPr>
              <w:t>本科</w:t>
            </w:r>
          </w:p>
        </w:tc>
        <w:tc>
          <w:tcPr>
            <w:tcW w:w="1185" w:type="dxa"/>
            <w:vAlign w:val="center"/>
          </w:tcPr>
          <w:p>
            <w:pPr>
              <w:spacing w:line="276" w:lineRule="auto"/>
              <w:jc w:val="center"/>
              <w:rPr>
                <w:rFonts w:ascii="宋体" w:hAnsi="宋体"/>
                <w:szCs w:val="21"/>
              </w:rPr>
            </w:pPr>
            <w:r>
              <w:rPr>
                <w:rFonts w:hint="eastAsia" w:ascii="宋体" w:hAnsi="宋体"/>
                <w:szCs w:val="21"/>
              </w:rPr>
              <w:t>高级讲师</w:t>
            </w:r>
          </w:p>
        </w:tc>
        <w:tc>
          <w:tcPr>
            <w:tcW w:w="1321" w:type="dxa"/>
            <w:vAlign w:val="center"/>
          </w:tcPr>
          <w:p>
            <w:pPr>
              <w:spacing w:line="276" w:lineRule="auto"/>
              <w:jc w:val="center"/>
              <w:rPr>
                <w:rFonts w:ascii="宋体" w:hAnsi="宋体"/>
                <w:szCs w:val="21"/>
              </w:rPr>
            </w:pPr>
          </w:p>
        </w:tc>
        <w:tc>
          <w:tcPr>
            <w:tcW w:w="2029" w:type="dxa"/>
            <w:vAlign w:val="center"/>
          </w:tcPr>
          <w:p>
            <w:pPr>
              <w:spacing w:line="276" w:lineRule="auto"/>
              <w:jc w:val="center"/>
              <w:rPr>
                <w:rFonts w:ascii="宋体" w:hAnsi="宋体"/>
                <w:szCs w:val="21"/>
              </w:rPr>
            </w:pPr>
            <w:r>
              <w:rPr>
                <w:rFonts w:hint="eastAsia" w:ascii="宋体" w:hAnsi="宋体"/>
                <w:szCs w:val="21"/>
              </w:rPr>
              <w:t>服装市场营销、农商与丝绸文化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14</w:t>
            </w:r>
          </w:p>
        </w:tc>
        <w:tc>
          <w:tcPr>
            <w:tcW w:w="1080" w:type="dxa"/>
            <w:vAlign w:val="center"/>
          </w:tcPr>
          <w:p>
            <w:pPr>
              <w:spacing w:line="276" w:lineRule="auto"/>
              <w:jc w:val="center"/>
              <w:rPr>
                <w:rFonts w:ascii="宋体" w:hAnsi="宋体"/>
                <w:szCs w:val="21"/>
              </w:rPr>
            </w:pPr>
            <w:r>
              <w:rPr>
                <w:rFonts w:hint="eastAsia" w:ascii="宋体" w:hAnsi="宋体"/>
                <w:szCs w:val="21"/>
              </w:rPr>
              <w:t>刘贞</w:t>
            </w:r>
          </w:p>
        </w:tc>
        <w:tc>
          <w:tcPr>
            <w:tcW w:w="1421" w:type="dxa"/>
            <w:vAlign w:val="center"/>
          </w:tcPr>
          <w:p>
            <w:pPr>
              <w:spacing w:line="276" w:lineRule="auto"/>
              <w:jc w:val="center"/>
              <w:rPr>
                <w:rFonts w:ascii="宋体" w:hAnsi="宋体"/>
                <w:szCs w:val="21"/>
              </w:rPr>
            </w:pPr>
            <w:r>
              <w:rPr>
                <w:rFonts w:hint="eastAsia" w:ascii="宋体" w:hAnsi="宋体"/>
                <w:szCs w:val="21"/>
              </w:rPr>
              <w:t>教育管理</w:t>
            </w:r>
          </w:p>
        </w:tc>
        <w:tc>
          <w:tcPr>
            <w:tcW w:w="911" w:type="dxa"/>
            <w:vAlign w:val="center"/>
          </w:tcPr>
          <w:p>
            <w:pPr>
              <w:spacing w:line="276" w:lineRule="auto"/>
              <w:jc w:val="center"/>
              <w:rPr>
                <w:rFonts w:ascii="宋体" w:hAnsi="宋体"/>
                <w:szCs w:val="21"/>
              </w:rPr>
            </w:pPr>
            <w:r>
              <w:rPr>
                <w:rFonts w:hint="eastAsia" w:ascii="宋体" w:hAnsi="宋体"/>
                <w:szCs w:val="21"/>
              </w:rPr>
              <w:t>本科</w:t>
            </w:r>
          </w:p>
        </w:tc>
        <w:tc>
          <w:tcPr>
            <w:tcW w:w="1185" w:type="dxa"/>
            <w:vAlign w:val="center"/>
          </w:tcPr>
          <w:p>
            <w:pPr>
              <w:spacing w:line="276" w:lineRule="auto"/>
              <w:jc w:val="center"/>
              <w:rPr>
                <w:rFonts w:ascii="宋体" w:hAnsi="宋体"/>
                <w:szCs w:val="21"/>
              </w:rPr>
            </w:pPr>
            <w:r>
              <w:rPr>
                <w:rFonts w:hint="eastAsia" w:ascii="宋体" w:hAnsi="宋体"/>
                <w:szCs w:val="21"/>
              </w:rPr>
              <w:t>助理实验师</w:t>
            </w:r>
          </w:p>
        </w:tc>
        <w:tc>
          <w:tcPr>
            <w:tcW w:w="1321" w:type="dxa"/>
            <w:vAlign w:val="center"/>
          </w:tcPr>
          <w:p>
            <w:pPr>
              <w:spacing w:line="276" w:lineRule="auto"/>
              <w:jc w:val="center"/>
              <w:rPr>
                <w:rFonts w:ascii="宋体" w:hAnsi="宋体"/>
                <w:szCs w:val="21"/>
              </w:rPr>
            </w:pPr>
            <w:r>
              <w:rPr>
                <w:rFonts w:hint="eastAsia" w:ascii="宋体" w:hAnsi="宋体"/>
                <w:szCs w:val="21"/>
              </w:rPr>
              <w:t>高级服装设计定制工</w:t>
            </w:r>
          </w:p>
        </w:tc>
        <w:tc>
          <w:tcPr>
            <w:tcW w:w="2029" w:type="dxa"/>
            <w:vAlign w:val="center"/>
          </w:tcPr>
          <w:p>
            <w:pPr>
              <w:spacing w:line="276" w:lineRule="auto"/>
              <w:jc w:val="center"/>
              <w:rPr>
                <w:rFonts w:ascii="宋体" w:hAnsi="宋体"/>
                <w:szCs w:val="21"/>
              </w:rPr>
            </w:pPr>
            <w:r>
              <w:rPr>
                <w:rFonts w:hint="eastAsia" w:ascii="宋体" w:hAnsi="宋体"/>
                <w:szCs w:val="21"/>
              </w:rPr>
              <w:t>服装制作工艺、西裙工艺综合实训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15</w:t>
            </w:r>
          </w:p>
        </w:tc>
        <w:tc>
          <w:tcPr>
            <w:tcW w:w="1080" w:type="dxa"/>
            <w:vAlign w:val="center"/>
          </w:tcPr>
          <w:p>
            <w:pPr>
              <w:spacing w:line="276" w:lineRule="auto"/>
              <w:jc w:val="center"/>
              <w:rPr>
                <w:rFonts w:ascii="宋体" w:hAnsi="宋体"/>
                <w:szCs w:val="21"/>
              </w:rPr>
            </w:pPr>
            <w:r>
              <w:rPr>
                <w:rFonts w:hint="eastAsia" w:ascii="宋体" w:hAnsi="宋体"/>
                <w:szCs w:val="21"/>
              </w:rPr>
              <w:t>曹婉婷</w:t>
            </w:r>
          </w:p>
        </w:tc>
        <w:tc>
          <w:tcPr>
            <w:tcW w:w="1421" w:type="dxa"/>
            <w:vAlign w:val="center"/>
          </w:tcPr>
          <w:p>
            <w:pPr>
              <w:spacing w:line="276" w:lineRule="auto"/>
              <w:jc w:val="center"/>
              <w:rPr>
                <w:rFonts w:ascii="宋体" w:hAnsi="宋体"/>
                <w:szCs w:val="21"/>
              </w:rPr>
            </w:pPr>
            <w:r>
              <w:rPr>
                <w:rFonts w:hint="eastAsia" w:ascii="宋体" w:hAnsi="宋体"/>
                <w:szCs w:val="21"/>
              </w:rPr>
              <w:t>服装设计</w:t>
            </w:r>
          </w:p>
        </w:tc>
        <w:tc>
          <w:tcPr>
            <w:tcW w:w="911" w:type="dxa"/>
            <w:vAlign w:val="center"/>
          </w:tcPr>
          <w:p>
            <w:pPr>
              <w:spacing w:line="276" w:lineRule="auto"/>
              <w:jc w:val="center"/>
              <w:rPr>
                <w:rFonts w:ascii="宋体" w:hAnsi="宋体"/>
                <w:szCs w:val="21"/>
              </w:rPr>
            </w:pPr>
            <w:r>
              <w:rPr>
                <w:rFonts w:hint="eastAsia" w:ascii="宋体" w:hAnsi="宋体"/>
                <w:szCs w:val="21"/>
              </w:rPr>
              <w:t>专科</w:t>
            </w:r>
          </w:p>
        </w:tc>
        <w:tc>
          <w:tcPr>
            <w:tcW w:w="1185" w:type="dxa"/>
            <w:vAlign w:val="center"/>
          </w:tcPr>
          <w:p>
            <w:pPr>
              <w:spacing w:line="276" w:lineRule="auto"/>
              <w:jc w:val="center"/>
              <w:rPr>
                <w:rFonts w:ascii="宋体" w:hAnsi="宋体"/>
                <w:szCs w:val="21"/>
              </w:rPr>
            </w:pPr>
            <w:r>
              <w:rPr>
                <w:rFonts w:hint="eastAsia" w:ascii="宋体" w:hAnsi="宋体"/>
                <w:szCs w:val="21"/>
              </w:rPr>
              <w:t>助理讲师</w:t>
            </w:r>
          </w:p>
        </w:tc>
        <w:tc>
          <w:tcPr>
            <w:tcW w:w="1321" w:type="dxa"/>
            <w:vAlign w:val="center"/>
          </w:tcPr>
          <w:p>
            <w:pPr>
              <w:spacing w:line="276" w:lineRule="auto"/>
              <w:jc w:val="center"/>
              <w:rPr>
                <w:rFonts w:ascii="宋体" w:hAnsi="宋体"/>
                <w:szCs w:val="21"/>
              </w:rPr>
            </w:pPr>
            <w:r>
              <w:rPr>
                <w:rFonts w:hint="eastAsia" w:ascii="宋体" w:hAnsi="宋体"/>
                <w:szCs w:val="21"/>
              </w:rPr>
              <w:t>高级服装设计定制工</w:t>
            </w:r>
          </w:p>
        </w:tc>
        <w:tc>
          <w:tcPr>
            <w:tcW w:w="2029" w:type="dxa"/>
            <w:vAlign w:val="center"/>
          </w:tcPr>
          <w:p>
            <w:pPr>
              <w:spacing w:line="276" w:lineRule="auto"/>
              <w:jc w:val="center"/>
              <w:rPr>
                <w:rFonts w:ascii="宋体" w:hAnsi="宋体"/>
                <w:szCs w:val="21"/>
              </w:rPr>
            </w:pPr>
            <w:r>
              <w:rPr>
                <w:rFonts w:hint="eastAsia" w:ascii="宋体" w:hAnsi="宋体"/>
                <w:szCs w:val="21"/>
              </w:rPr>
              <w:t>服装CAD板型制作与放码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16</w:t>
            </w:r>
          </w:p>
        </w:tc>
        <w:tc>
          <w:tcPr>
            <w:tcW w:w="1080" w:type="dxa"/>
            <w:vAlign w:val="center"/>
          </w:tcPr>
          <w:p>
            <w:pPr>
              <w:spacing w:line="276" w:lineRule="auto"/>
              <w:jc w:val="center"/>
              <w:rPr>
                <w:rFonts w:ascii="宋体" w:hAnsi="宋体"/>
                <w:szCs w:val="21"/>
              </w:rPr>
            </w:pPr>
            <w:r>
              <w:rPr>
                <w:rFonts w:hint="eastAsia" w:ascii="宋体" w:hAnsi="宋体"/>
                <w:szCs w:val="21"/>
              </w:rPr>
              <w:t>黄英</w:t>
            </w:r>
          </w:p>
        </w:tc>
        <w:tc>
          <w:tcPr>
            <w:tcW w:w="1421" w:type="dxa"/>
            <w:vAlign w:val="center"/>
          </w:tcPr>
          <w:p>
            <w:pPr>
              <w:spacing w:line="276" w:lineRule="auto"/>
              <w:jc w:val="center"/>
              <w:rPr>
                <w:rFonts w:ascii="宋体" w:hAnsi="宋体"/>
                <w:szCs w:val="21"/>
              </w:rPr>
            </w:pPr>
            <w:r>
              <w:rPr>
                <w:rFonts w:hint="eastAsia" w:ascii="宋体" w:hAnsi="宋体"/>
                <w:szCs w:val="21"/>
              </w:rPr>
              <w:t>服装设计</w:t>
            </w:r>
          </w:p>
        </w:tc>
        <w:tc>
          <w:tcPr>
            <w:tcW w:w="911" w:type="dxa"/>
            <w:vAlign w:val="center"/>
          </w:tcPr>
          <w:p>
            <w:pPr>
              <w:spacing w:line="276" w:lineRule="auto"/>
              <w:jc w:val="center"/>
              <w:rPr>
                <w:rFonts w:ascii="宋体" w:hAnsi="宋体"/>
                <w:szCs w:val="21"/>
              </w:rPr>
            </w:pPr>
            <w:r>
              <w:rPr>
                <w:rFonts w:hint="eastAsia" w:ascii="宋体" w:hAnsi="宋体"/>
                <w:szCs w:val="21"/>
              </w:rPr>
              <w:t>研究生</w:t>
            </w:r>
          </w:p>
        </w:tc>
        <w:tc>
          <w:tcPr>
            <w:tcW w:w="1185" w:type="dxa"/>
            <w:vAlign w:val="center"/>
          </w:tcPr>
          <w:p>
            <w:pPr>
              <w:spacing w:line="276" w:lineRule="auto"/>
              <w:jc w:val="center"/>
              <w:rPr>
                <w:rFonts w:ascii="宋体" w:hAnsi="宋体"/>
                <w:szCs w:val="21"/>
              </w:rPr>
            </w:pPr>
            <w:r>
              <w:rPr>
                <w:rFonts w:hint="eastAsia" w:ascii="宋体" w:hAnsi="宋体"/>
                <w:szCs w:val="21"/>
              </w:rPr>
              <w:t>高级讲师</w:t>
            </w:r>
          </w:p>
        </w:tc>
        <w:tc>
          <w:tcPr>
            <w:tcW w:w="1321" w:type="dxa"/>
            <w:vAlign w:val="center"/>
          </w:tcPr>
          <w:p>
            <w:pPr>
              <w:spacing w:line="276" w:lineRule="auto"/>
              <w:jc w:val="center"/>
              <w:rPr>
                <w:rFonts w:ascii="宋体" w:hAnsi="宋体"/>
                <w:szCs w:val="21"/>
              </w:rPr>
            </w:pPr>
            <w:r>
              <w:rPr>
                <w:rFonts w:hint="eastAsia" w:ascii="宋体" w:hAnsi="宋体"/>
                <w:szCs w:val="21"/>
              </w:rPr>
              <w:t>服装设计定制工技师</w:t>
            </w:r>
          </w:p>
        </w:tc>
        <w:tc>
          <w:tcPr>
            <w:tcW w:w="2029" w:type="dxa"/>
            <w:vAlign w:val="center"/>
          </w:tcPr>
          <w:p>
            <w:pPr>
              <w:spacing w:line="276" w:lineRule="auto"/>
              <w:jc w:val="center"/>
              <w:rPr>
                <w:rFonts w:ascii="宋体" w:hAnsi="宋体"/>
                <w:szCs w:val="21"/>
              </w:rPr>
            </w:pPr>
            <w:r>
              <w:rPr>
                <w:rFonts w:hint="eastAsia" w:ascii="宋体" w:hAnsi="宋体"/>
                <w:szCs w:val="21"/>
              </w:rPr>
              <w:t>服装结构设计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17</w:t>
            </w:r>
          </w:p>
        </w:tc>
        <w:tc>
          <w:tcPr>
            <w:tcW w:w="1080" w:type="dxa"/>
            <w:vAlign w:val="center"/>
          </w:tcPr>
          <w:p>
            <w:pPr>
              <w:spacing w:line="276" w:lineRule="auto"/>
              <w:jc w:val="center"/>
              <w:rPr>
                <w:rFonts w:ascii="宋体" w:hAnsi="宋体"/>
                <w:szCs w:val="21"/>
              </w:rPr>
            </w:pPr>
            <w:r>
              <w:rPr>
                <w:rFonts w:hint="eastAsia" w:ascii="宋体" w:hAnsi="宋体"/>
                <w:szCs w:val="21"/>
              </w:rPr>
              <w:t>卢圆圆</w:t>
            </w:r>
          </w:p>
        </w:tc>
        <w:tc>
          <w:tcPr>
            <w:tcW w:w="1421" w:type="dxa"/>
            <w:vAlign w:val="center"/>
          </w:tcPr>
          <w:p>
            <w:pPr>
              <w:spacing w:line="276" w:lineRule="auto"/>
              <w:jc w:val="center"/>
              <w:rPr>
                <w:rFonts w:ascii="宋体" w:hAnsi="宋体"/>
                <w:szCs w:val="21"/>
              </w:rPr>
            </w:pPr>
            <w:r>
              <w:rPr>
                <w:rFonts w:hint="eastAsia" w:ascii="宋体" w:hAnsi="宋体"/>
                <w:szCs w:val="21"/>
              </w:rPr>
              <w:t>艺术设计</w:t>
            </w:r>
          </w:p>
        </w:tc>
        <w:tc>
          <w:tcPr>
            <w:tcW w:w="911" w:type="dxa"/>
            <w:vAlign w:val="center"/>
          </w:tcPr>
          <w:p>
            <w:pPr>
              <w:spacing w:line="276" w:lineRule="auto"/>
              <w:jc w:val="center"/>
              <w:rPr>
                <w:rFonts w:ascii="宋体" w:hAnsi="宋体"/>
                <w:szCs w:val="21"/>
              </w:rPr>
            </w:pPr>
            <w:r>
              <w:rPr>
                <w:rFonts w:hint="eastAsia" w:ascii="宋体" w:hAnsi="宋体"/>
                <w:szCs w:val="21"/>
              </w:rPr>
              <w:t>本科</w:t>
            </w:r>
          </w:p>
        </w:tc>
        <w:tc>
          <w:tcPr>
            <w:tcW w:w="1185" w:type="dxa"/>
            <w:vAlign w:val="center"/>
          </w:tcPr>
          <w:p>
            <w:pPr>
              <w:spacing w:line="276" w:lineRule="auto"/>
              <w:jc w:val="center"/>
              <w:rPr>
                <w:rFonts w:ascii="宋体" w:hAnsi="宋体"/>
                <w:szCs w:val="21"/>
              </w:rPr>
            </w:pPr>
            <w:r>
              <w:rPr>
                <w:rFonts w:hint="eastAsia" w:ascii="宋体" w:hAnsi="宋体"/>
                <w:szCs w:val="21"/>
              </w:rPr>
              <w:t>讲师</w:t>
            </w:r>
          </w:p>
        </w:tc>
        <w:tc>
          <w:tcPr>
            <w:tcW w:w="1321" w:type="dxa"/>
            <w:vAlign w:val="center"/>
          </w:tcPr>
          <w:p>
            <w:pPr>
              <w:spacing w:line="276" w:lineRule="auto"/>
              <w:jc w:val="center"/>
              <w:rPr>
                <w:rFonts w:ascii="宋体" w:hAnsi="宋体"/>
                <w:szCs w:val="21"/>
              </w:rPr>
            </w:pPr>
          </w:p>
        </w:tc>
        <w:tc>
          <w:tcPr>
            <w:tcW w:w="2029" w:type="dxa"/>
            <w:vAlign w:val="center"/>
          </w:tcPr>
          <w:p>
            <w:pPr>
              <w:spacing w:line="276" w:lineRule="auto"/>
              <w:jc w:val="center"/>
              <w:rPr>
                <w:rFonts w:ascii="宋体" w:hAnsi="宋体"/>
                <w:szCs w:val="21"/>
              </w:rPr>
            </w:pPr>
            <w:r>
              <w:rPr>
                <w:rFonts w:ascii="宋体" w:hAnsi="宋体"/>
                <w:szCs w:val="21"/>
              </w:rPr>
              <w:t>素描与色彩</w:t>
            </w:r>
            <w:r>
              <w:rPr>
                <w:rFonts w:hint="eastAsia" w:ascii="宋体" w:hAnsi="宋体"/>
                <w:szCs w:val="21"/>
              </w:rPr>
              <w:t>、</w:t>
            </w:r>
            <w:r>
              <w:rPr>
                <w:rFonts w:ascii="宋体" w:hAnsi="宋体"/>
                <w:szCs w:val="21"/>
              </w:rPr>
              <w:t>服装陈列展示</w:t>
            </w:r>
            <w:r>
              <w:rPr>
                <w:rFonts w:hint="eastAsia" w:ascii="宋体" w:hAnsi="宋体"/>
                <w:szCs w:val="21"/>
              </w:rPr>
              <w:t>、</w:t>
            </w:r>
            <w:r>
              <w:rPr>
                <w:rFonts w:ascii="宋体" w:hAnsi="宋体"/>
                <w:szCs w:val="21"/>
              </w:rPr>
              <w:t>服饰搭配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18</w:t>
            </w:r>
          </w:p>
        </w:tc>
        <w:tc>
          <w:tcPr>
            <w:tcW w:w="1080" w:type="dxa"/>
            <w:vAlign w:val="center"/>
          </w:tcPr>
          <w:p>
            <w:pPr>
              <w:spacing w:line="276" w:lineRule="auto"/>
              <w:jc w:val="center"/>
              <w:rPr>
                <w:rFonts w:ascii="宋体" w:hAnsi="宋体"/>
                <w:szCs w:val="21"/>
              </w:rPr>
            </w:pPr>
            <w:r>
              <w:rPr>
                <w:rFonts w:hint="eastAsia" w:ascii="宋体" w:hAnsi="宋体"/>
                <w:szCs w:val="21"/>
              </w:rPr>
              <w:t>宋杨</w:t>
            </w:r>
          </w:p>
        </w:tc>
        <w:tc>
          <w:tcPr>
            <w:tcW w:w="1421" w:type="dxa"/>
            <w:vAlign w:val="center"/>
          </w:tcPr>
          <w:p>
            <w:pPr>
              <w:spacing w:line="276" w:lineRule="auto"/>
              <w:jc w:val="center"/>
              <w:rPr>
                <w:rFonts w:ascii="宋体" w:hAnsi="宋体"/>
                <w:szCs w:val="21"/>
              </w:rPr>
            </w:pPr>
            <w:r>
              <w:rPr>
                <w:rFonts w:hint="eastAsia" w:ascii="宋体" w:hAnsi="宋体"/>
                <w:szCs w:val="21"/>
              </w:rPr>
              <w:t>舞蹈学</w:t>
            </w:r>
          </w:p>
        </w:tc>
        <w:tc>
          <w:tcPr>
            <w:tcW w:w="911" w:type="dxa"/>
            <w:vAlign w:val="center"/>
          </w:tcPr>
          <w:p>
            <w:pPr>
              <w:spacing w:line="276" w:lineRule="auto"/>
              <w:jc w:val="center"/>
              <w:rPr>
                <w:rFonts w:ascii="宋体" w:hAnsi="宋体"/>
                <w:szCs w:val="21"/>
              </w:rPr>
            </w:pPr>
            <w:r>
              <w:rPr>
                <w:rFonts w:hint="eastAsia" w:ascii="宋体" w:hAnsi="宋体"/>
                <w:szCs w:val="21"/>
              </w:rPr>
              <w:t>本科</w:t>
            </w:r>
          </w:p>
        </w:tc>
        <w:tc>
          <w:tcPr>
            <w:tcW w:w="1185" w:type="dxa"/>
            <w:vAlign w:val="center"/>
          </w:tcPr>
          <w:p>
            <w:pPr>
              <w:spacing w:line="276" w:lineRule="auto"/>
              <w:jc w:val="center"/>
              <w:rPr>
                <w:rFonts w:ascii="宋体" w:hAnsi="宋体"/>
                <w:szCs w:val="21"/>
              </w:rPr>
            </w:pPr>
            <w:r>
              <w:rPr>
                <w:rFonts w:hint="eastAsia" w:ascii="宋体" w:hAnsi="宋体"/>
                <w:szCs w:val="21"/>
              </w:rPr>
              <w:t>讲师</w:t>
            </w:r>
          </w:p>
        </w:tc>
        <w:tc>
          <w:tcPr>
            <w:tcW w:w="1321" w:type="dxa"/>
            <w:vAlign w:val="center"/>
          </w:tcPr>
          <w:p>
            <w:pPr>
              <w:spacing w:line="276" w:lineRule="auto"/>
              <w:jc w:val="center"/>
              <w:rPr>
                <w:rFonts w:ascii="宋体" w:hAnsi="宋体"/>
                <w:szCs w:val="21"/>
              </w:rPr>
            </w:pPr>
          </w:p>
        </w:tc>
        <w:tc>
          <w:tcPr>
            <w:tcW w:w="2029" w:type="dxa"/>
            <w:vAlign w:val="center"/>
          </w:tcPr>
          <w:p>
            <w:pPr>
              <w:spacing w:line="276" w:lineRule="auto"/>
              <w:jc w:val="center"/>
              <w:rPr>
                <w:rFonts w:ascii="宋体" w:hAnsi="宋体"/>
                <w:szCs w:val="21"/>
              </w:rPr>
            </w:pPr>
            <w:r>
              <w:rPr>
                <w:rFonts w:hint="eastAsia" w:ascii="宋体" w:hAnsi="宋体"/>
                <w:szCs w:val="21"/>
              </w:rPr>
              <w:t>镜前造型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19</w:t>
            </w:r>
          </w:p>
        </w:tc>
        <w:tc>
          <w:tcPr>
            <w:tcW w:w="1080" w:type="dxa"/>
            <w:vAlign w:val="center"/>
          </w:tcPr>
          <w:p>
            <w:pPr>
              <w:spacing w:line="276" w:lineRule="auto"/>
              <w:jc w:val="center"/>
              <w:rPr>
                <w:rFonts w:ascii="宋体" w:hAnsi="宋体"/>
                <w:szCs w:val="21"/>
              </w:rPr>
            </w:pPr>
            <w:r>
              <w:rPr>
                <w:rFonts w:hint="eastAsia" w:ascii="宋体" w:hAnsi="宋体"/>
                <w:szCs w:val="21"/>
              </w:rPr>
              <w:t>刘延伟</w:t>
            </w:r>
          </w:p>
        </w:tc>
        <w:tc>
          <w:tcPr>
            <w:tcW w:w="1421" w:type="dxa"/>
            <w:vAlign w:val="center"/>
          </w:tcPr>
          <w:p>
            <w:pPr>
              <w:spacing w:line="276" w:lineRule="auto"/>
              <w:jc w:val="center"/>
              <w:rPr>
                <w:rFonts w:ascii="宋体" w:hAnsi="宋体"/>
                <w:szCs w:val="21"/>
              </w:rPr>
            </w:pPr>
            <w:r>
              <w:rPr>
                <w:rFonts w:hint="eastAsia" w:ascii="宋体" w:hAnsi="宋体"/>
                <w:szCs w:val="21"/>
              </w:rPr>
              <w:t>服装设计</w:t>
            </w:r>
          </w:p>
        </w:tc>
        <w:tc>
          <w:tcPr>
            <w:tcW w:w="911" w:type="dxa"/>
            <w:vAlign w:val="center"/>
          </w:tcPr>
          <w:p>
            <w:pPr>
              <w:spacing w:line="276" w:lineRule="auto"/>
              <w:jc w:val="center"/>
              <w:rPr>
                <w:rFonts w:ascii="宋体" w:hAnsi="宋体"/>
                <w:szCs w:val="21"/>
              </w:rPr>
            </w:pPr>
            <w:r>
              <w:rPr>
                <w:rFonts w:hint="eastAsia" w:ascii="宋体" w:hAnsi="宋体"/>
                <w:szCs w:val="21"/>
              </w:rPr>
              <w:t>本科</w:t>
            </w:r>
          </w:p>
        </w:tc>
        <w:tc>
          <w:tcPr>
            <w:tcW w:w="1185" w:type="dxa"/>
            <w:vAlign w:val="center"/>
          </w:tcPr>
          <w:p>
            <w:pPr>
              <w:spacing w:line="276" w:lineRule="auto"/>
              <w:jc w:val="center"/>
              <w:rPr>
                <w:rFonts w:ascii="宋体" w:hAnsi="宋体"/>
                <w:szCs w:val="21"/>
              </w:rPr>
            </w:pPr>
            <w:r>
              <w:rPr>
                <w:rFonts w:hint="eastAsia" w:ascii="宋体" w:hAnsi="宋体"/>
                <w:szCs w:val="21"/>
              </w:rPr>
              <w:t>中教一级</w:t>
            </w:r>
          </w:p>
        </w:tc>
        <w:tc>
          <w:tcPr>
            <w:tcW w:w="1321" w:type="dxa"/>
            <w:vAlign w:val="center"/>
          </w:tcPr>
          <w:p>
            <w:pPr>
              <w:spacing w:line="276" w:lineRule="auto"/>
              <w:jc w:val="center"/>
              <w:rPr>
                <w:rFonts w:ascii="宋体" w:hAnsi="宋体"/>
                <w:szCs w:val="21"/>
              </w:rPr>
            </w:pPr>
            <w:r>
              <w:rPr>
                <w:rFonts w:hint="eastAsia" w:ascii="宋体" w:hAnsi="宋体"/>
                <w:szCs w:val="21"/>
              </w:rPr>
              <w:t>服装设计定制工技师</w:t>
            </w:r>
          </w:p>
        </w:tc>
        <w:tc>
          <w:tcPr>
            <w:tcW w:w="2029" w:type="dxa"/>
            <w:vAlign w:val="center"/>
          </w:tcPr>
          <w:p>
            <w:pPr>
              <w:spacing w:line="276" w:lineRule="auto"/>
              <w:jc w:val="center"/>
              <w:rPr>
                <w:rFonts w:ascii="宋体" w:hAnsi="宋体"/>
                <w:szCs w:val="21"/>
              </w:rPr>
            </w:pPr>
            <w:r>
              <w:rPr>
                <w:rFonts w:hint="eastAsia" w:ascii="宋体" w:hAnsi="宋体"/>
                <w:szCs w:val="21"/>
              </w:rPr>
              <w:t>服装结构设计、服装CAD板型制作与放码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20</w:t>
            </w:r>
          </w:p>
        </w:tc>
        <w:tc>
          <w:tcPr>
            <w:tcW w:w="1080" w:type="dxa"/>
            <w:vAlign w:val="center"/>
          </w:tcPr>
          <w:p>
            <w:pPr>
              <w:spacing w:line="276" w:lineRule="auto"/>
              <w:jc w:val="center"/>
              <w:rPr>
                <w:rFonts w:ascii="宋体" w:hAnsi="宋体"/>
                <w:szCs w:val="21"/>
              </w:rPr>
            </w:pPr>
            <w:r>
              <w:rPr>
                <w:rFonts w:hint="eastAsia" w:ascii="宋体" w:hAnsi="宋体"/>
                <w:szCs w:val="21"/>
              </w:rPr>
              <w:t>田一君</w:t>
            </w:r>
          </w:p>
        </w:tc>
        <w:tc>
          <w:tcPr>
            <w:tcW w:w="1421" w:type="dxa"/>
            <w:vAlign w:val="center"/>
          </w:tcPr>
          <w:p>
            <w:pPr>
              <w:spacing w:line="276" w:lineRule="auto"/>
              <w:jc w:val="center"/>
              <w:rPr>
                <w:rFonts w:ascii="宋体" w:hAnsi="宋体"/>
                <w:szCs w:val="21"/>
              </w:rPr>
            </w:pPr>
            <w:r>
              <w:rPr>
                <w:rFonts w:hint="eastAsia" w:ascii="宋体" w:hAnsi="宋体"/>
                <w:szCs w:val="21"/>
              </w:rPr>
              <w:t>服装设计与工程</w:t>
            </w:r>
          </w:p>
        </w:tc>
        <w:tc>
          <w:tcPr>
            <w:tcW w:w="911" w:type="dxa"/>
            <w:vAlign w:val="center"/>
          </w:tcPr>
          <w:p>
            <w:pPr>
              <w:spacing w:line="276" w:lineRule="auto"/>
              <w:jc w:val="center"/>
              <w:rPr>
                <w:rFonts w:ascii="宋体" w:hAnsi="宋体"/>
                <w:szCs w:val="21"/>
              </w:rPr>
            </w:pPr>
            <w:r>
              <w:rPr>
                <w:rFonts w:hint="eastAsia" w:ascii="宋体" w:hAnsi="宋体"/>
                <w:szCs w:val="21"/>
              </w:rPr>
              <w:t>本科</w:t>
            </w:r>
          </w:p>
        </w:tc>
        <w:tc>
          <w:tcPr>
            <w:tcW w:w="1185" w:type="dxa"/>
            <w:vAlign w:val="center"/>
          </w:tcPr>
          <w:p>
            <w:pPr>
              <w:spacing w:line="276" w:lineRule="auto"/>
              <w:jc w:val="center"/>
              <w:rPr>
                <w:rFonts w:ascii="宋体" w:hAnsi="宋体"/>
                <w:szCs w:val="21"/>
              </w:rPr>
            </w:pPr>
            <w:r>
              <w:rPr>
                <w:rFonts w:hint="eastAsia" w:ascii="宋体" w:hAnsi="宋体"/>
                <w:szCs w:val="21"/>
              </w:rPr>
              <w:t>高级讲师</w:t>
            </w:r>
          </w:p>
        </w:tc>
        <w:tc>
          <w:tcPr>
            <w:tcW w:w="1321" w:type="dxa"/>
            <w:vAlign w:val="center"/>
          </w:tcPr>
          <w:p>
            <w:pPr>
              <w:spacing w:line="276" w:lineRule="auto"/>
              <w:jc w:val="center"/>
              <w:rPr>
                <w:rFonts w:ascii="宋体" w:hAnsi="宋体"/>
                <w:szCs w:val="21"/>
              </w:rPr>
            </w:pPr>
            <w:r>
              <w:rPr>
                <w:rFonts w:hint="eastAsia" w:ascii="宋体" w:hAnsi="宋体"/>
                <w:szCs w:val="21"/>
              </w:rPr>
              <w:t>服装设计定制工技师</w:t>
            </w:r>
          </w:p>
        </w:tc>
        <w:tc>
          <w:tcPr>
            <w:tcW w:w="2029" w:type="dxa"/>
            <w:vAlign w:val="center"/>
          </w:tcPr>
          <w:p>
            <w:pPr>
              <w:spacing w:line="276" w:lineRule="auto"/>
              <w:jc w:val="center"/>
              <w:rPr>
                <w:rFonts w:ascii="宋体" w:hAnsi="宋体"/>
                <w:szCs w:val="21"/>
              </w:rPr>
            </w:pPr>
            <w:r>
              <w:rPr>
                <w:rFonts w:hint="eastAsia" w:ascii="宋体" w:hAnsi="宋体"/>
                <w:szCs w:val="21"/>
              </w:rPr>
              <w:t>服装CAD板型制作与放码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276" w:lineRule="auto"/>
              <w:jc w:val="center"/>
              <w:rPr>
                <w:rFonts w:ascii="宋体" w:hAnsi="宋体"/>
                <w:szCs w:val="21"/>
              </w:rPr>
            </w:pPr>
            <w:r>
              <w:rPr>
                <w:rFonts w:hint="eastAsia" w:ascii="宋体" w:hAnsi="宋体"/>
                <w:szCs w:val="21"/>
              </w:rPr>
              <w:t>21</w:t>
            </w:r>
          </w:p>
        </w:tc>
        <w:tc>
          <w:tcPr>
            <w:tcW w:w="1080" w:type="dxa"/>
            <w:vAlign w:val="center"/>
          </w:tcPr>
          <w:p>
            <w:pPr>
              <w:spacing w:line="276" w:lineRule="auto"/>
              <w:jc w:val="center"/>
              <w:rPr>
                <w:rFonts w:ascii="宋体" w:hAnsi="宋体"/>
                <w:szCs w:val="21"/>
              </w:rPr>
            </w:pPr>
            <w:r>
              <w:rPr>
                <w:rFonts w:hint="eastAsia" w:ascii="宋体" w:hAnsi="宋体"/>
                <w:szCs w:val="21"/>
              </w:rPr>
              <w:t>董应忠</w:t>
            </w:r>
          </w:p>
        </w:tc>
        <w:tc>
          <w:tcPr>
            <w:tcW w:w="1421" w:type="dxa"/>
            <w:vAlign w:val="center"/>
          </w:tcPr>
          <w:p>
            <w:pPr>
              <w:spacing w:line="276" w:lineRule="auto"/>
              <w:jc w:val="center"/>
              <w:rPr>
                <w:rFonts w:ascii="宋体" w:hAnsi="宋体"/>
                <w:szCs w:val="21"/>
              </w:rPr>
            </w:pPr>
            <w:r>
              <w:rPr>
                <w:rFonts w:ascii="宋体" w:hAnsi="宋体"/>
                <w:szCs w:val="21"/>
              </w:rPr>
              <w:t>服装工艺</w:t>
            </w:r>
          </w:p>
        </w:tc>
        <w:tc>
          <w:tcPr>
            <w:tcW w:w="911" w:type="dxa"/>
            <w:vAlign w:val="center"/>
          </w:tcPr>
          <w:p>
            <w:pPr>
              <w:spacing w:line="276" w:lineRule="auto"/>
              <w:jc w:val="center"/>
              <w:rPr>
                <w:rFonts w:ascii="宋体" w:hAnsi="宋体"/>
                <w:szCs w:val="21"/>
              </w:rPr>
            </w:pPr>
          </w:p>
        </w:tc>
        <w:tc>
          <w:tcPr>
            <w:tcW w:w="1185" w:type="dxa"/>
            <w:vAlign w:val="center"/>
          </w:tcPr>
          <w:p>
            <w:pPr>
              <w:spacing w:line="276" w:lineRule="auto"/>
              <w:jc w:val="center"/>
              <w:rPr>
                <w:rFonts w:ascii="宋体" w:hAnsi="宋体"/>
                <w:szCs w:val="21"/>
              </w:rPr>
            </w:pPr>
            <w:r>
              <w:rPr>
                <w:rFonts w:hint="eastAsia" w:ascii="宋体" w:hAnsi="宋体"/>
                <w:szCs w:val="21"/>
              </w:rPr>
              <w:t>企业兼职</w:t>
            </w:r>
          </w:p>
        </w:tc>
        <w:tc>
          <w:tcPr>
            <w:tcW w:w="1321" w:type="dxa"/>
            <w:vAlign w:val="center"/>
          </w:tcPr>
          <w:p>
            <w:pPr>
              <w:spacing w:line="276" w:lineRule="auto"/>
              <w:jc w:val="center"/>
              <w:rPr>
                <w:rFonts w:ascii="宋体" w:hAnsi="宋体"/>
                <w:szCs w:val="21"/>
              </w:rPr>
            </w:pPr>
          </w:p>
        </w:tc>
        <w:tc>
          <w:tcPr>
            <w:tcW w:w="2029" w:type="dxa"/>
            <w:vAlign w:val="center"/>
          </w:tcPr>
          <w:p>
            <w:pPr>
              <w:spacing w:line="276" w:lineRule="auto"/>
              <w:jc w:val="center"/>
              <w:rPr>
                <w:rFonts w:ascii="宋体" w:hAnsi="宋体"/>
                <w:szCs w:val="21"/>
              </w:rPr>
            </w:pPr>
            <w:r>
              <w:rPr>
                <w:rFonts w:hint="eastAsia" w:ascii="宋体" w:hAnsi="宋体"/>
                <w:szCs w:val="21"/>
              </w:rPr>
              <w:t>衬衣工艺综合实训、连衣裙工艺综合实训</w:t>
            </w:r>
          </w:p>
        </w:tc>
      </w:tr>
    </w:tbl>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（二）教学设施</w:t>
      </w:r>
    </w:p>
    <w:p>
      <w:pPr>
        <w:adjustRightInd w:val="0"/>
        <w:snapToGrid w:val="0"/>
        <w:spacing w:line="480" w:lineRule="exact"/>
        <w:ind w:firstLine="482" w:firstLineChars="200"/>
        <w:rPr>
          <w:rFonts w:asciiTheme="minorEastAsia" w:hAnsiTheme="minorEastAsia"/>
          <w:b/>
          <w:sz w:val="24"/>
          <w:szCs w:val="24"/>
        </w:rPr>
      </w:pPr>
      <w:r>
        <w:rPr>
          <w:rFonts w:hint="eastAsia" w:asciiTheme="minorEastAsia" w:hAnsiTheme="minorEastAsia"/>
          <w:b/>
          <w:sz w:val="24"/>
          <w:szCs w:val="24"/>
        </w:rPr>
        <w:t>（一）实训实习环境</w:t>
      </w:r>
    </w:p>
    <w:p>
      <w:pPr>
        <w:pStyle w:val="29"/>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本专业应配备校内实训实习室和校外实训基地。</w:t>
      </w:r>
    </w:p>
    <w:p>
      <w:pPr>
        <w:pStyle w:val="29"/>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校内实训实习具备</w:t>
      </w:r>
      <w:r>
        <w:rPr>
          <w:rFonts w:hint="eastAsia" w:asciiTheme="minorEastAsia" w:hAnsiTheme="minorEastAsia" w:eastAsiaTheme="minorEastAsia"/>
          <w:sz w:val="24"/>
          <w:szCs w:val="24"/>
        </w:rPr>
        <w:t>工艺实训室、立体裁剪室、打版室、特种机室、服装CAD中心、服装设计综合教室</w:t>
      </w:r>
      <w:r>
        <w:rPr>
          <w:rFonts w:asciiTheme="minorEastAsia" w:hAnsiTheme="minorEastAsia" w:eastAsiaTheme="minorEastAsia"/>
          <w:sz w:val="24"/>
          <w:szCs w:val="24"/>
        </w:rPr>
        <w:t>等，主要设施设备及数量见下表。</w:t>
      </w:r>
    </w:p>
    <w:tbl>
      <w:tblPr>
        <w:tblStyle w:val="11"/>
        <w:tblW w:w="9174" w:type="dxa"/>
        <w:jc w:val="center"/>
        <w:tblLayout w:type="fixed"/>
        <w:tblCellMar>
          <w:top w:w="0" w:type="dxa"/>
          <w:left w:w="28" w:type="dxa"/>
          <w:bottom w:w="0" w:type="dxa"/>
          <w:right w:w="28" w:type="dxa"/>
        </w:tblCellMar>
      </w:tblPr>
      <w:tblGrid>
        <w:gridCol w:w="851"/>
        <w:gridCol w:w="1985"/>
        <w:gridCol w:w="787"/>
        <w:gridCol w:w="3370"/>
        <w:gridCol w:w="2181"/>
      </w:tblGrid>
      <w:tr>
        <w:tblPrEx>
          <w:tblCellMar>
            <w:top w:w="0" w:type="dxa"/>
            <w:left w:w="28" w:type="dxa"/>
            <w:bottom w:w="0" w:type="dxa"/>
            <w:right w:w="28" w:type="dxa"/>
          </w:tblCellMar>
        </w:tblPrEx>
        <w:trPr>
          <w:trHeight w:val="439" w:hRule="atLeast"/>
          <w:jc w:val="center"/>
        </w:trPr>
        <w:tc>
          <w:tcPr>
            <w:tcW w:w="8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w:cs="Arial"/>
                <w:b/>
                <w:bCs/>
                <w:kern w:val="0"/>
                <w:szCs w:val="21"/>
              </w:rPr>
            </w:pPr>
            <w:r>
              <w:rPr>
                <w:rFonts w:ascii="Arial" w:cs="Arial"/>
                <w:b/>
                <w:bCs/>
                <w:kern w:val="0"/>
                <w:szCs w:val="21"/>
              </w:rPr>
              <w:t>序号</w:t>
            </w:r>
          </w:p>
        </w:tc>
        <w:tc>
          <w:tcPr>
            <w:tcW w:w="1985" w:type="dxa"/>
            <w:vMerge w:val="restart"/>
            <w:tcBorders>
              <w:top w:val="single" w:color="000000" w:sz="4" w:space="0"/>
              <w:left w:val="nil"/>
              <w:right w:val="single" w:color="auto" w:sz="4" w:space="0"/>
            </w:tcBorders>
            <w:vAlign w:val="center"/>
          </w:tcPr>
          <w:p>
            <w:pPr>
              <w:widowControl/>
              <w:jc w:val="center"/>
              <w:rPr>
                <w:rFonts w:ascii="Arial" w:cs="Arial"/>
                <w:b/>
                <w:bCs/>
                <w:kern w:val="0"/>
                <w:szCs w:val="21"/>
              </w:rPr>
            </w:pPr>
            <w:r>
              <w:rPr>
                <w:rFonts w:ascii="Arial" w:cs="Arial"/>
                <w:b/>
                <w:bCs/>
                <w:kern w:val="0"/>
                <w:szCs w:val="21"/>
              </w:rPr>
              <w:t>实训室名称</w:t>
            </w:r>
          </w:p>
        </w:tc>
        <w:tc>
          <w:tcPr>
            <w:tcW w:w="787" w:type="dxa"/>
            <w:vMerge w:val="restart"/>
            <w:tcBorders>
              <w:top w:val="single" w:color="000000" w:sz="4" w:space="0"/>
              <w:left w:val="single" w:color="auto" w:sz="4" w:space="0"/>
              <w:bottom w:val="single" w:color="000000" w:sz="4" w:space="0"/>
              <w:right w:val="single" w:color="000000" w:sz="4" w:space="0"/>
            </w:tcBorders>
            <w:vAlign w:val="center"/>
          </w:tcPr>
          <w:p>
            <w:pPr>
              <w:widowControl/>
              <w:jc w:val="center"/>
              <w:rPr>
                <w:rFonts w:ascii="Arial" w:cs="Arial"/>
                <w:b/>
                <w:bCs/>
                <w:kern w:val="0"/>
                <w:szCs w:val="21"/>
              </w:rPr>
            </w:pPr>
            <w:r>
              <w:rPr>
                <w:rFonts w:hint="eastAsia" w:ascii="Arial" w:cs="Arial"/>
                <w:b/>
                <w:bCs/>
                <w:kern w:val="0"/>
                <w:szCs w:val="21"/>
              </w:rPr>
              <w:t>数量</w:t>
            </w:r>
          </w:p>
        </w:tc>
        <w:tc>
          <w:tcPr>
            <w:tcW w:w="5551" w:type="dxa"/>
            <w:gridSpan w:val="2"/>
            <w:tcBorders>
              <w:top w:val="single" w:color="000000" w:sz="4" w:space="0"/>
              <w:left w:val="nil"/>
              <w:bottom w:val="single" w:color="000000" w:sz="4" w:space="0"/>
              <w:right w:val="single" w:color="000000" w:sz="4" w:space="0"/>
            </w:tcBorders>
            <w:vAlign w:val="center"/>
          </w:tcPr>
          <w:p>
            <w:pPr>
              <w:widowControl/>
              <w:jc w:val="center"/>
              <w:rPr>
                <w:rFonts w:ascii="Arial" w:cs="Arial"/>
                <w:b/>
                <w:bCs/>
                <w:kern w:val="0"/>
                <w:szCs w:val="21"/>
              </w:rPr>
            </w:pPr>
            <w:r>
              <w:rPr>
                <w:rFonts w:ascii="Arial" w:cs="Arial"/>
                <w:b/>
                <w:bCs/>
                <w:kern w:val="0"/>
                <w:szCs w:val="21"/>
              </w:rPr>
              <w:t>主要工具和设施设备</w:t>
            </w:r>
          </w:p>
        </w:tc>
      </w:tr>
      <w:tr>
        <w:tblPrEx>
          <w:tblCellMar>
            <w:top w:w="0" w:type="dxa"/>
            <w:left w:w="28" w:type="dxa"/>
            <w:bottom w:w="0" w:type="dxa"/>
            <w:right w:w="28" w:type="dxa"/>
          </w:tblCellMar>
        </w:tblPrEx>
        <w:trPr>
          <w:trHeight w:val="428" w:hRule="atLeast"/>
          <w:jc w:val="center"/>
        </w:trPr>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w:cs="Arial"/>
                <w:b/>
                <w:bCs/>
                <w:kern w:val="0"/>
                <w:szCs w:val="21"/>
              </w:rPr>
            </w:pPr>
          </w:p>
        </w:tc>
        <w:tc>
          <w:tcPr>
            <w:tcW w:w="1985" w:type="dxa"/>
            <w:vMerge w:val="continue"/>
            <w:tcBorders>
              <w:left w:val="nil"/>
              <w:bottom w:val="single" w:color="000000" w:sz="4" w:space="0"/>
              <w:right w:val="single" w:color="auto" w:sz="4" w:space="0"/>
            </w:tcBorders>
          </w:tcPr>
          <w:p>
            <w:pPr>
              <w:widowControl/>
              <w:jc w:val="center"/>
              <w:rPr>
                <w:rFonts w:ascii="Arial" w:cs="Arial"/>
                <w:b/>
                <w:bCs/>
                <w:kern w:val="0"/>
                <w:szCs w:val="21"/>
              </w:rPr>
            </w:pPr>
          </w:p>
        </w:tc>
        <w:tc>
          <w:tcPr>
            <w:tcW w:w="787" w:type="dxa"/>
            <w:vMerge w:val="continue"/>
            <w:tcBorders>
              <w:top w:val="single" w:color="000000" w:sz="4" w:space="0"/>
              <w:left w:val="single" w:color="auto" w:sz="4" w:space="0"/>
              <w:bottom w:val="single" w:color="000000" w:sz="4" w:space="0"/>
              <w:right w:val="single" w:color="000000" w:sz="4" w:space="0"/>
            </w:tcBorders>
            <w:vAlign w:val="center"/>
          </w:tcPr>
          <w:p>
            <w:pPr>
              <w:widowControl/>
              <w:jc w:val="center"/>
              <w:rPr>
                <w:rFonts w:ascii="Arial" w:cs="Arial"/>
                <w:b/>
                <w:bCs/>
                <w:kern w:val="0"/>
                <w:szCs w:val="21"/>
              </w:rPr>
            </w:pPr>
          </w:p>
        </w:tc>
        <w:tc>
          <w:tcPr>
            <w:tcW w:w="3370" w:type="dxa"/>
            <w:tcBorders>
              <w:top w:val="single" w:color="000000" w:sz="4" w:space="0"/>
              <w:left w:val="nil"/>
              <w:bottom w:val="single" w:color="000000" w:sz="4" w:space="0"/>
              <w:right w:val="single" w:color="000000" w:sz="4" w:space="0"/>
            </w:tcBorders>
            <w:vAlign w:val="center"/>
          </w:tcPr>
          <w:p>
            <w:pPr>
              <w:widowControl/>
              <w:jc w:val="center"/>
              <w:rPr>
                <w:rFonts w:ascii="Arial" w:cs="Arial"/>
                <w:b/>
                <w:bCs/>
                <w:kern w:val="0"/>
                <w:szCs w:val="21"/>
              </w:rPr>
            </w:pPr>
            <w:r>
              <w:rPr>
                <w:rFonts w:ascii="Arial" w:cs="Arial"/>
                <w:b/>
                <w:bCs/>
                <w:kern w:val="0"/>
                <w:szCs w:val="21"/>
              </w:rPr>
              <w:t>名称</w:t>
            </w:r>
          </w:p>
        </w:tc>
        <w:tc>
          <w:tcPr>
            <w:tcW w:w="2181" w:type="dxa"/>
            <w:tcBorders>
              <w:top w:val="single" w:color="000000" w:sz="4" w:space="0"/>
              <w:left w:val="nil"/>
              <w:bottom w:val="single" w:color="000000" w:sz="4" w:space="0"/>
              <w:right w:val="single" w:color="000000" w:sz="4" w:space="0"/>
            </w:tcBorders>
            <w:vAlign w:val="center"/>
          </w:tcPr>
          <w:p>
            <w:pPr>
              <w:widowControl/>
              <w:jc w:val="center"/>
              <w:rPr>
                <w:rFonts w:ascii="Arial" w:cs="Arial"/>
                <w:b/>
                <w:bCs/>
                <w:kern w:val="0"/>
                <w:szCs w:val="21"/>
              </w:rPr>
            </w:pPr>
            <w:r>
              <w:rPr>
                <w:rFonts w:ascii="Arial" w:cs="Arial"/>
                <w:b/>
                <w:bCs/>
                <w:kern w:val="0"/>
                <w:szCs w:val="21"/>
              </w:rPr>
              <w:t>数量</w:t>
            </w:r>
          </w:p>
        </w:tc>
      </w:tr>
      <w:tr>
        <w:tblPrEx>
          <w:tblCellMar>
            <w:top w:w="0" w:type="dxa"/>
            <w:left w:w="28" w:type="dxa"/>
            <w:bottom w:w="0" w:type="dxa"/>
            <w:right w:w="28" w:type="dxa"/>
          </w:tblCellMar>
        </w:tblPrEx>
        <w:trPr>
          <w:trHeight w:val="415" w:hRule="atLeast"/>
          <w:jc w:val="center"/>
        </w:trPr>
        <w:tc>
          <w:tcPr>
            <w:tcW w:w="851" w:type="dxa"/>
            <w:vMerge w:val="restart"/>
            <w:tcBorders>
              <w:top w:val="nil"/>
              <w:left w:val="single" w:color="auto" w:sz="4" w:space="0"/>
              <w:right w:val="single" w:color="000000" w:sz="4" w:space="0"/>
            </w:tcBorders>
            <w:vAlign w:val="center"/>
          </w:tcPr>
          <w:p>
            <w:pPr>
              <w:spacing w:line="276" w:lineRule="auto"/>
              <w:jc w:val="center"/>
              <w:rPr>
                <w:rFonts w:asciiTheme="minorEastAsia" w:hAnsiTheme="minorEastAsia"/>
                <w:szCs w:val="21"/>
              </w:rPr>
            </w:pPr>
            <w:r>
              <w:rPr>
                <w:rFonts w:asciiTheme="minorEastAsia" w:hAnsiTheme="minorEastAsia"/>
                <w:szCs w:val="21"/>
              </w:rPr>
              <w:t>1</w:t>
            </w:r>
          </w:p>
        </w:tc>
        <w:tc>
          <w:tcPr>
            <w:tcW w:w="1985" w:type="dxa"/>
            <w:vMerge w:val="restart"/>
            <w:tcBorders>
              <w:top w:val="nil"/>
              <w:left w:val="nil"/>
              <w:right w:val="single" w:color="auto"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基础工艺实训中心</w:t>
            </w:r>
          </w:p>
        </w:tc>
        <w:tc>
          <w:tcPr>
            <w:tcW w:w="787" w:type="dxa"/>
            <w:vMerge w:val="restart"/>
            <w:tcBorders>
              <w:top w:val="nil"/>
              <w:left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 xml:space="preserve">1 </w:t>
            </w: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高速平缝机</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179</w:t>
            </w:r>
          </w:p>
        </w:tc>
      </w:tr>
      <w:tr>
        <w:tblPrEx>
          <w:tblCellMar>
            <w:top w:w="0" w:type="dxa"/>
            <w:left w:w="28" w:type="dxa"/>
            <w:bottom w:w="0" w:type="dxa"/>
            <w:right w:w="28" w:type="dxa"/>
          </w:tblCellMar>
        </w:tblPrEx>
        <w:trPr>
          <w:trHeight w:val="415" w:hRule="atLeast"/>
          <w:jc w:val="center"/>
        </w:trPr>
        <w:tc>
          <w:tcPr>
            <w:tcW w:w="851"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三线包缝机</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4</w:t>
            </w:r>
          </w:p>
        </w:tc>
      </w:tr>
      <w:tr>
        <w:tblPrEx>
          <w:tblCellMar>
            <w:top w:w="0" w:type="dxa"/>
            <w:left w:w="28" w:type="dxa"/>
            <w:bottom w:w="0" w:type="dxa"/>
            <w:right w:w="28" w:type="dxa"/>
          </w:tblCellMar>
        </w:tblPrEx>
        <w:trPr>
          <w:trHeight w:val="415" w:hRule="atLeast"/>
          <w:jc w:val="center"/>
        </w:trPr>
        <w:tc>
          <w:tcPr>
            <w:tcW w:w="851"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四线包缝机</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11</w:t>
            </w:r>
          </w:p>
        </w:tc>
      </w:tr>
      <w:tr>
        <w:tblPrEx>
          <w:tblCellMar>
            <w:top w:w="0" w:type="dxa"/>
            <w:left w:w="28" w:type="dxa"/>
            <w:bottom w:w="0" w:type="dxa"/>
            <w:right w:w="28" w:type="dxa"/>
          </w:tblCellMar>
        </w:tblPrEx>
        <w:trPr>
          <w:trHeight w:val="415" w:hRule="atLeast"/>
          <w:jc w:val="center"/>
        </w:trPr>
        <w:tc>
          <w:tcPr>
            <w:tcW w:w="851"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吸风式烫台</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r>
      <w:tr>
        <w:tblPrEx>
          <w:tblCellMar>
            <w:top w:w="0" w:type="dxa"/>
            <w:left w:w="28" w:type="dxa"/>
            <w:bottom w:w="0" w:type="dxa"/>
            <w:right w:w="28" w:type="dxa"/>
          </w:tblCellMar>
        </w:tblPrEx>
        <w:trPr>
          <w:trHeight w:val="415" w:hRule="atLeast"/>
          <w:jc w:val="center"/>
        </w:trPr>
        <w:tc>
          <w:tcPr>
            <w:tcW w:w="851"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蒸汽发生器</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r>
      <w:tr>
        <w:tblPrEx>
          <w:tblCellMar>
            <w:top w:w="0" w:type="dxa"/>
            <w:left w:w="28" w:type="dxa"/>
            <w:bottom w:w="0" w:type="dxa"/>
            <w:right w:w="28" w:type="dxa"/>
          </w:tblCellMar>
        </w:tblPrEx>
        <w:trPr>
          <w:trHeight w:val="415" w:hRule="atLeast"/>
          <w:jc w:val="center"/>
        </w:trPr>
        <w:tc>
          <w:tcPr>
            <w:tcW w:w="851"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吊瓶式熨斗</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24</w:t>
            </w:r>
          </w:p>
        </w:tc>
      </w:tr>
      <w:tr>
        <w:tblPrEx>
          <w:tblCellMar>
            <w:top w:w="0" w:type="dxa"/>
            <w:left w:w="28" w:type="dxa"/>
            <w:bottom w:w="0" w:type="dxa"/>
            <w:right w:w="28" w:type="dxa"/>
          </w:tblCellMar>
        </w:tblPrEx>
        <w:trPr>
          <w:trHeight w:val="415" w:hRule="atLeast"/>
          <w:jc w:val="center"/>
        </w:trPr>
        <w:tc>
          <w:tcPr>
            <w:tcW w:w="851"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电脑缝纫机</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3</w:t>
            </w:r>
          </w:p>
        </w:tc>
      </w:tr>
      <w:tr>
        <w:tblPrEx>
          <w:tblCellMar>
            <w:top w:w="0" w:type="dxa"/>
            <w:left w:w="28" w:type="dxa"/>
            <w:bottom w:w="0" w:type="dxa"/>
            <w:right w:w="28" w:type="dxa"/>
          </w:tblCellMar>
        </w:tblPrEx>
        <w:trPr>
          <w:trHeight w:val="415" w:hRule="atLeast"/>
          <w:jc w:val="center"/>
        </w:trPr>
        <w:tc>
          <w:tcPr>
            <w:tcW w:w="851"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松紧机</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r>
      <w:tr>
        <w:tblPrEx>
          <w:tblCellMar>
            <w:top w:w="0" w:type="dxa"/>
            <w:left w:w="28" w:type="dxa"/>
            <w:bottom w:w="0" w:type="dxa"/>
            <w:right w:w="28" w:type="dxa"/>
          </w:tblCellMar>
        </w:tblPrEx>
        <w:trPr>
          <w:trHeight w:val="415" w:hRule="atLeast"/>
          <w:jc w:val="center"/>
        </w:trPr>
        <w:tc>
          <w:tcPr>
            <w:tcW w:w="851"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套结机</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r>
      <w:tr>
        <w:tblPrEx>
          <w:tblCellMar>
            <w:top w:w="0" w:type="dxa"/>
            <w:left w:w="28" w:type="dxa"/>
            <w:bottom w:w="0" w:type="dxa"/>
            <w:right w:w="28" w:type="dxa"/>
          </w:tblCellMar>
        </w:tblPrEx>
        <w:trPr>
          <w:trHeight w:val="415" w:hRule="atLeast"/>
          <w:jc w:val="center"/>
        </w:trPr>
        <w:tc>
          <w:tcPr>
            <w:tcW w:w="851"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平头锁眼机</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r>
      <w:tr>
        <w:tblPrEx>
          <w:tblCellMar>
            <w:top w:w="0" w:type="dxa"/>
            <w:left w:w="28" w:type="dxa"/>
            <w:bottom w:w="0" w:type="dxa"/>
            <w:right w:w="28" w:type="dxa"/>
          </w:tblCellMar>
        </w:tblPrEx>
        <w:trPr>
          <w:trHeight w:val="415" w:hRule="atLeast"/>
          <w:jc w:val="center"/>
        </w:trPr>
        <w:tc>
          <w:tcPr>
            <w:tcW w:w="851"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高速绷缝机</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2</w:t>
            </w:r>
          </w:p>
        </w:tc>
      </w:tr>
      <w:tr>
        <w:tblPrEx>
          <w:tblCellMar>
            <w:top w:w="0" w:type="dxa"/>
            <w:left w:w="28" w:type="dxa"/>
            <w:bottom w:w="0" w:type="dxa"/>
            <w:right w:w="28" w:type="dxa"/>
          </w:tblCellMar>
        </w:tblPrEx>
        <w:trPr>
          <w:trHeight w:val="415" w:hRule="atLeast"/>
          <w:jc w:val="center"/>
        </w:trPr>
        <w:tc>
          <w:tcPr>
            <w:tcW w:w="851"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双针机</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2</w:t>
            </w:r>
          </w:p>
        </w:tc>
      </w:tr>
      <w:tr>
        <w:tblPrEx>
          <w:tblCellMar>
            <w:top w:w="0" w:type="dxa"/>
            <w:left w:w="28" w:type="dxa"/>
            <w:bottom w:w="0" w:type="dxa"/>
            <w:right w:w="28" w:type="dxa"/>
          </w:tblCellMar>
        </w:tblPrEx>
        <w:trPr>
          <w:trHeight w:val="415" w:hRule="atLeast"/>
          <w:jc w:val="center"/>
        </w:trPr>
        <w:tc>
          <w:tcPr>
            <w:tcW w:w="851" w:type="dxa"/>
            <w:vMerge w:val="continue"/>
            <w:tcBorders>
              <w:left w:val="single" w:color="auto" w:sz="4" w:space="0"/>
              <w:bottom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bottom w:val="single" w:color="000000" w:sz="4" w:space="0"/>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bottom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包缝机</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r>
      <w:tr>
        <w:tblPrEx>
          <w:tblCellMar>
            <w:top w:w="0" w:type="dxa"/>
            <w:left w:w="28" w:type="dxa"/>
            <w:bottom w:w="0" w:type="dxa"/>
            <w:right w:w="28" w:type="dxa"/>
          </w:tblCellMar>
        </w:tblPrEx>
        <w:trPr>
          <w:trHeight w:val="421" w:hRule="atLeast"/>
          <w:jc w:val="center"/>
        </w:trPr>
        <w:tc>
          <w:tcPr>
            <w:tcW w:w="851" w:type="dxa"/>
            <w:vMerge w:val="restart"/>
            <w:tcBorders>
              <w:top w:val="single" w:color="000000" w:sz="4" w:space="0"/>
              <w:left w:val="single" w:color="000000" w:sz="4" w:space="0"/>
              <w:right w:val="single" w:color="000000" w:sz="4" w:space="0"/>
            </w:tcBorders>
            <w:vAlign w:val="center"/>
          </w:tcPr>
          <w:p>
            <w:pPr>
              <w:spacing w:line="276" w:lineRule="auto"/>
              <w:jc w:val="center"/>
              <w:rPr>
                <w:rFonts w:asciiTheme="minorEastAsia" w:hAnsiTheme="minorEastAsia"/>
                <w:szCs w:val="21"/>
              </w:rPr>
            </w:pPr>
            <w:r>
              <w:rPr>
                <w:rFonts w:asciiTheme="minorEastAsia" w:hAnsiTheme="minorEastAsia"/>
                <w:szCs w:val="21"/>
              </w:rPr>
              <w:t>2</w:t>
            </w:r>
          </w:p>
        </w:tc>
        <w:tc>
          <w:tcPr>
            <w:tcW w:w="1985" w:type="dxa"/>
            <w:vMerge w:val="restart"/>
            <w:tcBorders>
              <w:top w:val="single" w:color="000000" w:sz="4" w:space="0"/>
              <w:left w:val="nil"/>
              <w:right w:val="single" w:color="auto"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服装设计工作室</w:t>
            </w:r>
          </w:p>
        </w:tc>
        <w:tc>
          <w:tcPr>
            <w:tcW w:w="787" w:type="dxa"/>
            <w:vMerge w:val="restart"/>
            <w:tcBorders>
              <w:top w:val="single" w:color="000000" w:sz="4" w:space="0"/>
              <w:left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电脑缝纫机</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12</w:t>
            </w:r>
          </w:p>
        </w:tc>
      </w:tr>
      <w:tr>
        <w:tblPrEx>
          <w:tblCellMar>
            <w:top w:w="0" w:type="dxa"/>
            <w:left w:w="28" w:type="dxa"/>
            <w:bottom w:w="0" w:type="dxa"/>
            <w:right w:w="28" w:type="dxa"/>
          </w:tblCellMar>
        </w:tblPrEx>
        <w:trPr>
          <w:trHeight w:val="421" w:hRule="atLeast"/>
          <w:jc w:val="center"/>
        </w:trPr>
        <w:tc>
          <w:tcPr>
            <w:tcW w:w="851" w:type="dxa"/>
            <w:vMerge w:val="continue"/>
            <w:tcBorders>
              <w:left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四线包缝机</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r>
      <w:tr>
        <w:tblPrEx>
          <w:tblCellMar>
            <w:top w:w="0" w:type="dxa"/>
            <w:left w:w="28" w:type="dxa"/>
            <w:bottom w:w="0" w:type="dxa"/>
            <w:right w:w="28" w:type="dxa"/>
          </w:tblCellMar>
        </w:tblPrEx>
        <w:trPr>
          <w:trHeight w:val="421" w:hRule="atLeast"/>
          <w:jc w:val="center"/>
        </w:trPr>
        <w:tc>
          <w:tcPr>
            <w:tcW w:w="851" w:type="dxa"/>
            <w:vMerge w:val="continue"/>
            <w:tcBorders>
              <w:left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吸风式烫台</w:t>
            </w:r>
          </w:p>
        </w:tc>
        <w:tc>
          <w:tcPr>
            <w:tcW w:w="2181" w:type="dxa"/>
            <w:tcBorders>
              <w:top w:val="single" w:color="000000" w:sz="4" w:space="0"/>
              <w:left w:val="nil"/>
              <w:bottom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r>
      <w:tr>
        <w:tblPrEx>
          <w:tblCellMar>
            <w:top w:w="0" w:type="dxa"/>
            <w:left w:w="28" w:type="dxa"/>
            <w:bottom w:w="0" w:type="dxa"/>
            <w:right w:w="28" w:type="dxa"/>
          </w:tblCellMar>
        </w:tblPrEx>
        <w:trPr>
          <w:trHeight w:val="421" w:hRule="atLeast"/>
          <w:jc w:val="center"/>
        </w:trPr>
        <w:tc>
          <w:tcPr>
            <w:tcW w:w="851" w:type="dxa"/>
            <w:vMerge w:val="continue"/>
            <w:tcBorders>
              <w:left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蒸汽熨斗</w:t>
            </w:r>
          </w:p>
        </w:tc>
        <w:tc>
          <w:tcPr>
            <w:tcW w:w="2181" w:type="dxa"/>
            <w:tcBorders>
              <w:top w:val="single" w:color="000000" w:sz="4" w:space="0"/>
              <w:left w:val="nil"/>
              <w:bottom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3</w:t>
            </w:r>
          </w:p>
        </w:tc>
      </w:tr>
      <w:tr>
        <w:tblPrEx>
          <w:tblCellMar>
            <w:top w:w="0" w:type="dxa"/>
            <w:left w:w="28" w:type="dxa"/>
            <w:bottom w:w="0" w:type="dxa"/>
            <w:right w:w="28" w:type="dxa"/>
          </w:tblCellMar>
        </w:tblPrEx>
        <w:trPr>
          <w:trHeight w:val="421" w:hRule="atLeast"/>
          <w:jc w:val="center"/>
        </w:trPr>
        <w:tc>
          <w:tcPr>
            <w:tcW w:w="851" w:type="dxa"/>
            <w:vMerge w:val="continue"/>
            <w:tcBorders>
              <w:left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工作台</w:t>
            </w:r>
          </w:p>
        </w:tc>
        <w:tc>
          <w:tcPr>
            <w:tcW w:w="2181" w:type="dxa"/>
            <w:tcBorders>
              <w:top w:val="single" w:color="000000" w:sz="4" w:space="0"/>
              <w:left w:val="nil"/>
              <w:bottom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6</w:t>
            </w:r>
          </w:p>
        </w:tc>
      </w:tr>
      <w:tr>
        <w:tblPrEx>
          <w:tblCellMar>
            <w:top w:w="0" w:type="dxa"/>
            <w:left w:w="28" w:type="dxa"/>
            <w:bottom w:w="0" w:type="dxa"/>
            <w:right w:w="28" w:type="dxa"/>
          </w:tblCellMar>
        </w:tblPrEx>
        <w:trPr>
          <w:trHeight w:val="421" w:hRule="atLeast"/>
          <w:jc w:val="center"/>
        </w:trPr>
        <w:tc>
          <w:tcPr>
            <w:tcW w:w="851" w:type="dxa"/>
            <w:vMerge w:val="continue"/>
            <w:tcBorders>
              <w:left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电脑</w:t>
            </w:r>
          </w:p>
        </w:tc>
        <w:tc>
          <w:tcPr>
            <w:tcW w:w="2181" w:type="dxa"/>
            <w:tcBorders>
              <w:top w:val="single" w:color="000000" w:sz="4" w:space="0"/>
              <w:left w:val="nil"/>
              <w:bottom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5</w:t>
            </w:r>
          </w:p>
        </w:tc>
      </w:tr>
      <w:tr>
        <w:tblPrEx>
          <w:tblCellMar>
            <w:top w:w="0" w:type="dxa"/>
            <w:left w:w="28" w:type="dxa"/>
            <w:bottom w:w="0" w:type="dxa"/>
            <w:right w:w="28" w:type="dxa"/>
          </w:tblCellMar>
        </w:tblPrEx>
        <w:trPr>
          <w:trHeight w:val="421" w:hRule="atLeast"/>
          <w:jc w:val="center"/>
        </w:trPr>
        <w:tc>
          <w:tcPr>
            <w:tcW w:w="851" w:type="dxa"/>
            <w:vMerge w:val="continue"/>
            <w:tcBorders>
              <w:left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绘图仪</w:t>
            </w:r>
          </w:p>
        </w:tc>
        <w:tc>
          <w:tcPr>
            <w:tcW w:w="2181" w:type="dxa"/>
            <w:tcBorders>
              <w:top w:val="single" w:color="000000" w:sz="4" w:space="0"/>
              <w:left w:val="nil"/>
              <w:bottom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2</w:t>
            </w:r>
          </w:p>
        </w:tc>
      </w:tr>
      <w:tr>
        <w:tblPrEx>
          <w:tblCellMar>
            <w:top w:w="0" w:type="dxa"/>
            <w:left w:w="28" w:type="dxa"/>
            <w:bottom w:w="0" w:type="dxa"/>
            <w:right w:w="28" w:type="dxa"/>
          </w:tblCellMar>
        </w:tblPrEx>
        <w:trPr>
          <w:trHeight w:val="421" w:hRule="atLeast"/>
          <w:jc w:val="center"/>
        </w:trPr>
        <w:tc>
          <w:tcPr>
            <w:tcW w:w="851" w:type="dxa"/>
            <w:vMerge w:val="continue"/>
            <w:tcBorders>
              <w:left w:val="single" w:color="000000" w:sz="4" w:space="0"/>
              <w:bottom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bottom w:val="single" w:color="auto" w:sz="4" w:space="0"/>
              <w:right w:val="single" w:color="auto" w:sz="4" w:space="0"/>
            </w:tcBorders>
          </w:tcPr>
          <w:p>
            <w:pPr>
              <w:spacing w:line="276" w:lineRule="auto"/>
              <w:rPr>
                <w:rFonts w:asciiTheme="minorEastAsia" w:hAnsiTheme="minorEastAsia"/>
                <w:szCs w:val="21"/>
              </w:rPr>
            </w:pPr>
          </w:p>
        </w:tc>
        <w:tc>
          <w:tcPr>
            <w:tcW w:w="787" w:type="dxa"/>
            <w:vMerge w:val="continue"/>
            <w:tcBorders>
              <w:left w:val="single" w:color="auto" w:sz="4" w:space="0"/>
              <w:bottom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扫描仪</w:t>
            </w:r>
          </w:p>
        </w:tc>
        <w:tc>
          <w:tcPr>
            <w:tcW w:w="2181" w:type="dxa"/>
            <w:tcBorders>
              <w:top w:val="single" w:color="000000" w:sz="4" w:space="0"/>
              <w:left w:val="nil"/>
              <w:bottom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r>
      <w:tr>
        <w:tblPrEx>
          <w:tblCellMar>
            <w:top w:w="0" w:type="dxa"/>
            <w:left w:w="28" w:type="dxa"/>
            <w:bottom w:w="0" w:type="dxa"/>
            <w:right w:w="28" w:type="dxa"/>
          </w:tblCellMar>
        </w:tblPrEx>
        <w:trPr>
          <w:trHeight w:val="435" w:hRule="atLeast"/>
          <w:jc w:val="center"/>
        </w:trPr>
        <w:tc>
          <w:tcPr>
            <w:tcW w:w="851" w:type="dxa"/>
            <w:vMerge w:val="restart"/>
            <w:tcBorders>
              <w:top w:val="single" w:color="auto" w:sz="4" w:space="0"/>
              <w:left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3</w:t>
            </w:r>
          </w:p>
        </w:tc>
        <w:tc>
          <w:tcPr>
            <w:tcW w:w="1985" w:type="dxa"/>
            <w:vMerge w:val="restart"/>
            <w:tcBorders>
              <w:top w:val="single" w:color="auto" w:sz="4" w:space="0"/>
              <w:left w:val="nil"/>
              <w:right w:val="single" w:color="auto"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立体裁剪实训室</w:t>
            </w:r>
          </w:p>
        </w:tc>
        <w:tc>
          <w:tcPr>
            <w:tcW w:w="787" w:type="dxa"/>
            <w:vMerge w:val="restart"/>
            <w:tcBorders>
              <w:top w:val="single" w:color="auto" w:sz="4" w:space="0"/>
              <w:left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3</w:t>
            </w:r>
          </w:p>
        </w:tc>
        <w:tc>
          <w:tcPr>
            <w:tcW w:w="3370" w:type="dxa"/>
            <w:tcBorders>
              <w:top w:val="single" w:color="auto" w:sz="4" w:space="0"/>
              <w:left w:val="nil"/>
              <w:bottom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高速平缝机</w:t>
            </w:r>
          </w:p>
        </w:tc>
        <w:tc>
          <w:tcPr>
            <w:tcW w:w="2181" w:type="dxa"/>
            <w:tcBorders>
              <w:top w:val="single" w:color="auto" w:sz="4" w:space="0"/>
              <w:left w:val="nil"/>
              <w:bottom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18</w:t>
            </w:r>
          </w:p>
        </w:tc>
      </w:tr>
      <w:tr>
        <w:tblPrEx>
          <w:tblCellMar>
            <w:top w:w="0" w:type="dxa"/>
            <w:left w:w="28" w:type="dxa"/>
            <w:bottom w:w="0" w:type="dxa"/>
            <w:right w:w="28" w:type="dxa"/>
          </w:tblCellMar>
        </w:tblPrEx>
        <w:trPr>
          <w:trHeight w:val="413" w:hRule="atLeast"/>
          <w:jc w:val="center"/>
        </w:trPr>
        <w:tc>
          <w:tcPr>
            <w:tcW w:w="851" w:type="dxa"/>
            <w:vMerge w:val="continue"/>
            <w:tcBorders>
              <w:left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立裁人台（1∶1）</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94</w:t>
            </w:r>
          </w:p>
        </w:tc>
      </w:tr>
      <w:tr>
        <w:tblPrEx>
          <w:tblCellMar>
            <w:top w:w="0" w:type="dxa"/>
            <w:left w:w="28" w:type="dxa"/>
            <w:bottom w:w="0" w:type="dxa"/>
            <w:right w:w="28" w:type="dxa"/>
          </w:tblCellMar>
        </w:tblPrEx>
        <w:trPr>
          <w:trHeight w:val="413" w:hRule="atLeast"/>
          <w:jc w:val="center"/>
        </w:trPr>
        <w:tc>
          <w:tcPr>
            <w:tcW w:w="851" w:type="dxa"/>
            <w:vMerge w:val="continue"/>
            <w:tcBorders>
              <w:left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立裁人台(1∶2）</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46</w:t>
            </w:r>
          </w:p>
        </w:tc>
      </w:tr>
      <w:tr>
        <w:tblPrEx>
          <w:tblCellMar>
            <w:top w:w="0" w:type="dxa"/>
            <w:left w:w="28" w:type="dxa"/>
            <w:bottom w:w="0" w:type="dxa"/>
            <w:right w:w="28" w:type="dxa"/>
          </w:tblCellMar>
        </w:tblPrEx>
        <w:trPr>
          <w:trHeight w:val="413" w:hRule="atLeast"/>
          <w:jc w:val="center"/>
        </w:trPr>
        <w:tc>
          <w:tcPr>
            <w:tcW w:w="851" w:type="dxa"/>
            <w:vMerge w:val="continue"/>
            <w:tcBorders>
              <w:left w:val="single" w:color="000000" w:sz="4" w:space="0"/>
              <w:bottom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bottom w:val="single" w:color="000000" w:sz="4" w:space="0"/>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bottom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工作台</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40</w:t>
            </w:r>
          </w:p>
        </w:tc>
      </w:tr>
      <w:tr>
        <w:tblPrEx>
          <w:tblCellMar>
            <w:top w:w="0" w:type="dxa"/>
            <w:left w:w="28" w:type="dxa"/>
            <w:bottom w:w="0" w:type="dxa"/>
            <w:right w:w="28" w:type="dxa"/>
          </w:tblCellMar>
        </w:tblPrEx>
        <w:trPr>
          <w:trHeight w:val="413" w:hRule="atLeast"/>
          <w:jc w:val="center"/>
        </w:trPr>
        <w:tc>
          <w:tcPr>
            <w:tcW w:w="851"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4</w:t>
            </w:r>
          </w:p>
        </w:tc>
        <w:tc>
          <w:tcPr>
            <w:tcW w:w="1985" w:type="dxa"/>
            <w:tcBorders>
              <w:top w:val="single" w:color="000000" w:sz="4" w:space="0"/>
              <w:left w:val="nil"/>
              <w:bottom w:val="single" w:color="000000" w:sz="4" w:space="0"/>
              <w:right w:val="single" w:color="auto" w:sz="4" w:space="0"/>
            </w:tcBorders>
          </w:tcPr>
          <w:p>
            <w:pPr>
              <w:spacing w:line="276" w:lineRule="auto"/>
              <w:jc w:val="center"/>
              <w:rPr>
                <w:rFonts w:asciiTheme="minorEastAsia" w:hAnsiTheme="minorEastAsia"/>
                <w:szCs w:val="21"/>
              </w:rPr>
            </w:pPr>
            <w:r>
              <w:rPr>
                <w:rFonts w:hint="eastAsia" w:asciiTheme="minorEastAsia" w:hAnsiTheme="minorEastAsia"/>
                <w:szCs w:val="21"/>
              </w:rPr>
              <w:t>打版室</w:t>
            </w:r>
          </w:p>
        </w:tc>
        <w:tc>
          <w:tcPr>
            <w:tcW w:w="787" w:type="dxa"/>
            <w:tcBorders>
              <w:top w:val="single" w:color="000000" w:sz="4" w:space="0"/>
              <w:left w:val="single" w:color="auto" w:sz="4" w:space="0"/>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6</w:t>
            </w: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打版桌（2.4×1.2米）</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52</w:t>
            </w:r>
          </w:p>
        </w:tc>
      </w:tr>
      <w:tr>
        <w:tblPrEx>
          <w:tblCellMar>
            <w:top w:w="0" w:type="dxa"/>
            <w:left w:w="28" w:type="dxa"/>
            <w:bottom w:w="0" w:type="dxa"/>
            <w:right w:w="28" w:type="dxa"/>
          </w:tblCellMar>
        </w:tblPrEx>
        <w:trPr>
          <w:trHeight w:val="413" w:hRule="atLeast"/>
          <w:jc w:val="center"/>
        </w:trPr>
        <w:tc>
          <w:tcPr>
            <w:tcW w:w="851"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5</w:t>
            </w:r>
          </w:p>
        </w:tc>
        <w:tc>
          <w:tcPr>
            <w:tcW w:w="1985" w:type="dxa"/>
            <w:tcBorders>
              <w:top w:val="single" w:color="000000" w:sz="4" w:space="0"/>
              <w:left w:val="nil"/>
              <w:bottom w:val="single" w:color="000000" w:sz="4" w:space="0"/>
              <w:right w:val="single" w:color="auto" w:sz="4" w:space="0"/>
            </w:tcBorders>
          </w:tcPr>
          <w:p>
            <w:pPr>
              <w:spacing w:line="276" w:lineRule="auto"/>
              <w:jc w:val="center"/>
              <w:rPr>
                <w:rFonts w:asciiTheme="minorEastAsia" w:hAnsiTheme="minorEastAsia"/>
                <w:szCs w:val="21"/>
              </w:rPr>
            </w:pPr>
            <w:r>
              <w:rPr>
                <w:rFonts w:hint="eastAsia" w:asciiTheme="minorEastAsia" w:hAnsiTheme="minorEastAsia"/>
                <w:szCs w:val="21"/>
              </w:rPr>
              <w:t>服装扎染实训室</w:t>
            </w:r>
          </w:p>
        </w:tc>
        <w:tc>
          <w:tcPr>
            <w:tcW w:w="787" w:type="dxa"/>
            <w:tcBorders>
              <w:top w:val="single" w:color="000000" w:sz="4" w:space="0"/>
              <w:left w:val="single" w:color="auto" w:sz="4" w:space="0"/>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6</w:t>
            </w: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打版桌（2.4×1.2米）</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6</w:t>
            </w:r>
          </w:p>
        </w:tc>
      </w:tr>
      <w:tr>
        <w:tblPrEx>
          <w:tblCellMar>
            <w:top w:w="0" w:type="dxa"/>
            <w:left w:w="28" w:type="dxa"/>
            <w:bottom w:w="0" w:type="dxa"/>
            <w:right w:w="28" w:type="dxa"/>
          </w:tblCellMar>
        </w:tblPrEx>
        <w:trPr>
          <w:trHeight w:val="413" w:hRule="atLeast"/>
          <w:jc w:val="center"/>
        </w:trPr>
        <w:tc>
          <w:tcPr>
            <w:tcW w:w="851" w:type="dxa"/>
            <w:vMerge w:val="restart"/>
            <w:tcBorders>
              <w:top w:val="single" w:color="000000" w:sz="4" w:space="0"/>
              <w:left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6</w:t>
            </w:r>
          </w:p>
        </w:tc>
        <w:tc>
          <w:tcPr>
            <w:tcW w:w="1985" w:type="dxa"/>
            <w:vMerge w:val="restart"/>
            <w:tcBorders>
              <w:top w:val="single" w:color="000000" w:sz="4" w:space="0"/>
              <w:left w:val="nil"/>
              <w:right w:val="single" w:color="auto" w:sz="4" w:space="0"/>
            </w:tcBorders>
          </w:tcPr>
          <w:p>
            <w:pPr>
              <w:spacing w:line="276" w:lineRule="auto"/>
              <w:jc w:val="center"/>
              <w:rPr>
                <w:rFonts w:asciiTheme="minorEastAsia" w:hAnsiTheme="minorEastAsia"/>
                <w:szCs w:val="21"/>
              </w:rPr>
            </w:pPr>
            <w:r>
              <w:rPr>
                <w:rFonts w:hint="eastAsia" w:asciiTheme="minorEastAsia" w:hAnsiTheme="minorEastAsia"/>
                <w:szCs w:val="21"/>
              </w:rPr>
              <w:t>服装设计综合实训中心</w:t>
            </w:r>
          </w:p>
        </w:tc>
        <w:tc>
          <w:tcPr>
            <w:tcW w:w="787" w:type="dxa"/>
            <w:vMerge w:val="restart"/>
            <w:tcBorders>
              <w:top w:val="single" w:color="000000" w:sz="4" w:space="0"/>
              <w:left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E+互动设计教学一体机</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45</w:t>
            </w:r>
          </w:p>
        </w:tc>
      </w:tr>
      <w:tr>
        <w:tblPrEx>
          <w:tblCellMar>
            <w:top w:w="0" w:type="dxa"/>
            <w:left w:w="28" w:type="dxa"/>
            <w:bottom w:w="0" w:type="dxa"/>
            <w:right w:w="28" w:type="dxa"/>
          </w:tblCellMar>
        </w:tblPrEx>
        <w:trPr>
          <w:trHeight w:val="413" w:hRule="atLeast"/>
          <w:jc w:val="center"/>
        </w:trPr>
        <w:tc>
          <w:tcPr>
            <w:tcW w:w="851" w:type="dxa"/>
            <w:vMerge w:val="continue"/>
            <w:tcBorders>
              <w:left w:val="single" w:color="000000" w:sz="4" w:space="0"/>
              <w:bottom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bottom w:val="single" w:color="000000" w:sz="4" w:space="0"/>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bottom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AR课件资源交互虚拟教学系统</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r>
      <w:tr>
        <w:tblPrEx>
          <w:tblCellMar>
            <w:top w:w="0" w:type="dxa"/>
            <w:left w:w="28" w:type="dxa"/>
            <w:bottom w:w="0" w:type="dxa"/>
            <w:right w:w="28" w:type="dxa"/>
          </w:tblCellMar>
        </w:tblPrEx>
        <w:trPr>
          <w:trHeight w:val="413" w:hRule="atLeast"/>
          <w:jc w:val="center"/>
        </w:trPr>
        <w:tc>
          <w:tcPr>
            <w:tcW w:w="851" w:type="dxa"/>
            <w:vMerge w:val="restart"/>
            <w:tcBorders>
              <w:top w:val="single" w:color="000000" w:sz="4" w:space="0"/>
              <w:left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7</w:t>
            </w:r>
          </w:p>
        </w:tc>
        <w:tc>
          <w:tcPr>
            <w:tcW w:w="1985" w:type="dxa"/>
            <w:vMerge w:val="restart"/>
            <w:tcBorders>
              <w:top w:val="single" w:color="000000" w:sz="4" w:space="0"/>
              <w:left w:val="nil"/>
              <w:right w:val="single" w:color="auto"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服装CAD中心</w:t>
            </w:r>
          </w:p>
        </w:tc>
        <w:tc>
          <w:tcPr>
            <w:tcW w:w="787" w:type="dxa"/>
            <w:vMerge w:val="restart"/>
            <w:tcBorders>
              <w:top w:val="single" w:color="000000" w:sz="4" w:space="0"/>
              <w:left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3</w:t>
            </w: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电脑</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144</w:t>
            </w:r>
          </w:p>
        </w:tc>
      </w:tr>
      <w:tr>
        <w:tblPrEx>
          <w:tblCellMar>
            <w:top w:w="0" w:type="dxa"/>
            <w:left w:w="28" w:type="dxa"/>
            <w:bottom w:w="0" w:type="dxa"/>
            <w:right w:w="28" w:type="dxa"/>
          </w:tblCellMar>
        </w:tblPrEx>
        <w:trPr>
          <w:trHeight w:val="413" w:hRule="atLeast"/>
          <w:jc w:val="center"/>
        </w:trPr>
        <w:tc>
          <w:tcPr>
            <w:tcW w:w="851" w:type="dxa"/>
            <w:vMerge w:val="continue"/>
            <w:tcBorders>
              <w:left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NAC2000软件</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r>
      <w:tr>
        <w:tblPrEx>
          <w:tblCellMar>
            <w:top w:w="0" w:type="dxa"/>
            <w:left w:w="28" w:type="dxa"/>
            <w:bottom w:w="0" w:type="dxa"/>
            <w:right w:w="28" w:type="dxa"/>
          </w:tblCellMar>
        </w:tblPrEx>
        <w:trPr>
          <w:trHeight w:val="413" w:hRule="atLeast"/>
          <w:jc w:val="center"/>
        </w:trPr>
        <w:tc>
          <w:tcPr>
            <w:tcW w:w="851" w:type="dxa"/>
            <w:vMerge w:val="continue"/>
            <w:tcBorders>
              <w:left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NACPP软件</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r>
      <w:tr>
        <w:tblPrEx>
          <w:tblCellMar>
            <w:top w:w="0" w:type="dxa"/>
            <w:left w:w="28" w:type="dxa"/>
            <w:bottom w:w="0" w:type="dxa"/>
            <w:right w:w="28" w:type="dxa"/>
          </w:tblCellMar>
        </w:tblPrEx>
        <w:trPr>
          <w:trHeight w:val="413" w:hRule="atLeast"/>
          <w:jc w:val="center"/>
        </w:trPr>
        <w:tc>
          <w:tcPr>
            <w:tcW w:w="851" w:type="dxa"/>
            <w:vMerge w:val="continue"/>
            <w:tcBorders>
              <w:left w:val="single" w:color="000000" w:sz="4" w:space="0"/>
              <w:bottom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bottom w:val="single" w:color="auto" w:sz="4" w:space="0"/>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bottom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NACpro软件</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r>
      <w:tr>
        <w:tblPrEx>
          <w:tblCellMar>
            <w:top w:w="0" w:type="dxa"/>
            <w:left w:w="28" w:type="dxa"/>
            <w:bottom w:w="0" w:type="dxa"/>
            <w:right w:w="28" w:type="dxa"/>
          </w:tblCellMar>
        </w:tblPrEx>
        <w:trPr>
          <w:trHeight w:val="413" w:hRule="atLeast"/>
          <w:jc w:val="center"/>
        </w:trPr>
        <w:tc>
          <w:tcPr>
            <w:tcW w:w="851" w:type="dxa"/>
            <w:vMerge w:val="restart"/>
            <w:tcBorders>
              <w:top w:val="single" w:color="auto" w:sz="4" w:space="0"/>
              <w:left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8</w:t>
            </w:r>
          </w:p>
        </w:tc>
        <w:tc>
          <w:tcPr>
            <w:tcW w:w="1985" w:type="dxa"/>
            <w:vMerge w:val="restart"/>
            <w:tcBorders>
              <w:top w:val="single" w:color="auto" w:sz="4" w:space="0"/>
              <w:left w:val="nil"/>
              <w:right w:val="single" w:color="auto"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新建实训中心</w:t>
            </w:r>
          </w:p>
        </w:tc>
        <w:tc>
          <w:tcPr>
            <w:tcW w:w="787" w:type="dxa"/>
            <w:vMerge w:val="restart"/>
            <w:tcBorders>
              <w:top w:val="single" w:color="auto" w:sz="4" w:space="0"/>
              <w:left w:val="single" w:color="auto"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c>
          <w:tcPr>
            <w:tcW w:w="3370" w:type="dxa"/>
            <w:tcBorders>
              <w:top w:val="single" w:color="auto"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电脑平缝机</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70</w:t>
            </w:r>
          </w:p>
        </w:tc>
      </w:tr>
      <w:tr>
        <w:tblPrEx>
          <w:tblCellMar>
            <w:top w:w="0" w:type="dxa"/>
            <w:left w:w="28" w:type="dxa"/>
            <w:bottom w:w="0" w:type="dxa"/>
            <w:right w:w="28" w:type="dxa"/>
          </w:tblCellMar>
        </w:tblPrEx>
        <w:trPr>
          <w:trHeight w:val="413" w:hRule="atLeast"/>
          <w:jc w:val="center"/>
        </w:trPr>
        <w:tc>
          <w:tcPr>
            <w:tcW w:w="851" w:type="dxa"/>
            <w:vMerge w:val="continue"/>
            <w:tcBorders>
              <w:left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服装特种设备</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54</w:t>
            </w:r>
          </w:p>
        </w:tc>
      </w:tr>
      <w:tr>
        <w:tblPrEx>
          <w:tblCellMar>
            <w:top w:w="0" w:type="dxa"/>
            <w:left w:w="28" w:type="dxa"/>
            <w:bottom w:w="0" w:type="dxa"/>
            <w:right w:w="28" w:type="dxa"/>
          </w:tblCellMar>
        </w:tblPrEx>
        <w:trPr>
          <w:trHeight w:val="413" w:hRule="atLeast"/>
          <w:jc w:val="center"/>
        </w:trPr>
        <w:tc>
          <w:tcPr>
            <w:tcW w:w="851" w:type="dxa"/>
            <w:vMerge w:val="continue"/>
            <w:tcBorders>
              <w:left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多媒体辅助教学缝纫机</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3</w:t>
            </w:r>
          </w:p>
        </w:tc>
      </w:tr>
      <w:tr>
        <w:tblPrEx>
          <w:tblCellMar>
            <w:top w:w="0" w:type="dxa"/>
            <w:left w:w="28" w:type="dxa"/>
            <w:bottom w:w="0" w:type="dxa"/>
            <w:right w:w="28" w:type="dxa"/>
          </w:tblCellMar>
        </w:tblPrEx>
        <w:trPr>
          <w:trHeight w:val="413" w:hRule="atLeast"/>
          <w:jc w:val="center"/>
        </w:trPr>
        <w:tc>
          <w:tcPr>
            <w:tcW w:w="851" w:type="dxa"/>
            <w:vMerge w:val="continue"/>
            <w:tcBorders>
              <w:left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绣花机</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2</w:t>
            </w:r>
          </w:p>
        </w:tc>
      </w:tr>
      <w:tr>
        <w:tblPrEx>
          <w:tblCellMar>
            <w:top w:w="0" w:type="dxa"/>
            <w:left w:w="28" w:type="dxa"/>
            <w:bottom w:w="0" w:type="dxa"/>
            <w:right w:w="28" w:type="dxa"/>
          </w:tblCellMar>
        </w:tblPrEx>
        <w:trPr>
          <w:trHeight w:val="413" w:hRule="atLeast"/>
          <w:jc w:val="center"/>
        </w:trPr>
        <w:tc>
          <w:tcPr>
            <w:tcW w:w="851" w:type="dxa"/>
            <w:vMerge w:val="continue"/>
            <w:tcBorders>
              <w:left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3D试衣企业版软件</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1</w:t>
            </w:r>
          </w:p>
        </w:tc>
      </w:tr>
      <w:tr>
        <w:tblPrEx>
          <w:tblCellMar>
            <w:top w:w="0" w:type="dxa"/>
            <w:left w:w="28" w:type="dxa"/>
            <w:bottom w:w="0" w:type="dxa"/>
            <w:right w:w="28" w:type="dxa"/>
          </w:tblCellMar>
        </w:tblPrEx>
        <w:trPr>
          <w:trHeight w:val="413" w:hRule="atLeast"/>
          <w:jc w:val="center"/>
        </w:trPr>
        <w:tc>
          <w:tcPr>
            <w:tcW w:w="851" w:type="dxa"/>
            <w:vMerge w:val="continue"/>
            <w:tcBorders>
              <w:left w:val="single" w:color="000000" w:sz="4" w:space="0"/>
              <w:bottom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1985" w:type="dxa"/>
            <w:vMerge w:val="continue"/>
            <w:tcBorders>
              <w:left w:val="nil"/>
              <w:bottom w:val="single" w:color="000000" w:sz="4" w:space="0"/>
              <w:right w:val="single" w:color="auto" w:sz="4" w:space="0"/>
            </w:tcBorders>
          </w:tcPr>
          <w:p>
            <w:pPr>
              <w:spacing w:line="276" w:lineRule="auto"/>
              <w:jc w:val="center"/>
              <w:rPr>
                <w:rFonts w:asciiTheme="minorEastAsia" w:hAnsiTheme="minorEastAsia"/>
                <w:szCs w:val="21"/>
              </w:rPr>
            </w:pPr>
          </w:p>
        </w:tc>
        <w:tc>
          <w:tcPr>
            <w:tcW w:w="787" w:type="dxa"/>
            <w:vMerge w:val="continue"/>
            <w:tcBorders>
              <w:left w:val="single" w:color="auto" w:sz="4" w:space="0"/>
              <w:bottom w:val="single" w:color="000000" w:sz="4" w:space="0"/>
              <w:right w:val="single" w:color="000000" w:sz="4" w:space="0"/>
            </w:tcBorders>
            <w:vAlign w:val="center"/>
          </w:tcPr>
          <w:p>
            <w:pPr>
              <w:spacing w:line="276" w:lineRule="auto"/>
              <w:jc w:val="center"/>
              <w:rPr>
                <w:rFonts w:asciiTheme="minorEastAsia" w:hAnsiTheme="minorEastAsia"/>
                <w:szCs w:val="21"/>
              </w:rPr>
            </w:pPr>
          </w:p>
        </w:tc>
        <w:tc>
          <w:tcPr>
            <w:tcW w:w="3370"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工艺模版设计软件</w:t>
            </w:r>
          </w:p>
        </w:tc>
        <w:tc>
          <w:tcPr>
            <w:tcW w:w="2181" w:type="dxa"/>
            <w:tcBorders>
              <w:top w:val="single" w:color="000000" w:sz="4" w:space="0"/>
              <w:left w:val="nil"/>
              <w:bottom w:val="single" w:color="000000" w:sz="4" w:space="0"/>
              <w:right w:val="single" w:color="000000" w:sz="4" w:space="0"/>
            </w:tcBorders>
            <w:vAlign w:val="center"/>
          </w:tcPr>
          <w:p>
            <w:pPr>
              <w:spacing w:line="276" w:lineRule="auto"/>
              <w:jc w:val="center"/>
              <w:rPr>
                <w:rFonts w:asciiTheme="minorEastAsia" w:hAnsiTheme="minorEastAsia"/>
                <w:szCs w:val="21"/>
              </w:rPr>
            </w:pPr>
            <w:r>
              <w:rPr>
                <w:rFonts w:hint="eastAsia" w:asciiTheme="minorEastAsia" w:hAnsiTheme="minorEastAsia"/>
                <w:szCs w:val="21"/>
              </w:rPr>
              <w:t>2</w:t>
            </w:r>
          </w:p>
        </w:tc>
      </w:tr>
    </w:tbl>
    <w:p>
      <w:pPr>
        <w:pStyle w:val="29"/>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校外实训基</w:t>
      </w:r>
      <w:r>
        <w:rPr>
          <w:rFonts w:hint="eastAsia" w:asciiTheme="minorEastAsia" w:hAnsiTheme="minorEastAsia" w:eastAsiaTheme="minorEastAsia"/>
          <w:sz w:val="24"/>
          <w:szCs w:val="24"/>
        </w:rPr>
        <w:t>地</w:t>
      </w:r>
    </w:p>
    <w:tbl>
      <w:tblPr>
        <w:tblStyle w:val="11"/>
        <w:tblW w:w="918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207"/>
        <w:gridCol w:w="497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6" w:hRule="atLeast"/>
          <w:jc w:val="center"/>
        </w:trPr>
        <w:tc>
          <w:tcPr>
            <w:tcW w:w="4207" w:type="dxa"/>
            <w:vAlign w:val="center"/>
          </w:tcPr>
          <w:p>
            <w:pPr>
              <w:ind w:firstLine="44" w:firstLineChars="21"/>
              <w:jc w:val="center"/>
              <w:rPr>
                <w:rFonts w:eastAsia="宋体" w:cs="Arial"/>
                <w:szCs w:val="21"/>
              </w:rPr>
            </w:pPr>
            <w:r>
              <w:rPr>
                <w:rFonts w:hint="eastAsia" w:eastAsia="宋体" w:cs="Arial"/>
                <w:szCs w:val="21"/>
              </w:rPr>
              <w:t>名称</w:t>
            </w:r>
            <w:r>
              <w:rPr>
                <w:rFonts w:eastAsia="宋体" w:cs="Arial"/>
                <w:szCs w:val="21"/>
              </w:rPr>
              <w:t>/</w:t>
            </w:r>
            <w:r>
              <w:rPr>
                <w:rFonts w:hint="eastAsia" w:eastAsia="宋体" w:cs="Arial"/>
                <w:szCs w:val="21"/>
              </w:rPr>
              <w:t>合作企业</w:t>
            </w:r>
          </w:p>
        </w:tc>
        <w:tc>
          <w:tcPr>
            <w:tcW w:w="4975" w:type="dxa"/>
            <w:vAlign w:val="center"/>
          </w:tcPr>
          <w:p>
            <w:pPr>
              <w:jc w:val="center"/>
              <w:rPr>
                <w:rFonts w:eastAsia="宋体" w:cs="Arial"/>
                <w:szCs w:val="21"/>
              </w:rPr>
            </w:pPr>
            <w:r>
              <w:rPr>
                <w:rFonts w:hint="eastAsia" w:eastAsia="宋体" w:cs="Arial"/>
                <w:szCs w:val="21"/>
              </w:rPr>
              <w:t>主要实训内容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spacing w:line="276" w:lineRule="auto"/>
              <w:jc w:val="center"/>
              <w:rPr>
                <w:rFonts w:ascii="宋体" w:hAnsi="宋体"/>
                <w:szCs w:val="21"/>
              </w:rPr>
            </w:pPr>
            <w:r>
              <w:rPr>
                <w:rFonts w:hint="eastAsia" w:ascii="宋体" w:hAnsi="宋体"/>
                <w:szCs w:val="21"/>
              </w:rPr>
              <w:t>东蒙集团有限公司</w:t>
            </w:r>
          </w:p>
        </w:tc>
        <w:tc>
          <w:tcPr>
            <w:tcW w:w="4975" w:type="dxa"/>
            <w:vAlign w:val="center"/>
          </w:tcPr>
          <w:p>
            <w:pPr>
              <w:spacing w:line="276" w:lineRule="auto"/>
              <w:jc w:val="center"/>
              <w:rPr>
                <w:rFonts w:ascii="宋体" w:hAnsi="宋体"/>
                <w:szCs w:val="21"/>
              </w:rPr>
            </w:pPr>
            <w:r>
              <w:rPr>
                <w:rFonts w:hint="eastAsia" w:ascii="宋体" w:hAnsi="宋体"/>
                <w:szCs w:val="21"/>
              </w:rPr>
              <w:t>产品研发、生产技术及管理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spacing w:line="276" w:lineRule="auto"/>
              <w:jc w:val="center"/>
              <w:rPr>
                <w:rFonts w:ascii="宋体" w:hAnsi="宋体"/>
                <w:szCs w:val="21"/>
              </w:rPr>
            </w:pPr>
            <w:r>
              <w:rPr>
                <w:rFonts w:hint="eastAsia" w:ascii="宋体" w:hAnsi="宋体"/>
                <w:szCs w:val="21"/>
              </w:rPr>
              <w:t>四川南充六合集团有限公司</w:t>
            </w:r>
          </w:p>
        </w:tc>
        <w:tc>
          <w:tcPr>
            <w:tcW w:w="4975" w:type="dxa"/>
            <w:vAlign w:val="center"/>
          </w:tcPr>
          <w:p>
            <w:pPr>
              <w:spacing w:line="276" w:lineRule="auto"/>
              <w:jc w:val="center"/>
              <w:rPr>
                <w:rFonts w:ascii="宋体" w:hAnsi="宋体"/>
                <w:szCs w:val="21"/>
              </w:rPr>
            </w:pPr>
            <w:r>
              <w:rPr>
                <w:rFonts w:hint="eastAsia" w:ascii="宋体" w:hAnsi="宋体"/>
                <w:szCs w:val="21"/>
              </w:rPr>
              <w:t>服装跟单、生产技术与工艺、管理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spacing w:line="276" w:lineRule="auto"/>
              <w:jc w:val="center"/>
              <w:rPr>
                <w:rFonts w:ascii="宋体" w:hAnsi="宋体"/>
                <w:szCs w:val="21"/>
              </w:rPr>
            </w:pPr>
            <w:r>
              <w:rPr>
                <w:rFonts w:hint="eastAsia" w:ascii="宋体" w:hAnsi="宋体"/>
                <w:szCs w:val="21"/>
              </w:rPr>
              <w:t>四川德者商贸有限公司</w:t>
            </w:r>
          </w:p>
        </w:tc>
        <w:tc>
          <w:tcPr>
            <w:tcW w:w="4975" w:type="dxa"/>
            <w:vAlign w:val="center"/>
          </w:tcPr>
          <w:p>
            <w:pPr>
              <w:spacing w:line="276" w:lineRule="auto"/>
              <w:jc w:val="center"/>
              <w:rPr>
                <w:rFonts w:ascii="宋体" w:hAnsi="宋体"/>
                <w:szCs w:val="21"/>
              </w:rPr>
            </w:pPr>
            <w:r>
              <w:rPr>
                <w:rFonts w:hint="eastAsia" w:ascii="宋体" w:hAnsi="宋体"/>
                <w:szCs w:val="21"/>
              </w:rPr>
              <w:t>产品设计、技术管理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 w:hRule="atLeast"/>
          <w:jc w:val="center"/>
        </w:trPr>
        <w:tc>
          <w:tcPr>
            <w:tcW w:w="4207" w:type="dxa"/>
            <w:vAlign w:val="center"/>
          </w:tcPr>
          <w:p>
            <w:pPr>
              <w:spacing w:line="276" w:lineRule="auto"/>
              <w:jc w:val="center"/>
              <w:rPr>
                <w:rFonts w:ascii="宋体" w:hAnsi="宋体"/>
                <w:szCs w:val="21"/>
              </w:rPr>
            </w:pPr>
            <w:r>
              <w:rPr>
                <w:rFonts w:hint="eastAsia" w:ascii="宋体" w:hAnsi="宋体"/>
                <w:szCs w:val="21"/>
              </w:rPr>
              <w:t>四川欧尼卡股份有限公司</w:t>
            </w:r>
          </w:p>
        </w:tc>
        <w:tc>
          <w:tcPr>
            <w:tcW w:w="4975" w:type="dxa"/>
            <w:vAlign w:val="center"/>
          </w:tcPr>
          <w:p>
            <w:pPr>
              <w:spacing w:line="276" w:lineRule="auto"/>
              <w:jc w:val="center"/>
              <w:rPr>
                <w:rFonts w:ascii="宋体" w:hAnsi="宋体"/>
                <w:szCs w:val="21"/>
              </w:rPr>
            </w:pPr>
            <w:r>
              <w:rPr>
                <w:rFonts w:hint="eastAsia" w:ascii="宋体" w:hAnsi="宋体"/>
                <w:szCs w:val="21"/>
              </w:rPr>
              <w:t>服装营销、跟单、定制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 w:hRule="atLeast"/>
          <w:jc w:val="center"/>
        </w:trPr>
        <w:tc>
          <w:tcPr>
            <w:tcW w:w="4207" w:type="dxa"/>
            <w:vAlign w:val="center"/>
          </w:tcPr>
          <w:p>
            <w:pPr>
              <w:spacing w:line="276" w:lineRule="auto"/>
              <w:jc w:val="center"/>
              <w:rPr>
                <w:rFonts w:ascii="宋体" w:hAnsi="宋体"/>
              </w:rPr>
            </w:pPr>
            <w:r>
              <w:rPr>
                <w:rFonts w:hint="eastAsia" w:ascii="宋体" w:hAnsi="宋体"/>
              </w:rPr>
              <w:t>浙江一宁贸易有限公司</w:t>
            </w:r>
          </w:p>
        </w:tc>
        <w:tc>
          <w:tcPr>
            <w:tcW w:w="4975" w:type="dxa"/>
            <w:vAlign w:val="center"/>
          </w:tcPr>
          <w:p>
            <w:pPr>
              <w:spacing w:line="276" w:lineRule="auto"/>
              <w:jc w:val="center"/>
              <w:rPr>
                <w:rFonts w:ascii="宋体" w:hAnsi="宋体"/>
              </w:rPr>
            </w:pPr>
            <w:r>
              <w:rPr>
                <w:rFonts w:hint="eastAsia" w:ascii="宋体" w:hAnsi="宋体"/>
              </w:rPr>
              <w:t>服装产品研发、技术管理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 w:hRule="atLeast"/>
          <w:jc w:val="center"/>
        </w:trPr>
        <w:tc>
          <w:tcPr>
            <w:tcW w:w="4207" w:type="dxa"/>
            <w:vAlign w:val="center"/>
          </w:tcPr>
          <w:p>
            <w:pPr>
              <w:spacing w:line="276" w:lineRule="auto"/>
              <w:jc w:val="center"/>
              <w:rPr>
                <w:rFonts w:ascii="宋体" w:hAnsi="宋体"/>
              </w:rPr>
            </w:pPr>
            <w:r>
              <w:rPr>
                <w:rFonts w:hint="eastAsia" w:ascii="宋体" w:hAnsi="宋体"/>
              </w:rPr>
              <w:t>重庆珮凡熙服饰有限公司</w:t>
            </w:r>
          </w:p>
        </w:tc>
        <w:tc>
          <w:tcPr>
            <w:tcW w:w="4975" w:type="dxa"/>
            <w:vAlign w:val="center"/>
          </w:tcPr>
          <w:p>
            <w:pPr>
              <w:spacing w:line="276" w:lineRule="auto"/>
              <w:jc w:val="center"/>
              <w:rPr>
                <w:rFonts w:ascii="宋体" w:hAnsi="宋体"/>
              </w:rPr>
            </w:pPr>
            <w:r>
              <w:rPr>
                <w:rFonts w:hint="eastAsia" w:ascii="宋体" w:hAnsi="宋体"/>
              </w:rPr>
              <w:t>单品设计开发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 w:hRule="atLeast"/>
          <w:jc w:val="center"/>
        </w:trPr>
        <w:tc>
          <w:tcPr>
            <w:tcW w:w="4207" w:type="dxa"/>
            <w:vAlign w:val="center"/>
          </w:tcPr>
          <w:p>
            <w:pPr>
              <w:spacing w:line="360" w:lineRule="auto"/>
              <w:jc w:val="center"/>
              <w:rPr>
                <w:rFonts w:ascii="宋体" w:hAnsi="宋体"/>
              </w:rPr>
            </w:pPr>
            <w:r>
              <w:rPr>
                <w:rFonts w:hint="eastAsia" w:ascii="宋体" w:hAnsi="宋体"/>
              </w:rPr>
              <w:t>重庆段氏服饰实业有限公司</w:t>
            </w:r>
          </w:p>
        </w:tc>
        <w:tc>
          <w:tcPr>
            <w:tcW w:w="4975" w:type="dxa"/>
            <w:vAlign w:val="center"/>
          </w:tcPr>
          <w:p>
            <w:pPr>
              <w:spacing w:line="360" w:lineRule="auto"/>
              <w:jc w:val="center"/>
              <w:rPr>
                <w:rFonts w:ascii="宋体" w:hAnsi="宋体"/>
              </w:rPr>
            </w:pPr>
            <w:r>
              <w:rPr>
                <w:rFonts w:hint="eastAsia" w:ascii="宋体" w:hAnsi="宋体"/>
              </w:rPr>
              <w:t>工艺技术</w:t>
            </w:r>
          </w:p>
        </w:tc>
      </w:tr>
    </w:tbl>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（三）教学资源</w:t>
      </w:r>
    </w:p>
    <w:p>
      <w:pPr>
        <w:pStyle w:val="29"/>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1.建设核心课程及校本课程</w:t>
      </w:r>
    </w:p>
    <w:p>
      <w:pPr>
        <w:pStyle w:val="29"/>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服装设计与工艺专业的课程建设以专业带头人、专业骨干教师与合作企业技术骨干为依托，组建核心课程建设团队，制定课程标准。已出版《服装</w:t>
      </w:r>
      <w:r>
        <w:rPr>
          <w:rFonts w:asciiTheme="minorEastAsia" w:hAnsiTheme="minorEastAsia" w:eastAsiaTheme="minorEastAsia"/>
          <w:sz w:val="24"/>
          <w:szCs w:val="24"/>
        </w:rPr>
        <w:t>CAD</w:t>
      </w:r>
      <w:r>
        <w:rPr>
          <w:rFonts w:hint="eastAsia" w:asciiTheme="minorEastAsia" w:hAnsiTheme="minorEastAsia" w:eastAsiaTheme="minorEastAsia"/>
          <w:sz w:val="24"/>
          <w:szCs w:val="24"/>
        </w:rPr>
        <w:t>》、《服装结构基础》、《时装画技法》、《服装设计基础》4本教材，陆续编写《服装基础工艺》、《服装三维虚拟设计》等2本教材。一体化课程的建设主要包括开展企业调研，确定典型工作任务，将完成典型工作任务的要求转化为课程教学内容，开发学习情境或学习任务。</w:t>
      </w:r>
    </w:p>
    <w:p>
      <w:pPr>
        <w:pStyle w:val="29"/>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2.建立共享型专业教学资源库</w:t>
      </w:r>
    </w:p>
    <w:p>
      <w:pPr>
        <w:pStyle w:val="29"/>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依据职业技能鉴定标准，建立服装制版师初级题库，面向传统文化和产业终端，推进信息化课程建设，通过与企业、高等职业院校的联系与合作，建立与专业课程相关的材料包与课程资源包。通过教学资源库建设，为同类专业提供共享服务，同时也为其他专业建设提供示范。</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（四）教学方法</w:t>
      </w:r>
    </w:p>
    <w:p>
      <w:pPr>
        <w:spacing w:line="360" w:lineRule="auto"/>
        <w:ind w:firstLine="480" w:firstLineChars="200"/>
        <w:rPr>
          <w:rFonts w:ascii="宋体" w:hAnsi="宋体"/>
          <w:sz w:val="24"/>
        </w:rPr>
      </w:pPr>
      <w:r>
        <w:rPr>
          <w:rFonts w:hint="eastAsia" w:ascii="宋体" w:hAnsi="宋体"/>
          <w:sz w:val="24"/>
        </w:rPr>
        <w:t>采取“做中学，做中教”的理实一体化教学模式。以练为主，练中有讲，讲中有练；引导学生先看后听，先动手后分析，由表及里，由浅入深，动手动脑，循序渐进地学习专业理论和操作技能，形成以“实践为主、理实结合”的教学模式。</w:t>
      </w:r>
    </w:p>
    <w:p>
      <w:pPr>
        <w:spacing w:line="360" w:lineRule="auto"/>
        <w:ind w:firstLine="480" w:firstLineChars="200"/>
        <w:rPr>
          <w:rFonts w:ascii="宋体" w:hAnsi="宋体"/>
          <w:sz w:val="24"/>
        </w:rPr>
      </w:pPr>
      <w:r>
        <w:rPr>
          <w:rFonts w:hint="eastAsia" w:ascii="宋体" w:hAnsi="宋体"/>
          <w:sz w:val="24"/>
        </w:rPr>
        <w:t>积极采用启发式、引导探究式、师生互动式等多种教学方法，深化“项目教学法”、“任务驱动教学法”等。根据企业岗位与课程特点，按实际岗位的项目要求，提高学生职业技能水平。</w:t>
      </w:r>
    </w:p>
    <w:p>
      <w:pPr>
        <w:spacing w:line="360" w:lineRule="auto"/>
        <w:ind w:firstLine="480" w:firstLineChars="200"/>
        <w:rPr>
          <w:rFonts w:ascii="宋体" w:hAnsi="宋体"/>
          <w:sz w:val="24"/>
        </w:rPr>
      </w:pPr>
      <w:r>
        <w:rPr>
          <w:rFonts w:hint="eastAsia" w:ascii="宋体" w:hAnsi="宋体"/>
          <w:sz w:val="24"/>
        </w:rPr>
        <w:t>1.项目教学法</w:t>
      </w:r>
    </w:p>
    <w:p>
      <w:pPr>
        <w:spacing w:line="360" w:lineRule="auto"/>
        <w:ind w:firstLine="480" w:firstLineChars="200"/>
        <w:rPr>
          <w:rFonts w:ascii="宋体" w:hAnsi="宋体"/>
          <w:sz w:val="24"/>
        </w:rPr>
      </w:pPr>
      <w:r>
        <w:rPr>
          <w:rFonts w:hint="eastAsia" w:ascii="宋体" w:hAnsi="宋体"/>
          <w:sz w:val="24"/>
        </w:rPr>
        <w:t>在实践教学中“项目驱动”为主线，通过项目驱动教学法，加强了学生训练的目的性，也培养和锻炼学生在实践技能方面的自主学习和独立工作能力。</w:t>
      </w:r>
    </w:p>
    <w:p>
      <w:pPr>
        <w:spacing w:line="360" w:lineRule="auto"/>
        <w:ind w:firstLine="480" w:firstLineChars="200"/>
        <w:rPr>
          <w:rFonts w:ascii="宋体" w:hAnsi="宋体"/>
          <w:sz w:val="24"/>
        </w:rPr>
      </w:pPr>
      <w:r>
        <w:rPr>
          <w:rFonts w:hint="eastAsia" w:ascii="宋体" w:hAnsi="宋体"/>
          <w:sz w:val="24"/>
        </w:rPr>
        <w:t>创新与教学模式相适应的实训教学环境，不断完善、升级与教学模式要求相配套的实训教学设施，提升实训基地功能，营造企业氛围。</w:t>
      </w:r>
    </w:p>
    <w:p>
      <w:pPr>
        <w:spacing w:line="360" w:lineRule="auto"/>
        <w:ind w:firstLine="480" w:firstLineChars="200"/>
        <w:rPr>
          <w:rFonts w:ascii="宋体" w:hAnsi="宋体"/>
          <w:sz w:val="24"/>
        </w:rPr>
      </w:pPr>
      <w:r>
        <w:rPr>
          <w:rFonts w:hint="eastAsia" w:ascii="宋体" w:hAnsi="宋体"/>
          <w:sz w:val="24"/>
        </w:rPr>
        <w:t>2.启发式教学法</w:t>
      </w:r>
    </w:p>
    <w:p>
      <w:pPr>
        <w:spacing w:line="360" w:lineRule="auto"/>
        <w:ind w:firstLine="480" w:firstLineChars="200"/>
        <w:rPr>
          <w:rFonts w:ascii="宋体" w:hAnsi="宋体"/>
          <w:sz w:val="24"/>
        </w:rPr>
      </w:pPr>
      <w:r>
        <w:rPr>
          <w:rFonts w:hint="eastAsia" w:ascii="宋体" w:hAnsi="宋体"/>
          <w:sz w:val="24"/>
        </w:rPr>
        <w:t>对于综合性较强的难点问题，通过精选案例的演示与讲解来启发学生的思维，培养学生独立思考和自行解决问题的能力。</w:t>
      </w:r>
    </w:p>
    <w:p>
      <w:pPr>
        <w:spacing w:line="360" w:lineRule="auto"/>
        <w:ind w:firstLine="480" w:firstLineChars="200"/>
        <w:rPr>
          <w:rFonts w:ascii="宋体" w:hAnsi="宋体"/>
          <w:sz w:val="24"/>
        </w:rPr>
      </w:pPr>
      <w:r>
        <w:rPr>
          <w:rFonts w:hint="eastAsia" w:ascii="宋体" w:hAnsi="宋体"/>
          <w:sz w:val="24"/>
        </w:rPr>
        <w:t>3.案例教学法</w:t>
      </w:r>
    </w:p>
    <w:p>
      <w:pPr>
        <w:spacing w:line="360" w:lineRule="auto"/>
        <w:ind w:firstLine="480" w:firstLineChars="200"/>
        <w:rPr>
          <w:rFonts w:ascii="宋体" w:hAnsi="宋体"/>
          <w:sz w:val="24"/>
        </w:rPr>
      </w:pPr>
      <w:r>
        <w:rPr>
          <w:rFonts w:hint="eastAsia" w:ascii="宋体" w:hAnsi="宋体"/>
          <w:sz w:val="24"/>
        </w:rPr>
        <w:t>在一体化教学中，大量采用案例教学，学生通过对案例的分析，掌握基本的操作流程，在实际中可以模仿或借鉴相关的案例内容来完成工作。</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（五）学习评价</w:t>
      </w:r>
    </w:p>
    <w:p>
      <w:pPr>
        <w:adjustRightInd w:val="0"/>
        <w:spacing w:line="360" w:lineRule="auto"/>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按照课程类型的不同，采用不同的考核与评价方法。公共基础课、专业基础课、专业核心课、专业技能方向课和选修课由校内教师考核；单列实习实训由校内外指导教师共同考核，以校内为主；顶岗实习由校内外指导教师共同考核，以校外为主；专业技能方向课程采用“课程考核职业技能认证”的方式进行考核。单项课程成绩考核不足60分者不予合格，必修课必须重修。顶岗实习毕业生实习成绩不合格必须重修。</w:t>
      </w:r>
    </w:p>
    <w:p>
      <w:pPr>
        <w:adjustRightInd w:val="0"/>
        <w:spacing w:line="360" w:lineRule="auto"/>
        <w:ind w:firstLine="480" w:firstLineChars="200"/>
        <w:rPr>
          <w:rFonts w:asciiTheme="minorEastAsia" w:hAnsiTheme="minorEastAsia"/>
          <w:color w:val="000000" w:themeColor="text1"/>
          <w:sz w:val="24"/>
          <w:szCs w:val="24"/>
          <w14:textFill>
            <w14:solidFill>
              <w14:schemeClr w14:val="tx1"/>
            </w14:solidFill>
          </w14:textFill>
        </w:rPr>
      </w:pPr>
      <w:bookmarkStart w:id="3" w:name="_Toc261456622"/>
      <w:bookmarkStart w:id="4" w:name="_Toc261456833"/>
      <w:bookmarkStart w:id="5" w:name="_Toc358477534"/>
      <w:r>
        <w:rPr>
          <w:rFonts w:hint="eastAsia" w:asciiTheme="minorEastAsia" w:hAnsiTheme="minorEastAsia"/>
          <w:color w:val="000000" w:themeColor="text1"/>
          <w:sz w:val="24"/>
          <w:szCs w:val="24"/>
          <w14:textFill>
            <w14:solidFill>
              <w14:schemeClr w14:val="tx1"/>
            </w14:solidFill>
          </w14:textFill>
        </w:rPr>
        <w:t>1.公共基础课、专业基础课、专业核心课和选修课程考核</w:t>
      </w:r>
      <w:bookmarkEnd w:id="3"/>
      <w:bookmarkEnd w:id="4"/>
      <w:bookmarkEnd w:id="5"/>
    </w:p>
    <w:p>
      <w:pPr>
        <w:adjustRightInd w:val="0"/>
        <w:spacing w:line="360" w:lineRule="auto"/>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采用过程考核与期终考试相结合的方式进行考核。过程考核主要考察学生的知识积累和素质养成，依据是作业、课堂表现、考勤记录等方面。期终考试以笔试、实操、总结、报告等形式进行，重点在于考核学生的知识运用能力。</w:t>
      </w:r>
      <w:bookmarkStart w:id="6" w:name="_Toc261456834"/>
      <w:bookmarkStart w:id="7" w:name="_Toc261456623"/>
      <w:bookmarkStart w:id="8" w:name="_Toc358477535"/>
    </w:p>
    <w:p>
      <w:pPr>
        <w:adjustRightInd w:val="0"/>
        <w:spacing w:line="360" w:lineRule="auto"/>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2.单列实习实训考核</w:t>
      </w:r>
      <w:bookmarkEnd w:id="6"/>
      <w:bookmarkEnd w:id="7"/>
      <w:bookmarkEnd w:id="8"/>
    </w:p>
    <w:p>
      <w:pPr>
        <w:adjustRightInd w:val="0"/>
        <w:spacing w:line="360" w:lineRule="auto"/>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 xml:space="preserve">由校内指导教师和企业指导教师共同评定，以校内评价为主。主要根据学生完成实训成果、平时表现、操作能力、技术报告和态度综合评定，按 “优、良、中、及格、不及格”五个等级给出考核成绩。 </w:t>
      </w:r>
    </w:p>
    <w:p>
      <w:pPr>
        <w:adjustRightInd w:val="0"/>
        <w:spacing w:line="360" w:lineRule="auto"/>
        <w:ind w:firstLine="480" w:firstLineChars="200"/>
        <w:rPr>
          <w:rFonts w:asciiTheme="minorEastAsia" w:hAnsiTheme="minorEastAsia"/>
          <w:color w:val="000000" w:themeColor="text1"/>
          <w:sz w:val="24"/>
          <w:szCs w:val="24"/>
          <w14:textFill>
            <w14:solidFill>
              <w14:schemeClr w14:val="tx1"/>
            </w14:solidFill>
          </w14:textFill>
        </w:rPr>
      </w:pPr>
      <w:bookmarkStart w:id="9" w:name="_Toc358477536"/>
      <w:bookmarkStart w:id="10" w:name="_Toc261456835"/>
      <w:bookmarkStart w:id="11" w:name="_Toc261456624"/>
      <w:r>
        <w:rPr>
          <w:rFonts w:hint="eastAsia" w:asciiTheme="minorEastAsia" w:hAnsiTheme="minorEastAsia"/>
          <w:color w:val="000000" w:themeColor="text1"/>
          <w:sz w:val="24"/>
          <w:szCs w:val="24"/>
          <w14:textFill>
            <w14:solidFill>
              <w14:schemeClr w14:val="tx1"/>
            </w14:solidFill>
          </w14:textFill>
        </w:rPr>
        <w:t>3.专业技能方向课程考核</w:t>
      </w:r>
      <w:bookmarkEnd w:id="9"/>
      <w:bookmarkEnd w:id="10"/>
      <w:bookmarkEnd w:id="11"/>
    </w:p>
    <w:p>
      <w:pPr>
        <w:adjustRightInd w:val="0"/>
        <w:spacing w:line="360" w:lineRule="auto"/>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专业技能方向课程项目化教学，考核与评价采用“课程考核+技能认证”的方式。课程整体成绩由课程考核成绩和技能认证成绩两部分汇总得出。课程考核时按照项目分别考核，课程考核成绩是项目考核成绩的累计。每个项目成绩都是从知识、技能、态度等三个方面考核，考核主要依据提交的成果、作业、平常表现及小组互评的结果进行，考核方式可采用笔试和实操等。</w:t>
      </w:r>
    </w:p>
    <w:p>
      <w:pPr>
        <w:adjustRightInd w:val="0"/>
        <w:spacing w:line="360" w:lineRule="auto"/>
        <w:ind w:firstLine="480" w:firstLineChars="200"/>
        <w:rPr>
          <w:rFonts w:asciiTheme="minorEastAsia" w:hAnsiTheme="minorEastAsia"/>
          <w:color w:val="000000" w:themeColor="text1"/>
          <w:sz w:val="24"/>
          <w:szCs w:val="24"/>
          <w14:textFill>
            <w14:solidFill>
              <w14:schemeClr w14:val="tx1"/>
            </w14:solidFill>
          </w14:textFill>
        </w:rPr>
      </w:pPr>
      <w:bookmarkStart w:id="12" w:name="_Toc358477537"/>
      <w:bookmarkStart w:id="13" w:name="_Toc261456836"/>
      <w:bookmarkStart w:id="14" w:name="_Toc261456625"/>
      <w:r>
        <w:rPr>
          <w:rFonts w:hint="eastAsia" w:asciiTheme="minorEastAsia" w:hAnsiTheme="minorEastAsia"/>
          <w:color w:val="000000" w:themeColor="text1"/>
          <w:sz w:val="24"/>
          <w:szCs w:val="24"/>
          <w14:textFill>
            <w14:solidFill>
              <w14:schemeClr w14:val="tx1"/>
            </w14:solidFill>
          </w14:textFill>
        </w:rPr>
        <w:t>4.顶岗实习考核</w:t>
      </w:r>
      <w:bookmarkEnd w:id="12"/>
      <w:bookmarkEnd w:id="13"/>
      <w:bookmarkEnd w:id="14"/>
    </w:p>
    <w:p>
      <w:pPr>
        <w:adjustRightInd w:val="0"/>
        <w:spacing w:line="360" w:lineRule="auto"/>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顶岗实习成绩由企业指导教师和校内指导教师共同评定，以企业评价为主。校内指导教师主要根据学生的顶岗实习周记、对学生的指导记录进行评定，并填写《顶岗实习手册》，企业指导教师主要根据学生在顶岗实习期间运用所学专业知识解决生产实际问题的能力以及职业素质提高情况进行评定，并填写《顶岗实习手册》，校内和校外指导教师的评价各占一定比重。</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（六）质量管理</w:t>
      </w:r>
    </w:p>
    <w:p>
      <w:pPr>
        <w:adjustRightInd w:val="0"/>
        <w:spacing w:line="360" w:lineRule="auto"/>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人才培养方案是学校组织教学、对人才培养质量进行监控和评价的依据。人才培养方案的制定、审批与实施实行校部二级管理。学校校长、党组负责人是专业人才培养方案制订与实施的第一责任人，负责决策与审定。教学副校长、教务处负责人才培养方案的具体落实与督查，专业部负责人才培养方案的制定与执行。经学校批准专业人才培养方案，未经许可，任何部门和个人不得擅自调整和拒绝执行。</w:t>
      </w:r>
    </w:p>
    <w:p>
      <w:pPr>
        <w:adjustRightInd w:val="0"/>
        <w:spacing w:line="360" w:lineRule="auto"/>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2.加强人才培养方案的执行督查。每学期进行至少2次教学常规检查，主要检查教师学期授课计划执行情况、教案编写情况、作业布置与批阅情况等。</w:t>
      </w:r>
    </w:p>
    <w:p>
      <w:pPr>
        <w:adjustRightInd w:val="0"/>
        <w:spacing w:line="360" w:lineRule="auto"/>
        <w:ind w:firstLine="480" w:firstLineChars="200"/>
        <w:rPr>
          <w:rFonts w:asciiTheme="minorEastAsia" w:hAnsiTheme="minorEastAsia"/>
          <w:b/>
          <w:color w:val="000000" w:themeColor="text1"/>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3.在实施培养方案的过程中，教务处和各专业部要通过学生座谈会、教学检查、课堂教学质量评估、领导听课、教学督导等方式，加强质量监控，确保课程教学质量。</w:t>
      </w:r>
    </w:p>
    <w:p>
      <w:pPr>
        <w:adjustRightInd w:val="0"/>
        <w:spacing w:line="560" w:lineRule="exact"/>
        <w:ind w:firstLine="482" w:firstLineChars="200"/>
        <w:rPr>
          <w:rFonts w:ascii="黑体" w:hAnsi="黑体" w:eastAsia="黑体"/>
          <w:b/>
          <w:sz w:val="24"/>
          <w:szCs w:val="24"/>
        </w:rPr>
      </w:pPr>
      <w:r>
        <w:rPr>
          <w:rFonts w:hint="eastAsia" w:ascii="黑体" w:hAnsi="黑体" w:eastAsia="黑体"/>
          <w:b/>
          <w:sz w:val="24"/>
          <w:szCs w:val="24"/>
        </w:rPr>
        <w:t>十一、</w:t>
      </w:r>
      <w:r>
        <w:rPr>
          <w:rFonts w:ascii="黑体" w:hAnsi="黑体" w:eastAsia="黑体"/>
          <w:b/>
          <w:sz w:val="24"/>
          <w:szCs w:val="24"/>
        </w:rPr>
        <w:t>毕业要求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1.通过规定年限的学习，修满专业人才培养方案所规定的学分。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2.顶岗实习考核成绩良好（含60分）以上。</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rPr>
        <w:t>获得服装缝纫专项职业能力证书或服装制版师资格证书。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4.综合素质评分达标。</w:t>
      </w:r>
    </w:p>
    <w:p>
      <w:pPr>
        <w:adjustRightInd w:val="0"/>
        <w:spacing w:line="560" w:lineRule="exact"/>
        <w:ind w:firstLine="482" w:firstLineChars="200"/>
        <w:rPr>
          <w:rFonts w:ascii="黑体" w:hAnsi="黑体" w:eastAsia="黑体"/>
          <w:b/>
          <w:sz w:val="24"/>
          <w:szCs w:val="24"/>
        </w:rPr>
      </w:pPr>
      <w:r>
        <w:rPr>
          <w:rFonts w:hint="eastAsia" w:ascii="黑体" w:hAnsi="黑体" w:eastAsia="黑体"/>
          <w:b/>
          <w:sz w:val="24"/>
          <w:szCs w:val="24"/>
        </w:rPr>
        <w:t>十二、附录</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一般包括教学进程安排表、人才培养方案专家论证意见、人才培养方案学校审批意见、人才培养方案调整审批表等。</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jc w:val="left"/>
        <w:rPr>
          <w:rFonts w:asciiTheme="minorEastAsia" w:hAnsiTheme="minorEastAsia"/>
          <w:b/>
          <w:szCs w:val="21"/>
        </w:rPr>
        <w:sectPr>
          <w:pgSz w:w="11906" w:h="16838"/>
          <w:pgMar w:top="1440" w:right="1800" w:bottom="1440" w:left="1800" w:header="851" w:footer="992" w:gutter="0"/>
          <w:pgNumType w:start="1"/>
          <w:cols w:space="425" w:num="1"/>
          <w:docGrid w:type="lines" w:linePitch="312" w:charSpace="0"/>
        </w:sectPr>
      </w:pPr>
    </w:p>
    <w:p>
      <w:pPr>
        <w:jc w:val="left"/>
        <w:rPr>
          <w:rFonts w:asciiTheme="minorEastAsia" w:hAnsiTheme="minorEastAsia"/>
          <w:b/>
          <w:szCs w:val="21"/>
        </w:rPr>
      </w:pPr>
      <w:r>
        <w:rPr>
          <w:rFonts w:hint="eastAsia" w:asciiTheme="minorEastAsia" w:hAnsiTheme="minorEastAsia"/>
          <w:b/>
          <w:szCs w:val="21"/>
        </w:rPr>
        <w:t>附表1</w:t>
      </w:r>
    </w:p>
    <w:p>
      <w:pPr>
        <w:jc w:val="center"/>
        <w:rPr>
          <w:rFonts w:asciiTheme="minorEastAsia" w:hAnsiTheme="minorEastAsia"/>
          <w:b/>
          <w:sz w:val="28"/>
          <w:szCs w:val="28"/>
        </w:rPr>
      </w:pPr>
      <w:r>
        <w:rPr>
          <w:rFonts w:hint="eastAsia" w:asciiTheme="minorEastAsia" w:hAnsiTheme="minorEastAsia"/>
          <w:b/>
          <w:sz w:val="28"/>
          <w:szCs w:val="28"/>
        </w:rPr>
        <w:t>教学进程安排表</w:t>
      </w:r>
    </w:p>
    <w:tbl>
      <w:tblPr>
        <w:tblStyle w:val="11"/>
        <w:tblW w:w="14700" w:type="dxa"/>
        <w:tblInd w:w="93" w:type="dxa"/>
        <w:tblLayout w:type="autofit"/>
        <w:tblCellMar>
          <w:top w:w="0" w:type="dxa"/>
          <w:left w:w="108" w:type="dxa"/>
          <w:bottom w:w="0" w:type="dxa"/>
          <w:right w:w="108" w:type="dxa"/>
        </w:tblCellMar>
      </w:tblPr>
      <w:tblGrid>
        <w:gridCol w:w="857"/>
        <w:gridCol w:w="757"/>
        <w:gridCol w:w="1413"/>
        <w:gridCol w:w="959"/>
        <w:gridCol w:w="670"/>
        <w:gridCol w:w="699"/>
        <w:gridCol w:w="620"/>
        <w:gridCol w:w="640"/>
        <w:gridCol w:w="757"/>
        <w:gridCol w:w="760"/>
        <w:gridCol w:w="760"/>
        <w:gridCol w:w="759"/>
        <w:gridCol w:w="699"/>
        <w:gridCol w:w="759"/>
        <w:gridCol w:w="818"/>
        <w:gridCol w:w="818"/>
        <w:gridCol w:w="679"/>
        <w:gridCol w:w="1276"/>
      </w:tblGrid>
      <w:tr>
        <w:tblPrEx>
          <w:tblCellMar>
            <w:top w:w="0" w:type="dxa"/>
            <w:left w:w="108" w:type="dxa"/>
            <w:bottom w:w="0" w:type="dxa"/>
            <w:right w:w="108" w:type="dxa"/>
          </w:tblCellMar>
        </w:tblPrEx>
        <w:trPr>
          <w:trHeight w:val="285" w:hRule="atLeast"/>
        </w:trPr>
        <w:tc>
          <w:tcPr>
            <w:tcW w:w="8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课程类别</w:t>
            </w:r>
          </w:p>
        </w:tc>
        <w:tc>
          <w:tcPr>
            <w:tcW w:w="2180"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课程名称</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课程代码</w:t>
            </w:r>
          </w:p>
        </w:tc>
        <w:tc>
          <w:tcPr>
            <w:tcW w:w="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学分</w:t>
            </w:r>
          </w:p>
        </w:tc>
        <w:tc>
          <w:tcPr>
            <w:tcW w:w="19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学时数</w:t>
            </w:r>
          </w:p>
        </w:tc>
        <w:tc>
          <w:tcPr>
            <w:tcW w:w="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课程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性质</w:t>
            </w:r>
          </w:p>
        </w:tc>
        <w:tc>
          <w:tcPr>
            <w:tcW w:w="1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考核方式</w:t>
            </w:r>
          </w:p>
        </w:tc>
        <w:tc>
          <w:tcPr>
            <w:tcW w:w="454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各学期周学时分配</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备注</w:t>
            </w:r>
          </w:p>
        </w:tc>
      </w:tr>
      <w:tr>
        <w:tblPrEx>
          <w:tblCellMar>
            <w:top w:w="0" w:type="dxa"/>
            <w:left w:w="108" w:type="dxa"/>
            <w:bottom w:w="0" w:type="dxa"/>
            <w:right w:w="108" w:type="dxa"/>
          </w:tblCellMar>
        </w:tblPrEx>
        <w:trPr>
          <w:trHeight w:val="285"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 w:val="18"/>
                <w:szCs w:val="18"/>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总学时</w:t>
            </w:r>
          </w:p>
        </w:tc>
        <w:tc>
          <w:tcPr>
            <w:tcW w:w="6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理论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学时</w:t>
            </w:r>
          </w:p>
        </w:tc>
        <w:tc>
          <w:tcPr>
            <w:tcW w:w="6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实践</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学时</w:t>
            </w: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考查</w:t>
            </w:r>
          </w:p>
        </w:tc>
        <w:tc>
          <w:tcPr>
            <w:tcW w:w="7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考试</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一</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二</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三</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四</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五</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六</w:t>
            </w:r>
          </w:p>
        </w:tc>
        <w:tc>
          <w:tcPr>
            <w:tcW w:w="12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85"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 w:val="18"/>
                <w:szCs w:val="18"/>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10+10周</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13+7周</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13+7周</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12+8周</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13+7周</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6+14周</w:t>
            </w:r>
          </w:p>
        </w:tc>
        <w:tc>
          <w:tcPr>
            <w:tcW w:w="12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85" w:hRule="atLeast"/>
        </w:trPr>
        <w:tc>
          <w:tcPr>
            <w:tcW w:w="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公共基础课程</w:t>
            </w: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中国特色社会主义</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3000018</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心理健康与职业生涯</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3000019</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哲学与人生</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3000013</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FF0000"/>
                <w:kern w:val="0"/>
                <w:sz w:val="18"/>
                <w:szCs w:val="18"/>
              </w:rPr>
            </w:pPr>
            <w:r>
              <w:rPr>
                <w:rFonts w:hint="eastAsia" w:ascii="宋体" w:hAnsi="宋体" w:eastAsia="宋体" w:cs="宋体"/>
                <w:color w:val="FF0000"/>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FF0000"/>
                <w:kern w:val="0"/>
                <w:sz w:val="18"/>
                <w:szCs w:val="18"/>
              </w:rPr>
            </w:pPr>
            <w:r>
              <w:rPr>
                <w:rFonts w:hint="eastAsia" w:ascii="宋体" w:hAnsi="宋体" w:eastAsia="宋体" w:cs="宋体"/>
                <w:color w:val="FF0000"/>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FF0000"/>
                <w:kern w:val="0"/>
                <w:sz w:val="18"/>
                <w:szCs w:val="18"/>
              </w:rPr>
            </w:pPr>
            <w:r>
              <w:rPr>
                <w:rFonts w:hint="eastAsia" w:ascii="宋体" w:hAnsi="宋体" w:eastAsia="宋体" w:cs="宋体"/>
                <w:color w:val="FF0000"/>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职业道德与法治</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3000021</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语文</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3000001</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13.8</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248</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48</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英语</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3000002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12.3</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222</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数学</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3000005</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12.3</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222</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信息技术</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3000043</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体育与健康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3000004</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6.7</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122</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102</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tcBorders>
              <w:top w:val="nil"/>
              <w:left w:val="nil"/>
              <w:bottom w:val="nil"/>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历史</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3000042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线上课程，不计入周课时</w:t>
            </w:r>
          </w:p>
        </w:tc>
      </w:tr>
      <w:tr>
        <w:tblPrEx>
          <w:tblCellMar>
            <w:top w:w="0" w:type="dxa"/>
            <w:left w:w="108" w:type="dxa"/>
            <w:bottom w:w="0" w:type="dxa"/>
            <w:right w:w="108" w:type="dxa"/>
          </w:tblCellMar>
        </w:tblPrEx>
        <w:trPr>
          <w:trHeight w:val="31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音乐</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3000006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小计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56.4</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1020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796</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224</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12</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12</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10</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10</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22</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24</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占比：31.8%</w:t>
            </w:r>
          </w:p>
        </w:tc>
      </w:tr>
      <w:tr>
        <w:tblPrEx>
          <w:tblCellMar>
            <w:top w:w="0" w:type="dxa"/>
            <w:left w:w="108" w:type="dxa"/>
            <w:bottom w:w="0" w:type="dxa"/>
            <w:right w:w="108" w:type="dxa"/>
          </w:tblCellMar>
        </w:tblPrEx>
        <w:trPr>
          <w:trHeight w:val="285" w:hRule="atLeast"/>
        </w:trPr>
        <w:tc>
          <w:tcPr>
            <w:tcW w:w="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专业基础课程</w:t>
            </w: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素描与色彩</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1201027</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时装画技法</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1201002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4.8</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中西服装简史</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1201028</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小计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8.5</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138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60</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78</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0</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0</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0</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0</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占比：4.3%</w:t>
            </w:r>
          </w:p>
        </w:tc>
      </w:tr>
      <w:tr>
        <w:tblPrEx>
          <w:tblCellMar>
            <w:top w:w="0" w:type="dxa"/>
            <w:left w:w="108" w:type="dxa"/>
            <w:bottom w:w="0" w:type="dxa"/>
            <w:right w:w="108" w:type="dxa"/>
          </w:tblCellMar>
        </w:tblPrEx>
        <w:trPr>
          <w:trHeight w:val="285" w:hRule="atLeast"/>
        </w:trPr>
        <w:tc>
          <w:tcPr>
            <w:tcW w:w="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专业核心课程</w:t>
            </w: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服装材料</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1201018</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服装结构设计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1201029</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112</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62</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服装设计基础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1201021</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服装立体造型</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1201030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FF0000"/>
                <w:kern w:val="0"/>
                <w:sz w:val="18"/>
                <w:szCs w:val="18"/>
              </w:rPr>
            </w:pPr>
            <w:r>
              <w:rPr>
                <w:rFonts w:hint="eastAsia" w:ascii="宋体" w:hAnsi="宋体" w:eastAsia="宋体" w:cs="宋体"/>
                <w:color w:val="FF0000"/>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FF0000"/>
                <w:kern w:val="0"/>
                <w:sz w:val="18"/>
                <w:szCs w:val="18"/>
              </w:rPr>
            </w:pPr>
            <w:r>
              <w:rPr>
                <w:rFonts w:hint="eastAsia" w:ascii="宋体" w:hAnsi="宋体" w:eastAsia="宋体" w:cs="宋体"/>
                <w:color w:val="FF0000"/>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5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服装制作工艺（家居软装）</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1201031</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6.7</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90</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FF0000"/>
                <w:kern w:val="0"/>
                <w:sz w:val="18"/>
                <w:szCs w:val="18"/>
              </w:rPr>
            </w:pPr>
            <w:r>
              <w:rPr>
                <w:rFonts w:hint="eastAsia" w:ascii="宋体" w:hAnsi="宋体" w:eastAsia="宋体" w:cs="宋体"/>
                <w:color w:val="FF0000"/>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FF0000"/>
                <w:kern w:val="0"/>
                <w:sz w:val="18"/>
                <w:szCs w:val="18"/>
              </w:rPr>
            </w:pPr>
            <w:r>
              <w:rPr>
                <w:rFonts w:hint="eastAsia" w:ascii="宋体" w:hAnsi="宋体" w:eastAsia="宋体" w:cs="宋体"/>
                <w:color w:val="FF0000"/>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服装市场营销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1201016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小计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29.4</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484</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224</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260</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10</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10</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0</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0</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占比：15%</w:t>
            </w:r>
          </w:p>
        </w:tc>
      </w:tr>
      <w:tr>
        <w:tblPrEx>
          <w:tblCellMar>
            <w:top w:w="0" w:type="dxa"/>
            <w:left w:w="108" w:type="dxa"/>
            <w:bottom w:w="0" w:type="dxa"/>
            <w:right w:w="108" w:type="dxa"/>
          </w:tblCellMar>
        </w:tblPrEx>
        <w:trPr>
          <w:trHeight w:val="285" w:hRule="atLeast"/>
        </w:trPr>
        <w:tc>
          <w:tcPr>
            <w:tcW w:w="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专业技能（方向）课程</w:t>
            </w:r>
          </w:p>
        </w:tc>
        <w:tc>
          <w:tcPr>
            <w:tcW w:w="7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成衣设计方向</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服装成衣设计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1201032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服装款式电脑拓展设计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1201033</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4.6</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74</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44</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45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服装立体造型设计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1201034</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45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样衣制作方向</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服装工业样板制作与推挡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1201035</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45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服装CAD板型制作与放码</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1201036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4.6</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74</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44</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46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服装三维虚拟设计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1201037</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服装营销方向</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服装陈列展示</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1201038</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45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服装营销策略与电子商务基础</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1201013</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镜前造型</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1201039</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服饰搭配</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1201040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网店美工</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1201041</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小计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29.5</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476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199</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277</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0</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12</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18</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占比：15%</w:t>
            </w:r>
          </w:p>
        </w:tc>
      </w:tr>
      <w:tr>
        <w:tblPrEx>
          <w:tblCellMar>
            <w:top w:w="0" w:type="dxa"/>
            <w:left w:w="108" w:type="dxa"/>
            <w:bottom w:w="0" w:type="dxa"/>
            <w:right w:w="108" w:type="dxa"/>
          </w:tblCellMar>
        </w:tblPrEx>
        <w:trPr>
          <w:trHeight w:val="285" w:hRule="atLeast"/>
        </w:trPr>
        <w:tc>
          <w:tcPr>
            <w:tcW w:w="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素质拓展课程</w:t>
            </w:r>
          </w:p>
        </w:tc>
        <w:tc>
          <w:tcPr>
            <w:tcW w:w="2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升学理论综合</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1201042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0.8</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升学技能综合</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1201043</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0.8</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49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农商与丝绸文化</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1201044</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讲座，不计入周课时</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工匠精神</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3000027</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必选</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线上课程，不计入周课时</w:t>
            </w:r>
          </w:p>
        </w:tc>
      </w:tr>
      <w:tr>
        <w:tblPrEx>
          <w:tblCellMar>
            <w:top w:w="0" w:type="dxa"/>
            <w:left w:w="108" w:type="dxa"/>
            <w:bottom w:w="0" w:type="dxa"/>
            <w:right w:w="108" w:type="dxa"/>
          </w:tblCellMar>
        </w:tblPrEx>
        <w:trPr>
          <w:trHeight w:val="36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中职生安全教育</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3000028</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必选</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6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中国传统文化入门</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3000030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必选</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8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中华传统文化-文学瑰宝</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3000031</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必选</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6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实习实训公共安全</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3000032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必选</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6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中职生实用礼仪</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3000035</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任选</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6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网络创业理论与实践</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3000036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任选</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6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演讲与口才</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3000034</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任选</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线上课程，不计入周课时</w:t>
            </w:r>
          </w:p>
        </w:tc>
      </w:tr>
      <w:tr>
        <w:tblPrEx>
          <w:tblCellMar>
            <w:top w:w="0" w:type="dxa"/>
            <w:left w:w="108" w:type="dxa"/>
            <w:bottom w:w="0" w:type="dxa"/>
            <w:right w:w="108" w:type="dxa"/>
          </w:tblCellMar>
        </w:tblPrEx>
        <w:trPr>
          <w:trHeight w:val="36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中职生心理健康</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3000040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任选</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6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中华民族精神</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3000037</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任选</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6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中国书法史</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3000038</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任选</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6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说文解字研读</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3000039</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任选</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小计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13.4</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224</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168</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56</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0</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0</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0</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0</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0</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4</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占比：7%</w:t>
            </w:r>
          </w:p>
        </w:tc>
      </w:tr>
      <w:tr>
        <w:tblPrEx>
          <w:tblCellMar>
            <w:top w:w="0" w:type="dxa"/>
            <w:left w:w="108" w:type="dxa"/>
            <w:bottom w:w="0" w:type="dxa"/>
            <w:right w:w="108" w:type="dxa"/>
          </w:tblCellMar>
        </w:tblPrEx>
        <w:trPr>
          <w:trHeight w:val="285" w:hRule="atLeast"/>
        </w:trPr>
        <w:tc>
          <w:tcPr>
            <w:tcW w:w="860" w:type="dxa"/>
            <w:vMerge w:val="restart"/>
            <w:tcBorders>
              <w:top w:val="nil"/>
              <w:left w:val="single" w:color="auto" w:sz="4" w:space="0"/>
              <w:bottom w:val="nil"/>
              <w:right w:val="single" w:color="auto" w:sz="4" w:space="0"/>
            </w:tcBorders>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　实习实训课程</w:t>
            </w: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服饰品创作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1201050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市场调研与预测</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1201024</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西裙款式设计综合实训</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1201054</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西裙工艺综合实训</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1201045</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裤装款式设计综合实训</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1201055</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裤装工艺综合实训</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1201046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衬衣款式设计综合实训</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1201056</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衬衣工艺综合实训</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1201047</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服装展示模型设计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1201023</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连衣裙款式设计综合实训</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1201057</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连衣裙工艺综合实训</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1201048</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40" w:hRule="atLeast"/>
        </w:trPr>
        <w:tc>
          <w:tcPr>
            <w:tcW w:w="86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服装营销策略与电子商务实训</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1201058</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专业认知实习（非遗扎染）</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1201051</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跟岗实习</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1201052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顶岗实习</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1201053</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必修</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p>
        </w:tc>
        <w:tc>
          <w:tcPr>
            <w:tcW w:w="2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小计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29</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870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80</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790</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1w</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5w</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3w</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4w</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4w</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12w</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占比：26.9%</w:t>
            </w:r>
          </w:p>
        </w:tc>
      </w:tr>
      <w:tr>
        <w:tblPrEx>
          <w:tblCellMar>
            <w:top w:w="0" w:type="dxa"/>
            <w:left w:w="108" w:type="dxa"/>
            <w:bottom w:w="0" w:type="dxa"/>
            <w:right w:w="108" w:type="dxa"/>
          </w:tblCellMar>
        </w:tblPrEx>
        <w:trPr>
          <w:trHeight w:val="345" w:hRule="atLeast"/>
        </w:trPr>
        <w:tc>
          <w:tcPr>
            <w:tcW w:w="30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总计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166.2</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3212</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1527</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1685</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285" w:hRule="atLeast"/>
        </w:trPr>
        <w:tc>
          <w:tcPr>
            <w:tcW w:w="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20" w:type="dxa"/>
            <w:tcBorders>
              <w:top w:val="nil"/>
              <w:left w:val="nil"/>
              <w:bottom w:val="nil"/>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机动</w:t>
            </w:r>
          </w:p>
        </w:tc>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1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每学年为52周，其中教学时间40周（含复习考试），假期12周。周学时为28。三年总学时数总学时3212。</w:t>
            </w:r>
          </w:p>
        </w:tc>
      </w:tr>
      <w:tr>
        <w:tblPrEx>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入学教育</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3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军训</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8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考试（或毕业教育）</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职业技能鉴定</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66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社会实践</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r>
    </w:tbl>
    <w:p>
      <w:pPr>
        <w:sectPr>
          <w:pgSz w:w="16838" w:h="11906" w:orient="landscape"/>
          <w:pgMar w:top="1800" w:right="1440" w:bottom="1800" w:left="1440" w:header="851" w:footer="992" w:gutter="0"/>
          <w:cols w:space="425" w:num="1"/>
          <w:docGrid w:type="lines" w:linePitch="312" w:charSpace="0"/>
        </w:sectPr>
      </w:pPr>
    </w:p>
    <w:p>
      <w:pPr>
        <w:rPr>
          <w:rFonts w:asciiTheme="minorEastAsia" w:hAnsiTheme="minorEastAsia"/>
          <w:b/>
        </w:rPr>
      </w:pPr>
      <w:r>
        <w:rPr>
          <w:rFonts w:hint="eastAsia" w:asciiTheme="minorEastAsia" w:hAnsiTheme="minorEastAsia"/>
          <w:b/>
        </w:rPr>
        <w:t>附表2</w:t>
      </w:r>
    </w:p>
    <w:p>
      <w:pPr>
        <w:pStyle w:val="2"/>
        <w:spacing w:before="120" w:after="120" w:line="240" w:lineRule="auto"/>
        <w:jc w:val="center"/>
        <w:rPr>
          <w:sz w:val="32"/>
          <w:szCs w:val="32"/>
        </w:rPr>
      </w:pPr>
      <w:r>
        <w:rPr>
          <w:rFonts w:hint="eastAsia"/>
          <w:sz w:val="32"/>
          <w:szCs w:val="32"/>
        </w:rPr>
        <w:t>人才培养方案专业指导委员会论证意见</w:t>
      </w:r>
    </w:p>
    <w:p>
      <w:pPr>
        <w:jc w:val="left"/>
        <w:rPr>
          <w:rFonts w:asciiTheme="minorEastAsia" w:hAnsiTheme="minorEastAsia"/>
          <w:b/>
          <w:szCs w:val="21"/>
        </w:rPr>
      </w:pPr>
      <w:r>
        <w:rPr>
          <w:rFonts w:hint="eastAsia" w:asciiTheme="minorEastAsia" w:hAnsiTheme="minorEastAsia"/>
          <w:b/>
          <w:szCs w:val="21"/>
        </w:rPr>
        <w:t>论证专业名称：</w:t>
      </w:r>
      <w:r>
        <w:rPr>
          <w:rFonts w:asciiTheme="minorEastAsia" w:hAnsiTheme="minorEastAsia"/>
          <w:b/>
          <w:szCs w:val="21"/>
        </w:rPr>
        <w:t> </w:t>
      </w:r>
      <w:r>
        <w:rPr>
          <w:rFonts w:hint="eastAsia" w:asciiTheme="minorEastAsia" w:hAnsiTheme="minorEastAsia"/>
          <w:b/>
          <w:szCs w:val="21"/>
        </w:rPr>
        <w:t>服装设计与工艺</w:t>
      </w:r>
      <w:r>
        <w:rPr>
          <w:rFonts w:asciiTheme="minorEastAsia" w:hAnsiTheme="minorEastAsia"/>
          <w:b/>
          <w:szCs w:val="21"/>
        </w:rPr>
        <w:t> </w:t>
      </w:r>
      <w:r>
        <w:rPr>
          <w:rFonts w:hint="eastAsia" w:asciiTheme="minorEastAsia" w:hAnsiTheme="minorEastAsia"/>
          <w:b/>
          <w:szCs w:val="21"/>
        </w:rPr>
        <w:t xml:space="preserve">                论证时间：</w:t>
      </w:r>
      <w:r>
        <w:rPr>
          <w:rFonts w:asciiTheme="minorEastAsia" w:hAnsiTheme="minorEastAsia"/>
          <w:b/>
          <w:szCs w:val="21"/>
        </w:rPr>
        <w:t>2020</w:t>
      </w:r>
      <w:r>
        <w:rPr>
          <w:rFonts w:hint="eastAsia" w:asciiTheme="minorEastAsia" w:hAnsiTheme="minorEastAsia"/>
          <w:b/>
          <w:szCs w:val="21"/>
        </w:rPr>
        <w:t>年</w:t>
      </w:r>
      <w:r>
        <w:rPr>
          <w:rFonts w:asciiTheme="minorEastAsia" w:hAnsiTheme="minorEastAsia"/>
          <w:b/>
          <w:szCs w:val="21"/>
        </w:rPr>
        <w:t>6</w:t>
      </w:r>
      <w:r>
        <w:rPr>
          <w:rFonts w:hint="eastAsia" w:asciiTheme="minorEastAsia" w:hAnsiTheme="minorEastAsia"/>
          <w:b/>
          <w:szCs w:val="21"/>
        </w:rPr>
        <w:t>月</w:t>
      </w:r>
      <w:r>
        <w:rPr>
          <w:rFonts w:asciiTheme="minorEastAsia" w:hAnsiTheme="minorEastAsia"/>
          <w:b/>
          <w:szCs w:val="21"/>
        </w:rPr>
        <w:t>18</w:t>
      </w:r>
      <w:r>
        <w:rPr>
          <w:rFonts w:hint="eastAsia" w:asciiTheme="minorEastAsia" w:hAnsiTheme="minorEastAsia"/>
          <w:b/>
          <w:szCs w:val="21"/>
        </w:rPr>
        <w:t>日</w:t>
      </w:r>
    </w:p>
    <w:tbl>
      <w:tblPr>
        <w:tblStyle w:val="12"/>
        <w:tblpPr w:leftFromText="180" w:rightFromText="180" w:vertAnchor="page" w:horzAnchor="margin" w:tblpY="314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993"/>
        <w:gridCol w:w="1559"/>
        <w:gridCol w:w="2475"/>
        <w:gridCol w:w="1410"/>
        <w:gridCol w:w="14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27" w:type="dxa"/>
            <w:gridSpan w:val="3"/>
          </w:tcPr>
          <w:p>
            <w:pPr>
              <w:spacing w:line="360" w:lineRule="auto"/>
              <w:jc w:val="center"/>
              <w:rPr>
                <w:rFonts w:asciiTheme="minorEastAsia" w:hAnsiTheme="minorEastAsia"/>
                <w:sz w:val="24"/>
                <w:szCs w:val="24"/>
              </w:rPr>
            </w:pPr>
            <w:r>
              <w:rPr>
                <w:rFonts w:hint="eastAsia" w:asciiTheme="minorEastAsia" w:hAnsiTheme="minorEastAsia"/>
                <w:sz w:val="24"/>
                <w:szCs w:val="24"/>
              </w:rPr>
              <w:t>专业指导委员会名称</w:t>
            </w:r>
          </w:p>
        </w:tc>
        <w:tc>
          <w:tcPr>
            <w:tcW w:w="5295" w:type="dxa"/>
            <w:gridSpan w:val="3"/>
          </w:tcPr>
          <w:p>
            <w:pPr>
              <w:spacing w:line="360" w:lineRule="auto"/>
              <w:jc w:val="left"/>
              <w:rPr>
                <w:rFonts w:asciiTheme="minorEastAsia" w:hAnsiTheme="minorEastAsia"/>
                <w:sz w:val="24"/>
                <w:szCs w:val="24"/>
              </w:rPr>
            </w:pPr>
            <w:r>
              <w:rPr>
                <w:rFonts w:hint="eastAsia" w:asciiTheme="minorEastAsia" w:hAnsiTheme="minorEastAsia"/>
                <w:sz w:val="24"/>
                <w:szCs w:val="24"/>
              </w:rPr>
              <w:t>服装设计与工艺专业建设指导委员会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restart"/>
            <w:vAlign w:val="center"/>
          </w:tcPr>
          <w:p>
            <w:pPr>
              <w:jc w:val="center"/>
              <w:rPr>
                <w:rFonts w:asciiTheme="minorEastAsia" w:hAnsiTheme="minorEastAsia"/>
                <w:sz w:val="24"/>
                <w:szCs w:val="24"/>
              </w:rPr>
            </w:pPr>
            <w:r>
              <w:rPr>
                <w:rFonts w:hint="eastAsia" w:asciiTheme="minorEastAsia" w:hAnsiTheme="minorEastAsia"/>
                <w:sz w:val="24"/>
                <w:szCs w:val="24"/>
              </w:rPr>
              <w:t>评审专家名单</w:t>
            </w:r>
          </w:p>
        </w:tc>
        <w:tc>
          <w:tcPr>
            <w:tcW w:w="993" w:type="dxa"/>
            <w:tcBorders>
              <w:right w:val="single" w:color="auto" w:sz="4" w:space="0"/>
            </w:tcBorders>
          </w:tcPr>
          <w:p>
            <w:pPr>
              <w:spacing w:line="360" w:lineRule="auto"/>
              <w:jc w:val="center"/>
              <w:rPr>
                <w:rFonts w:asciiTheme="minorEastAsia" w:hAnsiTheme="minorEastAsia"/>
                <w:sz w:val="24"/>
                <w:szCs w:val="24"/>
              </w:rPr>
            </w:pPr>
            <w:r>
              <w:rPr>
                <w:rFonts w:hint="eastAsia" w:asciiTheme="minorEastAsia" w:hAnsiTheme="minorEastAsia"/>
                <w:sz w:val="24"/>
                <w:szCs w:val="24"/>
              </w:rPr>
              <w:t>姓名</w:t>
            </w:r>
          </w:p>
        </w:tc>
        <w:tc>
          <w:tcPr>
            <w:tcW w:w="1559" w:type="dxa"/>
            <w:tcBorders>
              <w:left w:val="single" w:color="auto" w:sz="4" w:space="0"/>
            </w:tcBorders>
          </w:tcPr>
          <w:p>
            <w:pPr>
              <w:spacing w:line="360" w:lineRule="auto"/>
              <w:jc w:val="center"/>
              <w:rPr>
                <w:rFonts w:asciiTheme="minorEastAsia" w:hAnsiTheme="minorEastAsia"/>
                <w:sz w:val="24"/>
                <w:szCs w:val="24"/>
              </w:rPr>
            </w:pPr>
            <w:r>
              <w:rPr>
                <w:rFonts w:hint="eastAsia" w:asciiTheme="minorEastAsia" w:hAnsiTheme="minorEastAsia"/>
                <w:sz w:val="24"/>
                <w:szCs w:val="24"/>
              </w:rPr>
              <w:t>职务/职称</w:t>
            </w:r>
          </w:p>
        </w:tc>
        <w:tc>
          <w:tcPr>
            <w:tcW w:w="247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工作单位</w:t>
            </w:r>
          </w:p>
        </w:tc>
        <w:tc>
          <w:tcPr>
            <w:tcW w:w="1410" w:type="dxa"/>
          </w:tcPr>
          <w:p>
            <w:pPr>
              <w:spacing w:line="360" w:lineRule="auto"/>
              <w:jc w:val="center"/>
              <w:rPr>
                <w:rFonts w:asciiTheme="minorEastAsia" w:hAnsiTheme="minorEastAsia"/>
                <w:sz w:val="24"/>
                <w:szCs w:val="24"/>
              </w:rPr>
            </w:pPr>
            <w:r>
              <w:rPr>
                <w:rFonts w:hint="eastAsia" w:asciiTheme="minorEastAsia" w:hAnsiTheme="minorEastAsia"/>
                <w:sz w:val="24"/>
                <w:szCs w:val="24"/>
              </w:rPr>
              <w:t>从事专业</w:t>
            </w:r>
          </w:p>
        </w:tc>
        <w:tc>
          <w:tcPr>
            <w:tcW w:w="1410" w:type="dxa"/>
          </w:tcPr>
          <w:p>
            <w:pPr>
              <w:spacing w:line="360" w:lineRule="auto"/>
              <w:jc w:val="center"/>
              <w:rPr>
                <w:rFonts w:asciiTheme="minorEastAsia" w:hAnsiTheme="minorEastAsia"/>
                <w:sz w:val="24"/>
                <w:szCs w:val="24"/>
              </w:rPr>
            </w:pPr>
            <w:r>
              <w:rPr>
                <w:rFonts w:hint="eastAsia" w:asciiTheme="minorEastAsia" w:hAnsiTheme="minorEastAsia"/>
                <w:sz w:val="24"/>
                <w:szCs w:val="24"/>
              </w:rPr>
              <w:t>签名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widowControl/>
              <w:jc w:val="left"/>
              <w:rPr>
                <w:rFonts w:ascii="宋体" w:hAnsi="宋体"/>
                <w:sz w:val="24"/>
                <w:szCs w:val="24"/>
              </w:rPr>
            </w:pPr>
            <w:r>
              <w:rPr>
                <w:rFonts w:hint="eastAsia" w:ascii="宋体" w:hAnsi="宋体"/>
                <w:sz w:val="24"/>
                <w:szCs w:val="24"/>
              </w:rPr>
              <w:t>童晓晖</w:t>
            </w:r>
          </w:p>
        </w:tc>
        <w:tc>
          <w:tcPr>
            <w:tcW w:w="1559" w:type="dxa"/>
            <w:tcBorders>
              <w:left w:val="single" w:color="auto" w:sz="4" w:space="0"/>
            </w:tcBorders>
            <w:vAlign w:val="center"/>
          </w:tcPr>
          <w:p>
            <w:pPr>
              <w:widowControl/>
              <w:jc w:val="left"/>
              <w:rPr>
                <w:rFonts w:ascii="宋体" w:hAnsi="宋体"/>
                <w:sz w:val="24"/>
                <w:szCs w:val="24"/>
              </w:rPr>
            </w:pPr>
            <w:r>
              <w:rPr>
                <w:rFonts w:hint="eastAsia" w:ascii="宋体" w:hAnsi="宋体"/>
                <w:sz w:val="24"/>
                <w:szCs w:val="24"/>
              </w:rPr>
              <w:t>服装学院副院长</w:t>
            </w:r>
          </w:p>
        </w:tc>
        <w:tc>
          <w:tcPr>
            <w:tcW w:w="2475" w:type="dxa"/>
            <w:vAlign w:val="center"/>
          </w:tcPr>
          <w:p>
            <w:pPr>
              <w:widowControl/>
              <w:jc w:val="left"/>
              <w:rPr>
                <w:rFonts w:ascii="宋体" w:hAnsi="宋体"/>
                <w:sz w:val="24"/>
                <w:szCs w:val="24"/>
              </w:rPr>
            </w:pPr>
            <w:r>
              <w:rPr>
                <w:rFonts w:hint="eastAsia" w:ascii="宋体" w:hAnsi="宋体"/>
                <w:sz w:val="24"/>
                <w:szCs w:val="24"/>
              </w:rPr>
              <w:t>成都纺织高等专科学校</w:t>
            </w:r>
          </w:p>
        </w:tc>
        <w:tc>
          <w:tcPr>
            <w:tcW w:w="1410" w:type="dxa"/>
          </w:tcPr>
          <w:p>
            <w:pPr>
              <w:spacing w:line="360" w:lineRule="auto"/>
              <w:jc w:val="left"/>
              <w:rPr>
                <w:rFonts w:asciiTheme="minorEastAsia" w:hAnsiTheme="minorEastAsia"/>
                <w:sz w:val="24"/>
                <w:szCs w:val="24"/>
              </w:rPr>
            </w:pPr>
            <w:r>
              <w:rPr>
                <w:rFonts w:hint="eastAsia" w:asciiTheme="minorEastAsia" w:hAnsiTheme="minorEastAsia"/>
                <w:sz w:val="24"/>
                <w:szCs w:val="24"/>
              </w:rPr>
              <w:t>服装</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widowControl/>
              <w:jc w:val="left"/>
              <w:rPr>
                <w:rFonts w:ascii="宋体" w:hAnsi="宋体"/>
                <w:sz w:val="24"/>
                <w:szCs w:val="24"/>
              </w:rPr>
            </w:pPr>
            <w:r>
              <w:rPr>
                <w:rFonts w:hint="eastAsia" w:ascii="宋体" w:hAnsi="宋体"/>
                <w:sz w:val="24"/>
                <w:szCs w:val="24"/>
              </w:rPr>
              <w:t>周春晖</w:t>
            </w:r>
          </w:p>
        </w:tc>
        <w:tc>
          <w:tcPr>
            <w:tcW w:w="1559" w:type="dxa"/>
            <w:tcBorders>
              <w:left w:val="single" w:color="auto" w:sz="4" w:space="0"/>
            </w:tcBorders>
            <w:vAlign w:val="center"/>
          </w:tcPr>
          <w:p>
            <w:pPr>
              <w:widowControl/>
              <w:jc w:val="left"/>
              <w:rPr>
                <w:rFonts w:ascii="宋体" w:hAnsi="宋体"/>
                <w:sz w:val="24"/>
                <w:szCs w:val="24"/>
              </w:rPr>
            </w:pPr>
            <w:r>
              <w:rPr>
                <w:rFonts w:hint="eastAsia" w:ascii="宋体" w:hAnsi="宋体"/>
                <w:sz w:val="24"/>
                <w:szCs w:val="24"/>
              </w:rPr>
              <w:t>服装系副教授</w:t>
            </w:r>
          </w:p>
        </w:tc>
        <w:tc>
          <w:tcPr>
            <w:tcW w:w="2475" w:type="dxa"/>
            <w:vAlign w:val="center"/>
          </w:tcPr>
          <w:p>
            <w:pPr>
              <w:widowControl/>
              <w:jc w:val="left"/>
              <w:rPr>
                <w:rFonts w:ascii="宋体" w:hAnsi="宋体"/>
                <w:sz w:val="24"/>
                <w:szCs w:val="24"/>
              </w:rPr>
            </w:pPr>
            <w:r>
              <w:rPr>
                <w:rFonts w:hint="eastAsia" w:ascii="宋体" w:hAnsi="宋体"/>
                <w:sz w:val="24"/>
                <w:szCs w:val="24"/>
              </w:rPr>
              <w:t>西华师范大学</w:t>
            </w:r>
          </w:p>
        </w:tc>
        <w:tc>
          <w:tcPr>
            <w:tcW w:w="1410" w:type="dxa"/>
          </w:tcPr>
          <w:p>
            <w:pPr>
              <w:spacing w:line="360" w:lineRule="auto"/>
              <w:jc w:val="left"/>
              <w:rPr>
                <w:rFonts w:asciiTheme="minorEastAsia" w:hAnsiTheme="minorEastAsia"/>
                <w:sz w:val="24"/>
                <w:szCs w:val="24"/>
              </w:rPr>
            </w:pPr>
            <w:r>
              <w:rPr>
                <w:rFonts w:hint="eastAsia" w:asciiTheme="minorEastAsia" w:hAnsiTheme="minorEastAsia"/>
                <w:sz w:val="24"/>
                <w:szCs w:val="24"/>
              </w:rPr>
              <w:t>服装</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widowControl/>
              <w:jc w:val="left"/>
              <w:rPr>
                <w:rFonts w:ascii="宋体" w:hAnsi="宋体"/>
                <w:sz w:val="24"/>
                <w:szCs w:val="24"/>
              </w:rPr>
            </w:pPr>
            <w:r>
              <w:rPr>
                <w:rFonts w:hint="eastAsia" w:ascii="宋体" w:hAnsi="宋体"/>
                <w:sz w:val="24"/>
                <w:szCs w:val="24"/>
              </w:rPr>
              <w:t>侯乃文</w:t>
            </w:r>
          </w:p>
        </w:tc>
        <w:tc>
          <w:tcPr>
            <w:tcW w:w="1559" w:type="dxa"/>
            <w:tcBorders>
              <w:left w:val="single" w:color="auto" w:sz="4" w:space="0"/>
            </w:tcBorders>
            <w:vAlign w:val="center"/>
          </w:tcPr>
          <w:p>
            <w:pPr>
              <w:widowControl/>
              <w:jc w:val="left"/>
              <w:rPr>
                <w:rFonts w:ascii="宋体" w:hAnsi="宋体"/>
                <w:sz w:val="24"/>
                <w:szCs w:val="24"/>
              </w:rPr>
            </w:pPr>
            <w:r>
              <w:rPr>
                <w:rFonts w:hint="eastAsia" w:ascii="宋体" w:hAnsi="宋体"/>
                <w:sz w:val="24"/>
                <w:szCs w:val="24"/>
              </w:rPr>
              <w:t>服装系副教授</w:t>
            </w:r>
          </w:p>
        </w:tc>
        <w:tc>
          <w:tcPr>
            <w:tcW w:w="2475" w:type="dxa"/>
            <w:vAlign w:val="center"/>
          </w:tcPr>
          <w:p>
            <w:pPr>
              <w:widowControl/>
              <w:jc w:val="left"/>
              <w:rPr>
                <w:rFonts w:ascii="宋体" w:hAnsi="宋体"/>
                <w:sz w:val="24"/>
                <w:szCs w:val="24"/>
              </w:rPr>
            </w:pPr>
            <w:r>
              <w:rPr>
                <w:rFonts w:hint="eastAsia" w:ascii="宋体" w:hAnsi="宋体"/>
                <w:sz w:val="24"/>
                <w:szCs w:val="24"/>
              </w:rPr>
              <w:t>绵阳职业技术学院</w:t>
            </w:r>
          </w:p>
        </w:tc>
        <w:tc>
          <w:tcPr>
            <w:tcW w:w="1410" w:type="dxa"/>
          </w:tcPr>
          <w:p>
            <w:pPr>
              <w:spacing w:line="360" w:lineRule="auto"/>
              <w:jc w:val="left"/>
              <w:rPr>
                <w:rFonts w:asciiTheme="minorEastAsia" w:hAnsiTheme="minorEastAsia"/>
                <w:sz w:val="24"/>
                <w:szCs w:val="24"/>
              </w:rPr>
            </w:pPr>
            <w:r>
              <w:rPr>
                <w:rFonts w:hint="eastAsia" w:asciiTheme="minorEastAsia" w:hAnsiTheme="minorEastAsia"/>
                <w:sz w:val="24"/>
                <w:szCs w:val="24"/>
              </w:rPr>
              <w:t>服装</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widowControl/>
              <w:jc w:val="left"/>
              <w:rPr>
                <w:rFonts w:ascii="宋体" w:hAnsi="宋体"/>
                <w:sz w:val="24"/>
                <w:szCs w:val="24"/>
              </w:rPr>
            </w:pPr>
            <w:r>
              <w:rPr>
                <w:rFonts w:hint="eastAsia" w:ascii="宋体" w:hAnsi="宋体"/>
                <w:sz w:val="24"/>
                <w:szCs w:val="24"/>
              </w:rPr>
              <w:t>李  伟</w:t>
            </w:r>
          </w:p>
        </w:tc>
        <w:tc>
          <w:tcPr>
            <w:tcW w:w="1559" w:type="dxa"/>
            <w:tcBorders>
              <w:left w:val="single" w:color="auto" w:sz="4" w:space="0"/>
            </w:tcBorders>
            <w:vAlign w:val="center"/>
          </w:tcPr>
          <w:p>
            <w:pPr>
              <w:widowControl/>
              <w:jc w:val="left"/>
              <w:rPr>
                <w:rFonts w:ascii="宋体" w:hAnsi="宋体"/>
                <w:sz w:val="24"/>
                <w:szCs w:val="24"/>
              </w:rPr>
            </w:pPr>
            <w:r>
              <w:rPr>
                <w:rFonts w:hint="eastAsia" w:ascii="宋体" w:hAnsi="宋体"/>
                <w:sz w:val="24"/>
                <w:szCs w:val="24"/>
              </w:rPr>
              <w:t>会长</w:t>
            </w:r>
          </w:p>
        </w:tc>
        <w:tc>
          <w:tcPr>
            <w:tcW w:w="2475" w:type="dxa"/>
            <w:vAlign w:val="center"/>
          </w:tcPr>
          <w:p>
            <w:pPr>
              <w:widowControl/>
              <w:jc w:val="left"/>
              <w:rPr>
                <w:rFonts w:ascii="宋体" w:hAnsi="宋体"/>
                <w:sz w:val="24"/>
                <w:szCs w:val="24"/>
              </w:rPr>
            </w:pPr>
            <w:r>
              <w:rPr>
                <w:rFonts w:hint="eastAsia" w:ascii="宋体" w:hAnsi="宋体"/>
                <w:sz w:val="24"/>
                <w:szCs w:val="24"/>
              </w:rPr>
              <w:t>南充茧丝绸协会</w:t>
            </w:r>
          </w:p>
        </w:tc>
        <w:tc>
          <w:tcPr>
            <w:tcW w:w="1410" w:type="dxa"/>
          </w:tcPr>
          <w:p>
            <w:pPr>
              <w:spacing w:line="360" w:lineRule="auto"/>
              <w:jc w:val="left"/>
              <w:rPr>
                <w:rFonts w:asciiTheme="minorEastAsia" w:hAnsiTheme="minorEastAsia"/>
                <w:sz w:val="24"/>
                <w:szCs w:val="24"/>
              </w:rPr>
            </w:pPr>
            <w:r>
              <w:rPr>
                <w:rFonts w:hint="eastAsia" w:asciiTheme="minorEastAsia" w:hAnsiTheme="minorEastAsia"/>
                <w:sz w:val="24"/>
                <w:szCs w:val="24"/>
              </w:rPr>
              <w:t>丝绸</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widowControl/>
              <w:jc w:val="left"/>
              <w:rPr>
                <w:rFonts w:ascii="宋体" w:hAnsi="宋体"/>
                <w:sz w:val="24"/>
                <w:szCs w:val="24"/>
              </w:rPr>
            </w:pPr>
            <w:r>
              <w:rPr>
                <w:rFonts w:hint="eastAsia" w:ascii="宋体" w:hAnsi="宋体"/>
                <w:sz w:val="24"/>
                <w:szCs w:val="24"/>
              </w:rPr>
              <w:t>冯敏</w:t>
            </w:r>
          </w:p>
        </w:tc>
        <w:tc>
          <w:tcPr>
            <w:tcW w:w="1559" w:type="dxa"/>
            <w:tcBorders>
              <w:left w:val="single" w:color="auto" w:sz="4" w:space="0"/>
            </w:tcBorders>
            <w:vAlign w:val="center"/>
          </w:tcPr>
          <w:p>
            <w:pPr>
              <w:widowControl/>
              <w:jc w:val="left"/>
              <w:rPr>
                <w:rFonts w:ascii="宋体" w:hAnsi="宋体"/>
                <w:sz w:val="24"/>
                <w:szCs w:val="24"/>
              </w:rPr>
            </w:pPr>
            <w:r>
              <w:rPr>
                <w:rFonts w:hint="eastAsia" w:ascii="宋体" w:hAnsi="宋体"/>
                <w:sz w:val="24"/>
                <w:szCs w:val="24"/>
              </w:rPr>
              <w:t>经理</w:t>
            </w:r>
          </w:p>
        </w:tc>
        <w:tc>
          <w:tcPr>
            <w:tcW w:w="2475" w:type="dxa"/>
            <w:vAlign w:val="center"/>
          </w:tcPr>
          <w:p>
            <w:pPr>
              <w:widowControl/>
              <w:jc w:val="left"/>
              <w:rPr>
                <w:rFonts w:ascii="宋体" w:hAnsi="宋体"/>
                <w:sz w:val="24"/>
                <w:szCs w:val="24"/>
              </w:rPr>
            </w:pPr>
            <w:r>
              <w:rPr>
                <w:rFonts w:hint="eastAsia" w:ascii="宋体" w:hAnsi="宋体"/>
                <w:sz w:val="24"/>
                <w:szCs w:val="24"/>
              </w:rPr>
              <w:t>南充市仁和春天投资有限公司</w:t>
            </w:r>
          </w:p>
        </w:tc>
        <w:tc>
          <w:tcPr>
            <w:tcW w:w="1410" w:type="dxa"/>
          </w:tcPr>
          <w:p>
            <w:pPr>
              <w:spacing w:line="360" w:lineRule="auto"/>
              <w:jc w:val="left"/>
              <w:rPr>
                <w:rFonts w:asciiTheme="minorEastAsia" w:hAnsiTheme="minorEastAsia"/>
                <w:sz w:val="24"/>
                <w:szCs w:val="24"/>
              </w:rPr>
            </w:pPr>
            <w:r>
              <w:rPr>
                <w:rFonts w:hint="eastAsia" w:asciiTheme="minorEastAsia" w:hAnsiTheme="minorEastAsia"/>
                <w:sz w:val="24"/>
                <w:szCs w:val="24"/>
              </w:rPr>
              <w:t>运营</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widowControl/>
              <w:jc w:val="left"/>
              <w:rPr>
                <w:rFonts w:ascii="宋体" w:hAnsi="宋体"/>
                <w:sz w:val="24"/>
                <w:szCs w:val="24"/>
              </w:rPr>
            </w:pPr>
            <w:r>
              <w:rPr>
                <w:rFonts w:hint="eastAsia" w:ascii="宋体" w:hAnsi="宋体"/>
                <w:sz w:val="24"/>
                <w:szCs w:val="24"/>
              </w:rPr>
              <w:t>徐晓勇</w:t>
            </w:r>
          </w:p>
        </w:tc>
        <w:tc>
          <w:tcPr>
            <w:tcW w:w="1559" w:type="dxa"/>
            <w:tcBorders>
              <w:left w:val="single" w:color="auto" w:sz="4" w:space="0"/>
            </w:tcBorders>
            <w:vAlign w:val="center"/>
          </w:tcPr>
          <w:p>
            <w:pPr>
              <w:widowControl/>
              <w:jc w:val="left"/>
              <w:rPr>
                <w:rFonts w:ascii="宋体" w:hAnsi="宋体"/>
                <w:sz w:val="24"/>
                <w:szCs w:val="24"/>
              </w:rPr>
            </w:pPr>
            <w:r>
              <w:rPr>
                <w:rFonts w:hint="eastAsia" w:ascii="宋体" w:hAnsi="宋体"/>
                <w:sz w:val="24"/>
                <w:szCs w:val="24"/>
              </w:rPr>
              <w:t>总经理</w:t>
            </w:r>
          </w:p>
        </w:tc>
        <w:tc>
          <w:tcPr>
            <w:tcW w:w="2475" w:type="dxa"/>
            <w:vAlign w:val="center"/>
          </w:tcPr>
          <w:p>
            <w:pPr>
              <w:widowControl/>
              <w:jc w:val="left"/>
              <w:rPr>
                <w:rFonts w:ascii="宋体" w:hAnsi="宋体"/>
                <w:sz w:val="24"/>
                <w:szCs w:val="24"/>
              </w:rPr>
            </w:pPr>
            <w:r>
              <w:rPr>
                <w:rFonts w:hint="eastAsia" w:ascii="宋体" w:hAnsi="宋体"/>
                <w:sz w:val="24"/>
                <w:szCs w:val="24"/>
              </w:rPr>
              <w:t>四川欧尼卡服饰有限责任公司</w:t>
            </w:r>
          </w:p>
        </w:tc>
        <w:tc>
          <w:tcPr>
            <w:tcW w:w="1410" w:type="dxa"/>
          </w:tcPr>
          <w:p>
            <w:pPr>
              <w:spacing w:line="360" w:lineRule="auto"/>
              <w:jc w:val="left"/>
              <w:rPr>
                <w:rFonts w:asciiTheme="minorEastAsia" w:hAnsiTheme="minorEastAsia"/>
                <w:sz w:val="24"/>
                <w:szCs w:val="24"/>
              </w:rPr>
            </w:pPr>
            <w:r>
              <w:rPr>
                <w:rFonts w:hint="eastAsia" w:asciiTheme="minorEastAsia" w:hAnsiTheme="minorEastAsia"/>
                <w:sz w:val="24"/>
                <w:szCs w:val="24"/>
              </w:rPr>
              <w:t>企业管理</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widowControl/>
              <w:jc w:val="left"/>
              <w:rPr>
                <w:rFonts w:ascii="宋体" w:hAnsi="宋体"/>
                <w:sz w:val="24"/>
                <w:szCs w:val="24"/>
              </w:rPr>
            </w:pPr>
            <w:r>
              <w:rPr>
                <w:rFonts w:hint="eastAsia" w:ascii="宋体" w:hAnsi="宋体"/>
                <w:sz w:val="24"/>
                <w:szCs w:val="24"/>
              </w:rPr>
              <w:t>申屠基高</w:t>
            </w:r>
          </w:p>
        </w:tc>
        <w:tc>
          <w:tcPr>
            <w:tcW w:w="1559" w:type="dxa"/>
            <w:tcBorders>
              <w:left w:val="single" w:color="auto" w:sz="4" w:space="0"/>
            </w:tcBorders>
            <w:vAlign w:val="center"/>
          </w:tcPr>
          <w:p>
            <w:pPr>
              <w:widowControl/>
              <w:jc w:val="left"/>
              <w:rPr>
                <w:rFonts w:ascii="宋体" w:hAnsi="宋体"/>
                <w:sz w:val="24"/>
                <w:szCs w:val="24"/>
              </w:rPr>
            </w:pPr>
            <w:r>
              <w:rPr>
                <w:rFonts w:hint="eastAsia" w:ascii="宋体" w:hAnsi="宋体"/>
                <w:sz w:val="24"/>
                <w:szCs w:val="24"/>
              </w:rPr>
              <w:t>总经理</w:t>
            </w:r>
          </w:p>
        </w:tc>
        <w:tc>
          <w:tcPr>
            <w:tcW w:w="2475" w:type="dxa"/>
            <w:vAlign w:val="center"/>
          </w:tcPr>
          <w:p>
            <w:pPr>
              <w:widowControl/>
              <w:jc w:val="left"/>
              <w:rPr>
                <w:rFonts w:ascii="宋体" w:hAnsi="宋体"/>
                <w:sz w:val="24"/>
                <w:szCs w:val="24"/>
              </w:rPr>
            </w:pPr>
            <w:r>
              <w:rPr>
                <w:rFonts w:hint="eastAsia" w:ascii="宋体" w:hAnsi="宋体"/>
                <w:sz w:val="24"/>
                <w:szCs w:val="24"/>
              </w:rPr>
              <w:t>四川杰克缝纫机有限公司</w:t>
            </w:r>
          </w:p>
        </w:tc>
        <w:tc>
          <w:tcPr>
            <w:tcW w:w="1410" w:type="dxa"/>
          </w:tcPr>
          <w:p>
            <w:r>
              <w:rPr>
                <w:rFonts w:hint="eastAsia" w:asciiTheme="minorEastAsia" w:hAnsiTheme="minorEastAsia"/>
                <w:sz w:val="24"/>
                <w:szCs w:val="24"/>
              </w:rPr>
              <w:t>企业管理</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widowControl/>
              <w:jc w:val="left"/>
              <w:rPr>
                <w:rFonts w:ascii="宋体" w:hAnsi="宋体"/>
                <w:sz w:val="24"/>
                <w:szCs w:val="24"/>
              </w:rPr>
            </w:pPr>
            <w:r>
              <w:rPr>
                <w:rFonts w:hint="eastAsia" w:ascii="宋体" w:hAnsi="宋体"/>
                <w:sz w:val="24"/>
                <w:szCs w:val="24"/>
              </w:rPr>
              <w:t>陈思吉</w:t>
            </w:r>
          </w:p>
        </w:tc>
        <w:tc>
          <w:tcPr>
            <w:tcW w:w="1559" w:type="dxa"/>
            <w:tcBorders>
              <w:left w:val="single" w:color="auto" w:sz="4" w:space="0"/>
            </w:tcBorders>
            <w:vAlign w:val="center"/>
          </w:tcPr>
          <w:p>
            <w:pPr>
              <w:widowControl/>
              <w:jc w:val="left"/>
              <w:rPr>
                <w:rFonts w:ascii="宋体" w:hAnsi="宋体"/>
                <w:sz w:val="24"/>
                <w:szCs w:val="24"/>
              </w:rPr>
            </w:pPr>
            <w:r>
              <w:rPr>
                <w:rFonts w:hint="eastAsia" w:ascii="宋体" w:hAnsi="宋体"/>
                <w:sz w:val="24"/>
                <w:szCs w:val="24"/>
              </w:rPr>
              <w:t>设计总监</w:t>
            </w:r>
          </w:p>
        </w:tc>
        <w:tc>
          <w:tcPr>
            <w:tcW w:w="2475" w:type="dxa"/>
            <w:vAlign w:val="center"/>
          </w:tcPr>
          <w:p>
            <w:pPr>
              <w:widowControl/>
              <w:jc w:val="left"/>
              <w:rPr>
                <w:rFonts w:ascii="宋体" w:hAnsi="宋体"/>
                <w:sz w:val="24"/>
                <w:szCs w:val="24"/>
              </w:rPr>
            </w:pPr>
            <w:r>
              <w:rPr>
                <w:rFonts w:hint="eastAsia" w:ascii="宋体" w:hAnsi="宋体"/>
                <w:sz w:val="24"/>
                <w:szCs w:val="24"/>
              </w:rPr>
              <w:t>四川德者商贸有限责任公司</w:t>
            </w:r>
          </w:p>
        </w:tc>
        <w:tc>
          <w:tcPr>
            <w:tcW w:w="1410" w:type="dxa"/>
          </w:tcPr>
          <w:p>
            <w:r>
              <w:rPr>
                <w:rFonts w:hint="eastAsia" w:asciiTheme="minorEastAsia" w:hAnsiTheme="minorEastAsia"/>
                <w:sz w:val="24"/>
                <w:szCs w:val="24"/>
              </w:rPr>
              <w:t>企业管理</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9" w:hRule="atLeast"/>
        </w:trPr>
        <w:tc>
          <w:tcPr>
            <w:tcW w:w="675" w:type="dxa"/>
            <w:vAlign w:val="center"/>
          </w:tcPr>
          <w:p>
            <w:pPr>
              <w:jc w:val="center"/>
              <w:rPr>
                <w:rFonts w:asciiTheme="minorEastAsia" w:hAnsiTheme="minorEastAsia"/>
                <w:sz w:val="24"/>
                <w:szCs w:val="24"/>
              </w:rPr>
            </w:pPr>
            <w:r>
              <w:rPr>
                <w:rFonts w:hint="eastAsia" w:asciiTheme="minorEastAsia" w:hAnsiTheme="minorEastAsia"/>
                <w:sz w:val="24"/>
                <w:szCs w:val="24"/>
              </w:rPr>
              <w:t>专业指导委员会意见</w:t>
            </w:r>
          </w:p>
        </w:tc>
        <w:tc>
          <w:tcPr>
            <w:tcW w:w="7847" w:type="dxa"/>
            <w:gridSpan w:val="5"/>
          </w:tcPr>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人才培养目标定位准确，知识结构和课程体系与培养目标定位的一致。</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各类课程的比例合理、课程之间关系的科学有序，能够支撑培养目标。实践性教学环节设置的合理，能有效实现对学生的岗位职业能力培养</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专业建设具有特色性，但还需要紧跟产业经济转型，进一步加强与区域经济的对接。</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论证通过，同意实施！</w:t>
            </w: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r>
              <w:rPr>
                <w:rFonts w:hint="eastAsia" w:asciiTheme="minorEastAsia" w:hAnsiTheme="minorEastAsia"/>
                <w:sz w:val="24"/>
                <w:szCs w:val="24"/>
              </w:rPr>
              <w:t xml:space="preserve">                              专业委员会主任签字：</w:t>
            </w:r>
          </w:p>
          <w:p>
            <w:pPr>
              <w:jc w:val="left"/>
              <w:rPr>
                <w:rFonts w:asciiTheme="minorEastAsia" w:hAnsiTheme="minorEastAsia"/>
                <w:sz w:val="24"/>
                <w:szCs w:val="24"/>
              </w:rPr>
            </w:pPr>
          </w:p>
          <w:p>
            <w:pPr>
              <w:spacing w:line="360" w:lineRule="auto"/>
              <w:ind w:firstLine="5640" w:firstLineChars="2350"/>
              <w:jc w:val="left"/>
              <w:rPr>
                <w:rFonts w:asciiTheme="minorEastAsia" w:hAnsiTheme="minorEastAsia"/>
                <w:sz w:val="24"/>
                <w:szCs w:val="24"/>
              </w:rPr>
            </w:pPr>
            <w:r>
              <w:rPr>
                <w:rFonts w:hint="eastAsia" w:asciiTheme="minorEastAsia" w:hAnsiTheme="minorEastAsia"/>
                <w:sz w:val="24"/>
                <w:szCs w:val="24"/>
              </w:rPr>
              <w:t>年   月   日</w:t>
            </w:r>
          </w:p>
        </w:tc>
      </w:tr>
    </w:tbl>
    <w:p>
      <w:pPr>
        <w:jc w:val="left"/>
        <w:rPr>
          <w:rFonts w:asciiTheme="minorEastAsia" w:hAnsiTheme="minorEastAsia"/>
          <w:b/>
          <w:szCs w:val="21"/>
        </w:rPr>
      </w:pPr>
    </w:p>
    <w:p>
      <w:pPr>
        <w:rPr>
          <w:rFonts w:asciiTheme="minorEastAsia" w:hAnsiTheme="minorEastAsia"/>
          <w:b/>
        </w:rPr>
      </w:pPr>
      <w:r>
        <w:rPr>
          <w:rFonts w:hint="eastAsia" w:asciiTheme="minorEastAsia" w:hAnsiTheme="minorEastAsia"/>
          <w:b/>
        </w:rPr>
        <w:t>附表3</w:t>
      </w:r>
    </w:p>
    <w:p>
      <w:pPr>
        <w:pStyle w:val="2"/>
        <w:spacing w:before="120" w:after="120" w:line="240" w:lineRule="auto"/>
        <w:jc w:val="center"/>
        <w:rPr>
          <w:sz w:val="36"/>
          <w:szCs w:val="36"/>
        </w:rPr>
      </w:pPr>
      <w:r>
        <w:rPr>
          <w:rFonts w:hint="eastAsia"/>
          <w:sz w:val="36"/>
          <w:szCs w:val="36"/>
        </w:rPr>
        <w:t>人才培养方案学校审批意见</w:t>
      </w:r>
    </w:p>
    <w:tbl>
      <w:tblPr>
        <w:tblStyle w:val="12"/>
        <w:tblW w:w="848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88"/>
        <w:gridCol w:w="2155"/>
        <w:gridCol w:w="1170"/>
        <w:gridCol w:w="1550"/>
        <w:gridCol w:w="1259"/>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8" w:type="dxa"/>
            <w:vMerge w:val="restart"/>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培养方案主要数据</w:t>
            </w:r>
          </w:p>
        </w:tc>
        <w:tc>
          <w:tcPr>
            <w:tcW w:w="2155" w:type="dxa"/>
            <w:vAlign w:val="center"/>
          </w:tcPr>
          <w:p>
            <w:pPr>
              <w:jc w:val="center"/>
              <w:rPr>
                <w:rFonts w:asciiTheme="minorEastAsia" w:hAnsiTheme="minorEastAsia"/>
                <w:sz w:val="24"/>
                <w:szCs w:val="24"/>
              </w:rPr>
            </w:pPr>
            <w:r>
              <w:rPr>
                <w:rFonts w:hint="eastAsia" w:asciiTheme="minorEastAsia" w:hAnsiTheme="minorEastAsia"/>
                <w:sz w:val="24"/>
                <w:szCs w:val="24"/>
              </w:rPr>
              <w:t>专业方向名称</w:t>
            </w:r>
          </w:p>
        </w:tc>
        <w:tc>
          <w:tcPr>
            <w:tcW w:w="1170" w:type="dxa"/>
            <w:vAlign w:val="center"/>
          </w:tcPr>
          <w:p>
            <w:pPr>
              <w:jc w:val="center"/>
              <w:rPr>
                <w:rFonts w:asciiTheme="minorEastAsia" w:hAnsiTheme="minorEastAsia"/>
                <w:sz w:val="24"/>
                <w:szCs w:val="24"/>
              </w:rPr>
            </w:pPr>
            <w:r>
              <w:rPr>
                <w:rFonts w:hint="eastAsia" w:asciiTheme="minorEastAsia" w:hAnsiTheme="minorEastAsia"/>
                <w:sz w:val="24"/>
                <w:szCs w:val="24"/>
              </w:rPr>
              <w:t>培养方案总学时</w:t>
            </w:r>
          </w:p>
        </w:tc>
        <w:tc>
          <w:tcPr>
            <w:tcW w:w="1550" w:type="dxa"/>
            <w:vAlign w:val="center"/>
          </w:tcPr>
          <w:p>
            <w:pPr>
              <w:jc w:val="center"/>
              <w:rPr>
                <w:rFonts w:asciiTheme="minorEastAsia" w:hAnsiTheme="minorEastAsia"/>
                <w:sz w:val="24"/>
                <w:szCs w:val="24"/>
              </w:rPr>
            </w:pPr>
            <w:r>
              <w:rPr>
                <w:rFonts w:hint="eastAsia" w:asciiTheme="minorEastAsia" w:hAnsiTheme="minorEastAsia"/>
                <w:sz w:val="24"/>
                <w:szCs w:val="24"/>
              </w:rPr>
              <w:t>理论教学总学时</w:t>
            </w:r>
          </w:p>
        </w:tc>
        <w:tc>
          <w:tcPr>
            <w:tcW w:w="1259" w:type="dxa"/>
            <w:vAlign w:val="center"/>
          </w:tcPr>
          <w:p>
            <w:pPr>
              <w:jc w:val="center"/>
              <w:rPr>
                <w:rFonts w:asciiTheme="minorEastAsia" w:hAnsiTheme="minorEastAsia"/>
                <w:sz w:val="24"/>
                <w:szCs w:val="24"/>
              </w:rPr>
            </w:pPr>
            <w:r>
              <w:rPr>
                <w:rFonts w:hint="eastAsia" w:asciiTheme="minorEastAsia" w:hAnsiTheme="minorEastAsia"/>
                <w:sz w:val="24"/>
                <w:szCs w:val="24"/>
              </w:rPr>
              <w:t>公共课程总学时</w:t>
            </w:r>
          </w:p>
        </w:tc>
        <w:tc>
          <w:tcPr>
            <w:tcW w:w="1559" w:type="dxa"/>
            <w:vAlign w:val="center"/>
          </w:tcPr>
          <w:p>
            <w:pPr>
              <w:jc w:val="center"/>
              <w:rPr>
                <w:rFonts w:asciiTheme="minorEastAsia" w:hAnsiTheme="minorEastAsia"/>
                <w:sz w:val="24"/>
                <w:szCs w:val="24"/>
              </w:rPr>
            </w:pPr>
            <w:r>
              <w:rPr>
                <w:rFonts w:hint="eastAsia" w:asciiTheme="minorEastAsia" w:hAnsiTheme="minorEastAsia"/>
                <w:sz w:val="24"/>
                <w:szCs w:val="24"/>
              </w:rPr>
              <w:t>实践教学占总学时比例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8" w:type="dxa"/>
            <w:vMerge w:val="continue"/>
            <w:vAlign w:val="center"/>
          </w:tcPr>
          <w:p>
            <w:pPr>
              <w:spacing w:line="360" w:lineRule="auto"/>
              <w:jc w:val="center"/>
              <w:rPr>
                <w:rFonts w:asciiTheme="minorEastAsia" w:hAnsiTheme="minorEastAsia"/>
                <w:sz w:val="24"/>
                <w:szCs w:val="24"/>
              </w:rPr>
            </w:pPr>
          </w:p>
        </w:tc>
        <w:tc>
          <w:tcPr>
            <w:tcW w:w="2155"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服装设计与工艺</w:t>
            </w:r>
          </w:p>
        </w:tc>
        <w:tc>
          <w:tcPr>
            <w:tcW w:w="1170" w:type="dxa"/>
            <w:vAlign w:val="center"/>
          </w:tcPr>
          <w:p>
            <w:pPr>
              <w:spacing w:line="360" w:lineRule="auto"/>
              <w:jc w:val="center"/>
              <w:rPr>
                <w:rFonts w:asciiTheme="minorEastAsia" w:hAnsiTheme="minorEastAsia"/>
                <w:sz w:val="24"/>
                <w:szCs w:val="24"/>
              </w:rPr>
            </w:pPr>
            <w:r>
              <w:rPr>
                <w:rFonts w:asciiTheme="minorEastAsia" w:hAnsiTheme="minorEastAsia"/>
                <w:sz w:val="24"/>
                <w:szCs w:val="24"/>
              </w:rPr>
              <w:t>3212</w:t>
            </w:r>
          </w:p>
        </w:tc>
        <w:tc>
          <w:tcPr>
            <w:tcW w:w="1550" w:type="dxa"/>
            <w:vAlign w:val="center"/>
          </w:tcPr>
          <w:p>
            <w:pPr>
              <w:spacing w:line="360" w:lineRule="auto"/>
              <w:jc w:val="center"/>
              <w:rPr>
                <w:rFonts w:asciiTheme="minorEastAsia" w:hAnsiTheme="minorEastAsia"/>
                <w:sz w:val="24"/>
                <w:szCs w:val="24"/>
              </w:rPr>
            </w:pPr>
            <w:r>
              <w:rPr>
                <w:rFonts w:asciiTheme="minorEastAsia" w:hAnsiTheme="minorEastAsia"/>
                <w:sz w:val="24"/>
                <w:szCs w:val="24"/>
              </w:rPr>
              <w:t>1527</w:t>
            </w:r>
          </w:p>
        </w:tc>
        <w:tc>
          <w:tcPr>
            <w:tcW w:w="1259" w:type="dxa"/>
            <w:vAlign w:val="center"/>
          </w:tcPr>
          <w:p>
            <w:pPr>
              <w:spacing w:line="360" w:lineRule="auto"/>
              <w:jc w:val="center"/>
              <w:rPr>
                <w:rFonts w:asciiTheme="minorEastAsia" w:hAnsiTheme="minorEastAsia"/>
                <w:sz w:val="24"/>
                <w:szCs w:val="24"/>
              </w:rPr>
            </w:pPr>
            <w:r>
              <w:rPr>
                <w:rFonts w:asciiTheme="minorEastAsia" w:hAnsiTheme="minorEastAsia"/>
                <w:sz w:val="24"/>
                <w:szCs w:val="24"/>
              </w:rPr>
              <w:t>1685</w:t>
            </w:r>
          </w:p>
        </w:tc>
        <w:tc>
          <w:tcPr>
            <w:tcW w:w="1559" w:type="dxa"/>
            <w:vAlign w:val="center"/>
          </w:tcPr>
          <w:p>
            <w:pPr>
              <w:spacing w:line="360" w:lineRule="auto"/>
              <w:jc w:val="center"/>
              <w:rPr>
                <w:rFonts w:asciiTheme="minorEastAsia" w:hAnsiTheme="minorEastAsia"/>
                <w:sz w:val="24"/>
                <w:szCs w:val="24"/>
              </w:rPr>
            </w:pPr>
            <w:r>
              <w:rPr>
                <w:rFonts w:asciiTheme="minorEastAsia" w:hAnsiTheme="minorEastAsia"/>
                <w:sz w:val="24"/>
                <w:szCs w:val="24"/>
              </w:rPr>
              <w:t>52.5%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8"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专业部意见</w:t>
            </w:r>
          </w:p>
        </w:tc>
        <w:tc>
          <w:tcPr>
            <w:tcW w:w="7693" w:type="dxa"/>
            <w:gridSpan w:val="5"/>
            <w:vAlign w:val="center"/>
          </w:tcPr>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r>
              <w:rPr>
                <w:rFonts w:hint="eastAsia" w:asciiTheme="minorEastAsia" w:hAnsiTheme="minorEastAsia"/>
                <w:sz w:val="24"/>
                <w:szCs w:val="24"/>
              </w:rPr>
              <w:t xml:space="preserve">             专业部长签字：</w:t>
            </w:r>
          </w:p>
          <w:p>
            <w:pPr>
              <w:spacing w:line="360" w:lineRule="auto"/>
              <w:jc w:val="center"/>
              <w:rPr>
                <w:rFonts w:asciiTheme="minorEastAsia" w:hAnsiTheme="minorEastAsia"/>
                <w:sz w:val="24"/>
                <w:szCs w:val="24"/>
              </w:rPr>
            </w:pPr>
            <w:r>
              <w:rPr>
                <w:rFonts w:hint="eastAsia" w:asciiTheme="minorEastAsia" w:hAnsiTheme="minorEastAsia"/>
                <w:sz w:val="24"/>
                <w:szCs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8"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教务处意见</w:t>
            </w:r>
          </w:p>
        </w:tc>
        <w:tc>
          <w:tcPr>
            <w:tcW w:w="7693" w:type="dxa"/>
            <w:gridSpan w:val="5"/>
            <w:vAlign w:val="center"/>
          </w:tcPr>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r>
              <w:rPr>
                <w:rFonts w:hint="eastAsia" w:asciiTheme="minorEastAsia" w:hAnsiTheme="minorEastAsia"/>
                <w:sz w:val="24"/>
                <w:szCs w:val="24"/>
              </w:rPr>
              <w:t xml:space="preserve">             教务主任签字：</w:t>
            </w:r>
          </w:p>
          <w:p>
            <w:pPr>
              <w:spacing w:line="360" w:lineRule="auto"/>
              <w:jc w:val="center"/>
              <w:rPr>
                <w:rFonts w:asciiTheme="minorEastAsia" w:hAnsiTheme="minorEastAsia"/>
                <w:sz w:val="24"/>
                <w:szCs w:val="24"/>
              </w:rPr>
            </w:pPr>
            <w:r>
              <w:rPr>
                <w:rFonts w:hint="eastAsia" w:asciiTheme="minorEastAsia" w:hAnsiTheme="minorEastAsia"/>
                <w:sz w:val="24"/>
                <w:szCs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05" w:hRule="atLeast"/>
        </w:trPr>
        <w:tc>
          <w:tcPr>
            <w:tcW w:w="788" w:type="dxa"/>
            <w:tcBorders>
              <w:bottom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主管校长意见</w:t>
            </w:r>
          </w:p>
        </w:tc>
        <w:tc>
          <w:tcPr>
            <w:tcW w:w="7693" w:type="dxa"/>
            <w:gridSpan w:val="5"/>
            <w:tcBorders>
              <w:bottom w:val="single" w:color="auto" w:sz="4" w:space="0"/>
            </w:tcBorders>
            <w:vAlign w:val="center"/>
          </w:tcPr>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r>
              <w:rPr>
                <w:rFonts w:hint="eastAsia" w:asciiTheme="minorEastAsia" w:hAnsiTheme="minorEastAsia"/>
                <w:sz w:val="24"/>
                <w:szCs w:val="24"/>
              </w:rPr>
              <w:t xml:space="preserve">            主管校长签字：</w:t>
            </w:r>
          </w:p>
          <w:p>
            <w:pPr>
              <w:spacing w:line="360" w:lineRule="auto"/>
              <w:jc w:val="center"/>
              <w:rPr>
                <w:rFonts w:asciiTheme="minorEastAsia" w:hAnsiTheme="minorEastAsia"/>
                <w:sz w:val="24"/>
                <w:szCs w:val="24"/>
              </w:rPr>
            </w:pPr>
            <w:r>
              <w:rPr>
                <w:rFonts w:hint="eastAsia" w:asciiTheme="minorEastAsia" w:hAnsiTheme="minorEastAsia"/>
                <w:sz w:val="24"/>
                <w:szCs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2" w:hRule="atLeast"/>
        </w:trPr>
        <w:tc>
          <w:tcPr>
            <w:tcW w:w="788" w:type="dxa"/>
            <w:tcBorders>
              <w:top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学校意见</w:t>
            </w:r>
          </w:p>
        </w:tc>
        <w:tc>
          <w:tcPr>
            <w:tcW w:w="7693" w:type="dxa"/>
            <w:gridSpan w:val="5"/>
            <w:tcBorders>
              <w:top w:val="single" w:color="auto" w:sz="4" w:space="0"/>
            </w:tcBorders>
            <w:vAlign w:val="center"/>
          </w:tcPr>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r>
              <w:rPr>
                <w:rFonts w:hint="eastAsia" w:asciiTheme="minorEastAsia" w:hAnsiTheme="minorEastAsia"/>
                <w:sz w:val="24"/>
                <w:szCs w:val="24"/>
              </w:rPr>
              <w:t xml:space="preserve">         校长签字：</w:t>
            </w:r>
          </w:p>
          <w:p>
            <w:pPr>
              <w:spacing w:line="360" w:lineRule="auto"/>
              <w:jc w:val="center"/>
              <w:rPr>
                <w:rFonts w:asciiTheme="minorEastAsia" w:hAnsiTheme="minorEastAsia"/>
                <w:sz w:val="24"/>
                <w:szCs w:val="24"/>
              </w:rPr>
            </w:pPr>
            <w:r>
              <w:rPr>
                <w:rFonts w:hint="eastAsia" w:asciiTheme="minorEastAsia" w:hAnsiTheme="minorEastAsia"/>
                <w:sz w:val="24"/>
                <w:szCs w:val="24"/>
              </w:rPr>
              <w:t xml:space="preserve">                               年   月   日</w:t>
            </w:r>
          </w:p>
        </w:tc>
      </w:tr>
    </w:tbl>
    <w:p>
      <w:pPr>
        <w:rPr>
          <w:rFonts w:asciiTheme="minorEastAsia" w:hAnsiTheme="minorEastAsia"/>
          <w:b/>
        </w:rPr>
      </w:pPr>
    </w:p>
    <w:p>
      <w:pPr>
        <w:rPr>
          <w:rFonts w:asciiTheme="minorEastAsia" w:hAnsiTheme="minorEastAsia"/>
          <w:b/>
        </w:rPr>
      </w:pPr>
      <w:r>
        <w:rPr>
          <w:rFonts w:hint="eastAsia" w:asciiTheme="minorEastAsia" w:hAnsiTheme="minorEastAsia"/>
          <w:b/>
        </w:rPr>
        <w:t>附表4</w:t>
      </w:r>
    </w:p>
    <w:p>
      <w:pPr>
        <w:snapToGrid w:val="0"/>
        <w:spacing w:line="540" w:lineRule="exact"/>
        <w:jc w:val="center"/>
        <w:rPr>
          <w:rFonts w:ascii="宋体" w:hAnsi="宋体"/>
          <w:b/>
          <w:sz w:val="36"/>
          <w:szCs w:val="36"/>
        </w:rPr>
      </w:pPr>
      <w:r>
        <w:rPr>
          <w:rFonts w:hint="eastAsia" w:ascii="宋体" w:hAnsi="宋体"/>
          <w:b/>
          <w:sz w:val="36"/>
          <w:szCs w:val="36"/>
        </w:rPr>
        <w:t>四川省蚕丝学校</w:t>
      </w:r>
    </w:p>
    <w:p>
      <w:pPr>
        <w:snapToGrid w:val="0"/>
        <w:spacing w:line="540" w:lineRule="exact"/>
        <w:jc w:val="center"/>
        <w:rPr>
          <w:rFonts w:ascii="宋体" w:hAnsi="宋体"/>
          <w:b/>
          <w:sz w:val="36"/>
          <w:szCs w:val="36"/>
        </w:rPr>
      </w:pPr>
      <w:r>
        <w:rPr>
          <w:rFonts w:hint="eastAsia" w:ascii="宋体" w:hAnsi="宋体"/>
          <w:b/>
          <w:sz w:val="36"/>
          <w:szCs w:val="36"/>
        </w:rPr>
        <w:t>服装设计与工艺专业人才培养方案修订报告</w:t>
      </w:r>
    </w:p>
    <w:p>
      <w:pPr>
        <w:snapToGrid w:val="0"/>
        <w:spacing w:line="540" w:lineRule="exact"/>
        <w:jc w:val="center"/>
        <w:rPr>
          <w:rFonts w:ascii="宋体" w:hAnsi="宋体"/>
          <w:sz w:val="36"/>
          <w:szCs w:val="36"/>
        </w:rPr>
      </w:pPr>
    </w:p>
    <w:p>
      <w:pPr>
        <w:snapToGrid w:val="0"/>
        <w:spacing w:line="560" w:lineRule="exact"/>
        <w:ind w:firstLine="643" w:firstLineChars="200"/>
        <w:rPr>
          <w:rFonts w:ascii="宋体" w:hAnsi="宋体"/>
          <w:b/>
          <w:sz w:val="32"/>
          <w:szCs w:val="32"/>
        </w:rPr>
      </w:pPr>
      <w:r>
        <w:rPr>
          <w:rFonts w:hint="eastAsia" w:ascii="宋体" w:hAnsi="宋体"/>
          <w:b/>
          <w:sz w:val="32"/>
          <w:szCs w:val="32"/>
        </w:rPr>
        <w:t>一、人才需求调研情况 </w:t>
      </w:r>
    </w:p>
    <w:p>
      <w:pPr>
        <w:snapToGrid w:val="0"/>
        <w:spacing w:line="560" w:lineRule="exact"/>
        <w:ind w:firstLine="560" w:firstLineChars="200"/>
        <w:rPr>
          <w:rFonts w:ascii="宋体" w:hAnsi="宋体"/>
          <w:sz w:val="28"/>
          <w:szCs w:val="28"/>
        </w:rPr>
      </w:pPr>
      <w:r>
        <w:rPr>
          <w:rFonts w:hint="eastAsia" w:ascii="宋体" w:hAnsi="宋体"/>
          <w:sz w:val="28"/>
          <w:szCs w:val="28"/>
        </w:rPr>
        <w:t>1.调研时间： 2019年4月—2020年5月。</w:t>
      </w:r>
    </w:p>
    <w:p>
      <w:pPr>
        <w:snapToGrid w:val="0"/>
        <w:spacing w:line="560" w:lineRule="exact"/>
        <w:ind w:firstLine="560" w:firstLineChars="200"/>
        <w:rPr>
          <w:rFonts w:ascii="宋体" w:hAnsi="宋体"/>
          <w:sz w:val="28"/>
          <w:szCs w:val="28"/>
        </w:rPr>
      </w:pPr>
      <w:r>
        <w:rPr>
          <w:rFonts w:hint="eastAsia" w:ascii="宋体" w:hAnsi="宋体"/>
          <w:sz w:val="28"/>
          <w:szCs w:val="28"/>
        </w:rPr>
        <w:t>2.调研对象： 1个政府职能部门（南充市商务局）；10家合作企业（省外：4家、省内：6家）；9所兄弟院校（中职：3所、高职：6所）；毕业生（50余人）。</w:t>
      </w:r>
    </w:p>
    <w:p>
      <w:pPr>
        <w:snapToGrid w:val="0"/>
        <w:spacing w:line="560" w:lineRule="exact"/>
        <w:ind w:firstLine="560" w:firstLineChars="200"/>
        <w:rPr>
          <w:rFonts w:ascii="宋体" w:hAnsi="宋体"/>
          <w:sz w:val="28"/>
          <w:szCs w:val="28"/>
        </w:rPr>
      </w:pPr>
      <w:r>
        <w:rPr>
          <w:rFonts w:hint="eastAsia" w:ascii="宋体" w:hAnsi="宋体"/>
          <w:sz w:val="28"/>
          <w:szCs w:val="28"/>
        </w:rPr>
        <w:t>3.调研方式：问卷填写、现场访谈、电话访谈、网络访谈。</w:t>
      </w:r>
    </w:p>
    <w:p>
      <w:pPr>
        <w:snapToGrid w:val="0"/>
        <w:spacing w:line="560" w:lineRule="exact"/>
        <w:ind w:left="140" w:firstLine="420" w:firstLineChars="150"/>
        <w:rPr>
          <w:rFonts w:ascii="宋体" w:hAnsi="宋体"/>
          <w:sz w:val="28"/>
          <w:szCs w:val="28"/>
        </w:rPr>
      </w:pPr>
      <w:r>
        <w:rPr>
          <w:rFonts w:hint="eastAsia" w:ascii="宋体" w:hAnsi="宋体"/>
          <w:sz w:val="28"/>
          <w:szCs w:val="28"/>
        </w:rPr>
        <w:t>3.调研结果；</w:t>
      </w:r>
    </w:p>
    <w:p>
      <w:pPr>
        <w:snapToGrid w:val="0"/>
        <w:spacing w:line="560" w:lineRule="exact"/>
        <w:ind w:left="420" w:firstLine="420"/>
        <w:rPr>
          <w:rFonts w:ascii="宋体" w:hAnsi="宋体"/>
          <w:sz w:val="28"/>
          <w:szCs w:val="28"/>
        </w:rPr>
      </w:pPr>
      <w:r>
        <w:rPr>
          <w:rFonts w:hint="eastAsia" w:ascii="宋体" w:hAnsi="宋体"/>
          <w:sz w:val="28"/>
          <w:szCs w:val="28"/>
        </w:rPr>
        <w:t>（1）政府：加快建设适应经济社会发展现代职业教育体系。区域经济转型发展需要强大的人才支撑。产业结构调整需要加快高素质技能人才培养。</w:t>
      </w:r>
    </w:p>
    <w:p>
      <w:pPr>
        <w:snapToGrid w:val="0"/>
        <w:spacing w:line="560" w:lineRule="exact"/>
        <w:ind w:left="420" w:firstLine="420"/>
        <w:rPr>
          <w:rFonts w:ascii="宋体" w:hAnsi="宋体"/>
          <w:sz w:val="28"/>
          <w:szCs w:val="28"/>
        </w:rPr>
      </w:pPr>
      <w:r>
        <w:rPr>
          <w:rFonts w:hint="eastAsia" w:ascii="宋体" w:hAnsi="宋体"/>
          <w:sz w:val="28"/>
          <w:szCs w:val="28"/>
        </w:rPr>
        <w:t>（2）企业：调查企业均存在不同程度的缺工情况，技术技能人才处于断层状态。对于员工的综合素质和创新能力提出了更高的要求。企业建立人力资源基地及参与学校人才培养的意愿有所增强。</w:t>
      </w:r>
    </w:p>
    <w:p>
      <w:pPr>
        <w:snapToGrid w:val="0"/>
        <w:spacing w:line="560" w:lineRule="exact"/>
        <w:ind w:left="420" w:firstLine="420"/>
        <w:rPr>
          <w:rFonts w:ascii="宋体" w:hAnsi="宋体"/>
          <w:sz w:val="28"/>
          <w:szCs w:val="28"/>
        </w:rPr>
      </w:pPr>
      <w:r>
        <w:rPr>
          <w:rFonts w:hint="eastAsia" w:ascii="宋体" w:hAnsi="宋体"/>
          <w:sz w:val="28"/>
          <w:szCs w:val="28"/>
        </w:rPr>
        <w:t>（3）高校：服装行业转型背景下，中高职人培方案中培养目标、课程体系需要有效衔接。中职学生升学过程中，对公共基础课程和素养教育要求更高。</w:t>
      </w:r>
    </w:p>
    <w:p>
      <w:pPr>
        <w:snapToGrid w:val="0"/>
        <w:spacing w:line="560" w:lineRule="exact"/>
        <w:ind w:left="420" w:firstLine="420"/>
        <w:rPr>
          <w:rFonts w:ascii="宋体" w:hAnsi="宋体"/>
          <w:sz w:val="28"/>
          <w:szCs w:val="28"/>
        </w:rPr>
      </w:pPr>
      <w:r>
        <w:rPr>
          <w:rFonts w:hint="eastAsia" w:ascii="宋体" w:hAnsi="宋体"/>
          <w:sz w:val="28"/>
          <w:szCs w:val="28"/>
        </w:rPr>
        <w:t>（4）毕业生：所学知识技能不能在入职时有效支撑岗位任务要求。公共基础课程中所学知识储备不够，制约自身综合能力提升。素质教育有较大缺失，制约个人职业上升。</w:t>
      </w:r>
    </w:p>
    <w:p>
      <w:pPr>
        <w:snapToGrid w:val="0"/>
        <w:spacing w:line="560" w:lineRule="exact"/>
        <w:ind w:left="420" w:firstLine="420"/>
        <w:rPr>
          <w:rFonts w:ascii="宋体" w:hAnsi="宋体"/>
          <w:sz w:val="28"/>
          <w:szCs w:val="28"/>
        </w:rPr>
      </w:pPr>
    </w:p>
    <w:p>
      <w:pPr>
        <w:snapToGrid w:val="0"/>
        <w:spacing w:line="560" w:lineRule="exact"/>
        <w:rPr>
          <w:rFonts w:ascii="宋体" w:hAnsi="宋体"/>
          <w:sz w:val="28"/>
          <w:szCs w:val="28"/>
        </w:rPr>
      </w:pPr>
    </w:p>
    <w:p>
      <w:pPr>
        <w:snapToGrid w:val="0"/>
        <w:spacing w:line="560" w:lineRule="exact"/>
        <w:ind w:firstLine="643" w:firstLineChars="200"/>
        <w:rPr>
          <w:rFonts w:ascii="宋体" w:hAnsi="宋体"/>
          <w:sz w:val="28"/>
          <w:szCs w:val="28"/>
        </w:rPr>
      </w:pPr>
      <w:r>
        <w:rPr>
          <w:rFonts w:hint="eastAsia" w:ascii="宋体" w:hAnsi="宋体"/>
          <w:b/>
          <w:sz w:val="32"/>
          <w:szCs w:val="32"/>
        </w:rPr>
        <w:t>二、本专业人才培养目标调整的依据及培养规格 </w:t>
      </w:r>
    </w:p>
    <w:p>
      <w:pPr>
        <w:snapToGrid w:val="0"/>
        <w:spacing w:line="560" w:lineRule="exact"/>
        <w:ind w:firstLine="840" w:firstLineChars="300"/>
        <w:rPr>
          <w:rFonts w:ascii="宋体" w:hAnsi="宋体"/>
          <w:sz w:val="28"/>
          <w:szCs w:val="28"/>
        </w:rPr>
      </w:pPr>
      <w:r>
        <w:rPr>
          <w:rFonts w:hint="eastAsia" w:ascii="宋体" w:hAnsi="宋体"/>
          <w:sz w:val="28"/>
          <w:szCs w:val="28"/>
        </w:rPr>
        <w:t>1.培养规格：培养思想政治坚定、德技并修、全面发展，具有一定的科学文化水平、良好的职业道德和工匠精神、掌握服装设计、服装制版、成衣制作及服装营销等基础理论知识和专业技术技能，能在服装、服装相关企事业单位生产、服务第一线从事各类服装制作、服装款式设计、服装样板设计、服装营销等实际工作，具有职业生涯发展基础的，有创新和实践精神、良好的职业道德和健全体魄的高素质劳动者和技术技能人才。</w:t>
      </w:r>
    </w:p>
    <w:p>
      <w:pPr>
        <w:snapToGrid w:val="0"/>
        <w:spacing w:line="560" w:lineRule="exact"/>
        <w:ind w:firstLine="560" w:firstLineChars="200"/>
        <w:rPr>
          <w:rFonts w:ascii="宋体" w:hAnsi="宋体"/>
          <w:sz w:val="28"/>
          <w:szCs w:val="28"/>
        </w:rPr>
      </w:pPr>
      <w:r>
        <w:rPr>
          <w:rFonts w:hint="eastAsia" w:ascii="宋体" w:hAnsi="宋体"/>
          <w:sz w:val="28"/>
          <w:szCs w:val="28"/>
        </w:rPr>
        <w:t> 2.调整依据：《国家职业教育改革实施方案》、中等职业教育学校专业教学标准（文化艺术类）、调研结果、现行人培方案。</w:t>
      </w:r>
    </w:p>
    <w:p>
      <w:pPr>
        <w:snapToGrid w:val="0"/>
        <w:spacing w:line="560" w:lineRule="exact"/>
        <w:ind w:firstLine="643" w:firstLineChars="200"/>
        <w:rPr>
          <w:rFonts w:ascii="宋体" w:hAnsi="宋体"/>
          <w:b/>
          <w:sz w:val="32"/>
          <w:szCs w:val="32"/>
        </w:rPr>
      </w:pPr>
      <w:r>
        <w:rPr>
          <w:rFonts w:hint="eastAsia" w:ascii="宋体" w:hAnsi="宋体"/>
          <w:b/>
          <w:sz w:val="32"/>
          <w:szCs w:val="32"/>
        </w:rPr>
        <w:t>三、企业行业专家参与人才培养方案制定情况 </w:t>
      </w:r>
    </w:p>
    <w:p>
      <w:pPr>
        <w:snapToGrid w:val="0"/>
        <w:spacing w:line="560" w:lineRule="exact"/>
        <w:ind w:firstLine="560" w:firstLineChars="200"/>
        <w:rPr>
          <w:rFonts w:ascii="宋体" w:hAnsi="宋体"/>
          <w:sz w:val="28"/>
          <w:szCs w:val="28"/>
        </w:rPr>
      </w:pPr>
      <w:r>
        <w:rPr>
          <w:rFonts w:hint="eastAsia" w:ascii="宋体" w:hAnsi="宋体"/>
          <w:sz w:val="28"/>
          <w:szCs w:val="28"/>
        </w:rPr>
        <w:t>1.由高校、企业、行业共8名企业行业专家参加了人才培养方案的制定： </w:t>
      </w:r>
    </w:p>
    <w:tbl>
      <w:tblPr>
        <w:tblStyle w:val="11"/>
        <w:tblW w:w="8147" w:type="dxa"/>
        <w:tblInd w:w="250" w:type="dxa"/>
        <w:tblLayout w:type="autofit"/>
        <w:tblCellMar>
          <w:top w:w="0" w:type="dxa"/>
          <w:left w:w="108" w:type="dxa"/>
          <w:bottom w:w="0" w:type="dxa"/>
          <w:right w:w="108" w:type="dxa"/>
        </w:tblCellMar>
      </w:tblPr>
      <w:tblGrid>
        <w:gridCol w:w="1055"/>
        <w:gridCol w:w="1212"/>
        <w:gridCol w:w="3613"/>
        <w:gridCol w:w="2267"/>
      </w:tblGrid>
      <w:tr>
        <w:tblPrEx>
          <w:tblCellMar>
            <w:top w:w="0" w:type="dxa"/>
            <w:left w:w="108" w:type="dxa"/>
            <w:bottom w:w="0" w:type="dxa"/>
            <w:right w:w="108" w:type="dxa"/>
          </w:tblCellMar>
        </w:tblPrEx>
        <w:trPr>
          <w:trHeight w:val="270" w:hRule="atLeast"/>
        </w:trPr>
        <w:tc>
          <w:tcPr>
            <w:tcW w:w="10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121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姓名</w:t>
            </w:r>
          </w:p>
        </w:tc>
        <w:tc>
          <w:tcPr>
            <w:tcW w:w="361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单位</w:t>
            </w:r>
          </w:p>
        </w:tc>
        <w:tc>
          <w:tcPr>
            <w:tcW w:w="22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职务</w:t>
            </w:r>
          </w:p>
        </w:tc>
      </w:tr>
      <w:tr>
        <w:tblPrEx>
          <w:tblCellMar>
            <w:top w:w="0" w:type="dxa"/>
            <w:left w:w="108" w:type="dxa"/>
            <w:bottom w:w="0" w:type="dxa"/>
            <w:right w:w="108" w:type="dxa"/>
          </w:tblCellMar>
        </w:tblPrEx>
        <w:trPr>
          <w:trHeight w:val="270" w:hRule="atLeast"/>
        </w:trPr>
        <w:tc>
          <w:tcPr>
            <w:tcW w:w="10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sz w:val="24"/>
                <w:szCs w:val="24"/>
              </w:rPr>
            </w:pPr>
            <w:r>
              <w:rPr>
                <w:rFonts w:hint="eastAsia" w:ascii="宋体" w:hAnsi="宋体"/>
                <w:sz w:val="24"/>
                <w:szCs w:val="24"/>
              </w:rPr>
              <w:t>1</w:t>
            </w:r>
          </w:p>
        </w:tc>
        <w:tc>
          <w:tcPr>
            <w:tcW w:w="12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童晓晖</w:t>
            </w:r>
          </w:p>
        </w:tc>
        <w:tc>
          <w:tcPr>
            <w:tcW w:w="36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成都纺织高等专科学校</w:t>
            </w:r>
          </w:p>
        </w:tc>
        <w:tc>
          <w:tcPr>
            <w:tcW w:w="22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服装学院副院长</w:t>
            </w:r>
          </w:p>
        </w:tc>
      </w:tr>
      <w:tr>
        <w:tblPrEx>
          <w:tblCellMar>
            <w:top w:w="0" w:type="dxa"/>
            <w:left w:w="108" w:type="dxa"/>
            <w:bottom w:w="0" w:type="dxa"/>
            <w:right w:w="108" w:type="dxa"/>
          </w:tblCellMar>
        </w:tblPrEx>
        <w:trPr>
          <w:trHeight w:val="270" w:hRule="atLeast"/>
        </w:trPr>
        <w:tc>
          <w:tcPr>
            <w:tcW w:w="10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sz w:val="24"/>
                <w:szCs w:val="24"/>
              </w:rPr>
            </w:pPr>
            <w:r>
              <w:rPr>
                <w:rFonts w:hint="eastAsia" w:ascii="宋体" w:hAnsi="宋体"/>
                <w:sz w:val="24"/>
                <w:szCs w:val="24"/>
              </w:rPr>
              <w:t>2</w:t>
            </w:r>
          </w:p>
        </w:tc>
        <w:tc>
          <w:tcPr>
            <w:tcW w:w="12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周春晖</w:t>
            </w:r>
          </w:p>
        </w:tc>
        <w:tc>
          <w:tcPr>
            <w:tcW w:w="36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西华师范大学</w:t>
            </w:r>
          </w:p>
        </w:tc>
        <w:tc>
          <w:tcPr>
            <w:tcW w:w="22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服装系副教授</w:t>
            </w:r>
          </w:p>
        </w:tc>
      </w:tr>
      <w:tr>
        <w:tblPrEx>
          <w:tblCellMar>
            <w:top w:w="0" w:type="dxa"/>
            <w:left w:w="108" w:type="dxa"/>
            <w:bottom w:w="0" w:type="dxa"/>
            <w:right w:w="108" w:type="dxa"/>
          </w:tblCellMar>
        </w:tblPrEx>
        <w:trPr>
          <w:trHeight w:val="270" w:hRule="atLeast"/>
        </w:trPr>
        <w:tc>
          <w:tcPr>
            <w:tcW w:w="10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sz w:val="24"/>
                <w:szCs w:val="24"/>
              </w:rPr>
            </w:pPr>
            <w:r>
              <w:rPr>
                <w:rFonts w:hint="eastAsia" w:ascii="宋体" w:hAnsi="宋体"/>
                <w:sz w:val="24"/>
                <w:szCs w:val="24"/>
              </w:rPr>
              <w:t>3</w:t>
            </w:r>
          </w:p>
        </w:tc>
        <w:tc>
          <w:tcPr>
            <w:tcW w:w="12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侯乃文</w:t>
            </w:r>
          </w:p>
        </w:tc>
        <w:tc>
          <w:tcPr>
            <w:tcW w:w="36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绵阳职业技术学院</w:t>
            </w:r>
          </w:p>
        </w:tc>
        <w:tc>
          <w:tcPr>
            <w:tcW w:w="22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服装系副教授</w:t>
            </w:r>
          </w:p>
        </w:tc>
      </w:tr>
      <w:tr>
        <w:tblPrEx>
          <w:tblCellMar>
            <w:top w:w="0" w:type="dxa"/>
            <w:left w:w="108" w:type="dxa"/>
            <w:bottom w:w="0" w:type="dxa"/>
            <w:right w:w="108" w:type="dxa"/>
          </w:tblCellMar>
        </w:tblPrEx>
        <w:trPr>
          <w:trHeight w:val="270" w:hRule="atLeast"/>
        </w:trPr>
        <w:tc>
          <w:tcPr>
            <w:tcW w:w="10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sz w:val="24"/>
                <w:szCs w:val="24"/>
              </w:rPr>
            </w:pPr>
            <w:r>
              <w:rPr>
                <w:rFonts w:hint="eastAsia" w:ascii="宋体" w:hAnsi="宋体"/>
                <w:sz w:val="24"/>
                <w:szCs w:val="24"/>
              </w:rPr>
              <w:t>4</w:t>
            </w:r>
          </w:p>
        </w:tc>
        <w:tc>
          <w:tcPr>
            <w:tcW w:w="12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李  伟</w:t>
            </w:r>
          </w:p>
        </w:tc>
        <w:tc>
          <w:tcPr>
            <w:tcW w:w="36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南充茧丝绸协会</w:t>
            </w:r>
          </w:p>
        </w:tc>
        <w:tc>
          <w:tcPr>
            <w:tcW w:w="22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会长</w:t>
            </w:r>
          </w:p>
        </w:tc>
      </w:tr>
      <w:tr>
        <w:tblPrEx>
          <w:tblCellMar>
            <w:top w:w="0" w:type="dxa"/>
            <w:left w:w="108" w:type="dxa"/>
            <w:bottom w:w="0" w:type="dxa"/>
            <w:right w:w="108" w:type="dxa"/>
          </w:tblCellMar>
        </w:tblPrEx>
        <w:trPr>
          <w:trHeight w:val="270" w:hRule="atLeast"/>
        </w:trPr>
        <w:tc>
          <w:tcPr>
            <w:tcW w:w="10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sz w:val="24"/>
                <w:szCs w:val="24"/>
              </w:rPr>
            </w:pPr>
            <w:r>
              <w:rPr>
                <w:rFonts w:hint="eastAsia" w:ascii="宋体" w:hAnsi="宋体"/>
                <w:sz w:val="24"/>
                <w:szCs w:val="24"/>
              </w:rPr>
              <w:t>5</w:t>
            </w:r>
          </w:p>
        </w:tc>
        <w:tc>
          <w:tcPr>
            <w:tcW w:w="12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冯敏</w:t>
            </w:r>
          </w:p>
        </w:tc>
        <w:tc>
          <w:tcPr>
            <w:tcW w:w="36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南充市仁和春天投资有限公司</w:t>
            </w:r>
          </w:p>
        </w:tc>
        <w:tc>
          <w:tcPr>
            <w:tcW w:w="22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经理</w:t>
            </w:r>
          </w:p>
        </w:tc>
      </w:tr>
      <w:tr>
        <w:tblPrEx>
          <w:tblCellMar>
            <w:top w:w="0" w:type="dxa"/>
            <w:left w:w="108" w:type="dxa"/>
            <w:bottom w:w="0" w:type="dxa"/>
            <w:right w:w="108" w:type="dxa"/>
          </w:tblCellMar>
        </w:tblPrEx>
        <w:trPr>
          <w:trHeight w:val="270" w:hRule="atLeast"/>
        </w:trPr>
        <w:tc>
          <w:tcPr>
            <w:tcW w:w="10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sz w:val="24"/>
                <w:szCs w:val="24"/>
              </w:rPr>
            </w:pPr>
            <w:r>
              <w:rPr>
                <w:rFonts w:hint="eastAsia" w:ascii="宋体" w:hAnsi="宋体"/>
                <w:sz w:val="24"/>
                <w:szCs w:val="24"/>
              </w:rPr>
              <w:t>6</w:t>
            </w:r>
          </w:p>
        </w:tc>
        <w:tc>
          <w:tcPr>
            <w:tcW w:w="12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徐晓勇</w:t>
            </w:r>
          </w:p>
        </w:tc>
        <w:tc>
          <w:tcPr>
            <w:tcW w:w="36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四川欧尼卡服饰有限责任公司</w:t>
            </w:r>
          </w:p>
        </w:tc>
        <w:tc>
          <w:tcPr>
            <w:tcW w:w="22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总经理</w:t>
            </w:r>
          </w:p>
        </w:tc>
      </w:tr>
      <w:tr>
        <w:tblPrEx>
          <w:tblCellMar>
            <w:top w:w="0" w:type="dxa"/>
            <w:left w:w="108" w:type="dxa"/>
            <w:bottom w:w="0" w:type="dxa"/>
            <w:right w:w="108" w:type="dxa"/>
          </w:tblCellMar>
        </w:tblPrEx>
        <w:trPr>
          <w:trHeight w:val="270" w:hRule="atLeast"/>
        </w:trPr>
        <w:tc>
          <w:tcPr>
            <w:tcW w:w="10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sz w:val="24"/>
                <w:szCs w:val="24"/>
              </w:rPr>
            </w:pPr>
            <w:r>
              <w:rPr>
                <w:rFonts w:hint="eastAsia" w:ascii="宋体" w:hAnsi="宋体"/>
                <w:sz w:val="24"/>
                <w:szCs w:val="24"/>
              </w:rPr>
              <w:t>7</w:t>
            </w:r>
          </w:p>
        </w:tc>
        <w:tc>
          <w:tcPr>
            <w:tcW w:w="12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sz w:val="24"/>
                <w:szCs w:val="24"/>
              </w:rPr>
            </w:pPr>
            <w:r>
              <w:rPr>
                <w:rFonts w:hint="eastAsia" w:ascii="宋体" w:hAnsi="宋体"/>
                <w:sz w:val="24"/>
                <w:szCs w:val="24"/>
              </w:rPr>
              <w:t>申屠基高</w:t>
            </w:r>
          </w:p>
        </w:tc>
        <w:tc>
          <w:tcPr>
            <w:tcW w:w="36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四川杰克缝纫机有限公司</w:t>
            </w:r>
          </w:p>
        </w:tc>
        <w:tc>
          <w:tcPr>
            <w:tcW w:w="22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总经理</w:t>
            </w:r>
          </w:p>
        </w:tc>
      </w:tr>
      <w:tr>
        <w:tblPrEx>
          <w:tblCellMar>
            <w:top w:w="0" w:type="dxa"/>
            <w:left w:w="108" w:type="dxa"/>
            <w:bottom w:w="0" w:type="dxa"/>
            <w:right w:w="108" w:type="dxa"/>
          </w:tblCellMar>
        </w:tblPrEx>
        <w:trPr>
          <w:trHeight w:val="270" w:hRule="atLeast"/>
        </w:trPr>
        <w:tc>
          <w:tcPr>
            <w:tcW w:w="10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sz w:val="24"/>
                <w:szCs w:val="24"/>
              </w:rPr>
            </w:pPr>
            <w:r>
              <w:rPr>
                <w:rFonts w:hint="eastAsia" w:ascii="宋体" w:hAnsi="宋体"/>
                <w:sz w:val="24"/>
                <w:szCs w:val="24"/>
              </w:rPr>
              <w:t>8</w:t>
            </w:r>
          </w:p>
        </w:tc>
        <w:tc>
          <w:tcPr>
            <w:tcW w:w="121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陈思吉</w:t>
            </w:r>
          </w:p>
        </w:tc>
        <w:tc>
          <w:tcPr>
            <w:tcW w:w="36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sz w:val="24"/>
                <w:szCs w:val="24"/>
              </w:rPr>
            </w:pPr>
            <w:r>
              <w:rPr>
                <w:rFonts w:hint="eastAsia" w:ascii="宋体" w:hAnsi="宋体"/>
                <w:sz w:val="24"/>
                <w:szCs w:val="24"/>
              </w:rPr>
              <w:t>四川德者商贸有限责任公司</w:t>
            </w:r>
          </w:p>
        </w:tc>
        <w:tc>
          <w:tcPr>
            <w:tcW w:w="22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sz w:val="24"/>
                <w:szCs w:val="24"/>
              </w:rPr>
            </w:pPr>
            <w:r>
              <w:rPr>
                <w:rFonts w:hint="eastAsia" w:ascii="宋体" w:hAnsi="宋体"/>
                <w:sz w:val="24"/>
                <w:szCs w:val="24"/>
              </w:rPr>
              <w:t>设计总监</w:t>
            </w:r>
          </w:p>
        </w:tc>
      </w:tr>
    </w:tbl>
    <w:p>
      <w:pPr>
        <w:snapToGrid w:val="0"/>
        <w:spacing w:line="560" w:lineRule="exact"/>
        <w:ind w:firstLine="560" w:firstLineChars="200"/>
        <w:rPr>
          <w:rFonts w:ascii="宋体" w:hAnsi="宋体"/>
          <w:sz w:val="28"/>
          <w:szCs w:val="28"/>
        </w:rPr>
      </w:pPr>
      <w:r>
        <w:rPr>
          <w:rFonts w:hint="eastAsia" w:ascii="宋体" w:hAnsi="宋体"/>
          <w:sz w:val="28"/>
          <w:szCs w:val="28"/>
        </w:rPr>
        <w:t>2.专家意见：</w:t>
      </w:r>
    </w:p>
    <w:p>
      <w:pPr>
        <w:snapToGrid w:val="0"/>
        <w:spacing w:line="560" w:lineRule="exact"/>
        <w:ind w:firstLine="560" w:firstLineChars="200"/>
        <w:rPr>
          <w:sz w:val="28"/>
          <w:szCs w:val="28"/>
        </w:rPr>
      </w:pPr>
      <w:r>
        <w:rPr>
          <w:rFonts w:hint="eastAsia" w:ascii="宋体" w:hAnsi="宋体"/>
          <w:sz w:val="28"/>
          <w:szCs w:val="28"/>
        </w:rPr>
        <w:t>（1）</w:t>
      </w:r>
      <w:r>
        <w:rPr>
          <w:rFonts w:hint="eastAsia"/>
          <w:sz w:val="28"/>
          <w:szCs w:val="28"/>
        </w:rPr>
        <w:t>目标定位较高，应根据中职阶段实际教学情况和企业需求，降低目标。</w:t>
      </w:r>
    </w:p>
    <w:p>
      <w:pPr>
        <w:snapToGrid w:val="0"/>
        <w:spacing w:line="560" w:lineRule="exact"/>
        <w:ind w:firstLine="560" w:firstLineChars="200"/>
        <w:rPr>
          <w:sz w:val="28"/>
          <w:szCs w:val="28"/>
        </w:rPr>
      </w:pPr>
      <w:r>
        <w:rPr>
          <w:rFonts w:hint="eastAsia" w:ascii="宋体" w:hAnsi="宋体"/>
          <w:sz w:val="28"/>
          <w:szCs w:val="28"/>
        </w:rPr>
        <w:t>（2）</w:t>
      </w:r>
      <w:r>
        <w:rPr>
          <w:rFonts w:hint="eastAsia"/>
          <w:sz w:val="28"/>
          <w:szCs w:val="28"/>
        </w:rPr>
        <w:t>服装营销方向无对应资格证书。</w:t>
      </w:r>
      <w:r>
        <w:rPr>
          <w:rFonts w:hint="eastAsia" w:ascii="宋体" w:hAnsi="宋体"/>
          <w:sz w:val="28"/>
          <w:szCs w:val="28"/>
        </w:rPr>
        <w:t>将服装制版师（四级）证书设置为可选项。将服装缝纫专项职业能力证书设置为必选项。</w:t>
      </w:r>
    </w:p>
    <w:p>
      <w:pPr>
        <w:snapToGrid w:val="0"/>
        <w:spacing w:line="560" w:lineRule="exact"/>
        <w:ind w:firstLine="560" w:firstLineChars="200"/>
        <w:rPr>
          <w:sz w:val="28"/>
          <w:szCs w:val="28"/>
        </w:rPr>
      </w:pPr>
      <w:r>
        <w:rPr>
          <w:rFonts w:hint="eastAsia" w:ascii="宋体" w:hAnsi="宋体"/>
          <w:sz w:val="28"/>
          <w:szCs w:val="28"/>
        </w:rPr>
        <w:t>(3)</w:t>
      </w:r>
      <w:r>
        <w:rPr>
          <w:rFonts w:hint="eastAsia" w:ascii="黑体" w:hAnsi="黑体" w:eastAsia="黑体" w:cs="字魂59号-创粗黑"/>
          <w:color w:val="000000" w:themeColor="text1"/>
          <w:kern w:val="24"/>
          <w:sz w:val="28"/>
          <w:szCs w:val="28"/>
          <w14:textFill>
            <w14:solidFill>
              <w14:schemeClr w14:val="tx1"/>
            </w14:solidFill>
          </w14:textFill>
        </w:rPr>
        <w:t xml:space="preserve"> </w:t>
      </w:r>
      <w:r>
        <w:rPr>
          <w:rFonts w:hint="eastAsia"/>
          <w:sz w:val="28"/>
          <w:szCs w:val="28"/>
        </w:rPr>
        <w:t>加大专业核心课课时，增加劳动教育课。</w:t>
      </w:r>
      <w:r>
        <w:rPr>
          <w:rFonts w:hint="eastAsia" w:ascii="宋体" w:hAnsi="宋体"/>
          <w:sz w:val="28"/>
          <w:szCs w:val="28"/>
        </w:rPr>
        <w:t>服装营销方向课程关系还须梳理细化。</w:t>
      </w:r>
    </w:p>
    <w:p>
      <w:pPr>
        <w:snapToGrid w:val="0"/>
        <w:spacing w:line="560" w:lineRule="exact"/>
        <w:ind w:firstLine="560" w:firstLineChars="200"/>
        <w:rPr>
          <w:rFonts w:ascii="宋体" w:hAnsi="宋体"/>
          <w:sz w:val="28"/>
          <w:szCs w:val="28"/>
        </w:rPr>
      </w:pPr>
      <w:r>
        <w:rPr>
          <w:rFonts w:hint="eastAsia" w:ascii="宋体" w:hAnsi="宋体"/>
          <w:sz w:val="28"/>
          <w:szCs w:val="28"/>
        </w:rPr>
        <w:t>(4)课程设置可结合南充丝绸文化与区域经济特色，做出专业特色更好的服务区域经济。</w:t>
      </w:r>
    </w:p>
    <w:p>
      <w:pPr>
        <w:snapToGrid w:val="0"/>
        <w:spacing w:line="560" w:lineRule="exact"/>
        <w:ind w:firstLine="643" w:firstLineChars="200"/>
        <w:rPr>
          <w:rFonts w:ascii="宋体" w:hAnsi="宋体"/>
          <w:b/>
          <w:sz w:val="32"/>
          <w:szCs w:val="32"/>
        </w:rPr>
      </w:pPr>
      <w:r>
        <w:rPr>
          <w:rFonts w:hint="eastAsia" w:ascii="宋体" w:hAnsi="宋体"/>
          <w:b/>
          <w:sz w:val="32"/>
          <w:szCs w:val="32"/>
        </w:rPr>
        <w:t>四、课程设置变化情况 </w:t>
      </w:r>
    </w:p>
    <w:p>
      <w:pPr>
        <w:snapToGrid w:val="0"/>
        <w:spacing w:line="540" w:lineRule="exact"/>
        <w:jc w:val="center"/>
        <w:rPr>
          <w:rFonts w:ascii="宋体" w:hAnsi="宋体"/>
          <w:b/>
          <w:sz w:val="28"/>
          <w:szCs w:val="28"/>
        </w:rPr>
      </w:pPr>
      <w:r>
        <w:rPr>
          <w:rFonts w:hint="eastAsia" w:ascii="宋体" w:hAnsi="宋体"/>
          <w:b/>
          <w:sz w:val="28"/>
          <w:szCs w:val="28"/>
        </w:rPr>
        <w:t>服装设计与工艺专业课程计划调整数据对照表</w:t>
      </w:r>
    </w:p>
    <w:tbl>
      <w:tblPr>
        <w:tblStyle w:val="11"/>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1155"/>
        <w:gridCol w:w="1440"/>
        <w:gridCol w:w="1845"/>
        <w:gridCol w:w="1190"/>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20" w:type="dxa"/>
            <w:gridSpan w:val="3"/>
            <w:vAlign w:val="center"/>
          </w:tcPr>
          <w:p>
            <w:pPr>
              <w:jc w:val="center"/>
              <w:rPr>
                <w:rFonts w:ascii="宋体" w:hAnsi="宋体"/>
                <w:szCs w:val="21"/>
              </w:rPr>
            </w:pPr>
            <w:r>
              <w:rPr>
                <w:rFonts w:hint="eastAsia" w:ascii="宋体" w:hAnsi="宋体"/>
                <w:szCs w:val="21"/>
              </w:rPr>
              <w:t>原计划</w:t>
            </w:r>
          </w:p>
        </w:tc>
        <w:tc>
          <w:tcPr>
            <w:tcW w:w="4320" w:type="dxa"/>
            <w:gridSpan w:val="3"/>
            <w:vAlign w:val="center"/>
          </w:tcPr>
          <w:p>
            <w:pPr>
              <w:jc w:val="center"/>
              <w:rPr>
                <w:rFonts w:ascii="宋体" w:hAnsi="宋体"/>
                <w:szCs w:val="21"/>
              </w:rPr>
            </w:pPr>
            <w:r>
              <w:rPr>
                <w:rFonts w:hint="eastAsia" w:ascii="宋体" w:hAnsi="宋体"/>
                <w:szCs w:val="21"/>
              </w:rPr>
              <w:t>现计划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ascii="宋体" w:hAnsi="宋体"/>
                <w:szCs w:val="21"/>
              </w:rPr>
            </w:pPr>
            <w:r>
              <w:rPr>
                <w:rFonts w:hint="eastAsia" w:ascii="宋体" w:hAnsi="宋体"/>
                <w:szCs w:val="21"/>
              </w:rPr>
              <w:t>课程名称</w:t>
            </w:r>
          </w:p>
        </w:tc>
        <w:tc>
          <w:tcPr>
            <w:tcW w:w="1155" w:type="dxa"/>
            <w:vAlign w:val="center"/>
          </w:tcPr>
          <w:p>
            <w:pPr>
              <w:jc w:val="center"/>
              <w:rPr>
                <w:rFonts w:ascii="宋体" w:hAnsi="宋体"/>
                <w:szCs w:val="21"/>
              </w:rPr>
            </w:pPr>
            <w:r>
              <w:rPr>
                <w:rFonts w:hint="eastAsia" w:ascii="宋体" w:hAnsi="宋体"/>
                <w:szCs w:val="21"/>
              </w:rPr>
              <w:t>计划学时</w:t>
            </w:r>
          </w:p>
        </w:tc>
        <w:tc>
          <w:tcPr>
            <w:tcW w:w="1440" w:type="dxa"/>
            <w:vAlign w:val="center"/>
          </w:tcPr>
          <w:p>
            <w:pPr>
              <w:jc w:val="center"/>
              <w:rPr>
                <w:rFonts w:ascii="宋体" w:hAnsi="宋体"/>
                <w:szCs w:val="21"/>
              </w:rPr>
            </w:pPr>
            <w:r>
              <w:rPr>
                <w:rFonts w:hint="eastAsia" w:ascii="宋体" w:hAnsi="宋体"/>
                <w:szCs w:val="21"/>
              </w:rPr>
              <w:t>授课期次</w:t>
            </w:r>
          </w:p>
        </w:tc>
        <w:tc>
          <w:tcPr>
            <w:tcW w:w="1845" w:type="dxa"/>
            <w:vAlign w:val="center"/>
          </w:tcPr>
          <w:p>
            <w:pPr>
              <w:jc w:val="center"/>
              <w:rPr>
                <w:rFonts w:ascii="宋体" w:hAnsi="宋体"/>
                <w:szCs w:val="21"/>
              </w:rPr>
            </w:pPr>
            <w:r>
              <w:rPr>
                <w:rFonts w:hint="eastAsia" w:ascii="宋体" w:hAnsi="宋体"/>
                <w:szCs w:val="21"/>
              </w:rPr>
              <w:t>课程名称</w:t>
            </w:r>
          </w:p>
        </w:tc>
        <w:tc>
          <w:tcPr>
            <w:tcW w:w="1190" w:type="dxa"/>
            <w:vAlign w:val="center"/>
          </w:tcPr>
          <w:p>
            <w:pPr>
              <w:jc w:val="center"/>
              <w:rPr>
                <w:rFonts w:ascii="宋体" w:hAnsi="宋体"/>
                <w:szCs w:val="21"/>
              </w:rPr>
            </w:pPr>
            <w:r>
              <w:rPr>
                <w:rFonts w:hint="eastAsia" w:ascii="宋体" w:hAnsi="宋体"/>
                <w:szCs w:val="21"/>
              </w:rPr>
              <w:t>计划学时</w:t>
            </w:r>
          </w:p>
        </w:tc>
        <w:tc>
          <w:tcPr>
            <w:tcW w:w="1285" w:type="dxa"/>
            <w:vAlign w:val="center"/>
          </w:tcPr>
          <w:p>
            <w:pPr>
              <w:jc w:val="center"/>
              <w:rPr>
                <w:rFonts w:ascii="宋体" w:hAnsi="宋体"/>
                <w:szCs w:val="21"/>
              </w:rPr>
            </w:pPr>
            <w:r>
              <w:rPr>
                <w:rFonts w:hint="eastAsia" w:ascii="宋体" w:hAnsi="宋体"/>
                <w:szCs w:val="21"/>
              </w:rPr>
              <w:t>授课期次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ascii="宋体" w:hAnsi="宋体"/>
                <w:szCs w:val="21"/>
              </w:rPr>
            </w:pPr>
            <w:r>
              <w:rPr>
                <w:rFonts w:hint="eastAsia" w:ascii="宋体" w:hAnsi="宋体"/>
                <w:szCs w:val="21"/>
              </w:rPr>
              <w:t>服装设计基础</w:t>
            </w:r>
          </w:p>
        </w:tc>
        <w:tc>
          <w:tcPr>
            <w:tcW w:w="1155" w:type="dxa"/>
            <w:vAlign w:val="center"/>
          </w:tcPr>
          <w:p>
            <w:pPr>
              <w:jc w:val="center"/>
              <w:rPr>
                <w:rFonts w:ascii="宋体" w:hAnsi="宋体"/>
                <w:szCs w:val="21"/>
              </w:rPr>
            </w:pPr>
            <w:r>
              <w:rPr>
                <w:rFonts w:ascii="宋体" w:hAnsi="宋体"/>
                <w:szCs w:val="21"/>
              </w:rPr>
              <w:t>40</w:t>
            </w:r>
          </w:p>
        </w:tc>
        <w:tc>
          <w:tcPr>
            <w:tcW w:w="1440" w:type="dxa"/>
            <w:vAlign w:val="center"/>
          </w:tcPr>
          <w:p>
            <w:pPr>
              <w:jc w:val="center"/>
              <w:rPr>
                <w:rFonts w:ascii="宋体" w:hAnsi="宋体"/>
                <w:szCs w:val="21"/>
              </w:rPr>
            </w:pPr>
            <w:r>
              <w:rPr>
                <w:rFonts w:ascii="宋体" w:hAnsi="宋体"/>
                <w:szCs w:val="21"/>
              </w:rPr>
              <w:t>4、5</w:t>
            </w:r>
          </w:p>
        </w:tc>
        <w:tc>
          <w:tcPr>
            <w:tcW w:w="1845" w:type="dxa"/>
            <w:vAlign w:val="center"/>
          </w:tcPr>
          <w:p>
            <w:pPr>
              <w:jc w:val="center"/>
              <w:rPr>
                <w:rFonts w:ascii="宋体" w:hAnsi="宋体"/>
                <w:szCs w:val="21"/>
              </w:rPr>
            </w:pPr>
            <w:r>
              <w:rPr>
                <w:rFonts w:hint="eastAsia" w:ascii="宋体" w:hAnsi="宋体"/>
                <w:szCs w:val="21"/>
              </w:rPr>
              <w:t>服装设计基础</w:t>
            </w:r>
          </w:p>
        </w:tc>
        <w:tc>
          <w:tcPr>
            <w:tcW w:w="1190" w:type="dxa"/>
            <w:vAlign w:val="center"/>
          </w:tcPr>
          <w:p>
            <w:pPr>
              <w:jc w:val="center"/>
              <w:rPr>
                <w:rFonts w:ascii="宋体" w:hAnsi="宋体"/>
                <w:szCs w:val="21"/>
              </w:rPr>
            </w:pPr>
            <w:r>
              <w:rPr>
                <w:rFonts w:ascii="宋体" w:hAnsi="宋体"/>
                <w:szCs w:val="21"/>
              </w:rPr>
              <w:t>130</w:t>
            </w:r>
          </w:p>
        </w:tc>
        <w:tc>
          <w:tcPr>
            <w:tcW w:w="1285" w:type="dxa"/>
            <w:vAlign w:val="center"/>
          </w:tcPr>
          <w:p>
            <w:pPr>
              <w:jc w:val="center"/>
              <w:rPr>
                <w:rFonts w:ascii="宋体" w:hAnsi="宋体"/>
                <w:szCs w:val="21"/>
              </w:rPr>
            </w:pPr>
            <w:r>
              <w:rPr>
                <w:rFonts w:ascii="宋体" w:hAnsi="宋体"/>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ascii="宋体" w:hAnsi="宋体"/>
                <w:szCs w:val="21"/>
              </w:rPr>
            </w:pPr>
            <w:r>
              <w:rPr>
                <w:rFonts w:hint="eastAsia" w:ascii="宋体" w:hAnsi="宋体"/>
                <w:szCs w:val="21"/>
              </w:rPr>
              <w:t>电脑绘图基础</w:t>
            </w:r>
          </w:p>
        </w:tc>
        <w:tc>
          <w:tcPr>
            <w:tcW w:w="1155" w:type="dxa"/>
            <w:vAlign w:val="center"/>
          </w:tcPr>
          <w:p>
            <w:pPr>
              <w:jc w:val="center"/>
              <w:rPr>
                <w:rFonts w:ascii="宋体" w:hAnsi="宋体"/>
                <w:szCs w:val="21"/>
              </w:rPr>
            </w:pPr>
            <w:r>
              <w:rPr>
                <w:rFonts w:ascii="宋体" w:hAnsi="宋体"/>
                <w:szCs w:val="21"/>
              </w:rPr>
              <w:t>32</w:t>
            </w:r>
          </w:p>
        </w:tc>
        <w:tc>
          <w:tcPr>
            <w:tcW w:w="1440" w:type="dxa"/>
            <w:vAlign w:val="center"/>
          </w:tcPr>
          <w:p>
            <w:pPr>
              <w:jc w:val="center"/>
              <w:rPr>
                <w:rFonts w:ascii="宋体" w:hAnsi="宋体"/>
                <w:szCs w:val="21"/>
              </w:rPr>
            </w:pPr>
            <w:r>
              <w:rPr>
                <w:rFonts w:ascii="宋体" w:hAnsi="宋体"/>
                <w:szCs w:val="21"/>
              </w:rPr>
              <w:t>4、5</w:t>
            </w:r>
          </w:p>
        </w:tc>
        <w:tc>
          <w:tcPr>
            <w:tcW w:w="1845" w:type="dxa"/>
            <w:vAlign w:val="center"/>
          </w:tcPr>
          <w:p>
            <w:pPr>
              <w:jc w:val="center"/>
              <w:rPr>
                <w:rFonts w:ascii="宋体" w:hAnsi="宋体"/>
                <w:szCs w:val="21"/>
              </w:rPr>
            </w:pPr>
            <w:r>
              <w:rPr>
                <w:rFonts w:hint="eastAsia" w:ascii="宋体" w:hAnsi="宋体"/>
                <w:szCs w:val="21"/>
              </w:rPr>
              <w:t>服装款式电脑拓展设计</w:t>
            </w:r>
          </w:p>
        </w:tc>
        <w:tc>
          <w:tcPr>
            <w:tcW w:w="1190" w:type="dxa"/>
            <w:vAlign w:val="center"/>
          </w:tcPr>
          <w:p>
            <w:pPr>
              <w:jc w:val="center"/>
              <w:rPr>
                <w:rFonts w:ascii="宋体" w:hAnsi="宋体"/>
                <w:szCs w:val="21"/>
              </w:rPr>
            </w:pPr>
            <w:r>
              <w:rPr>
                <w:rFonts w:ascii="宋体" w:hAnsi="宋体"/>
                <w:szCs w:val="21"/>
              </w:rPr>
              <w:t>74</w:t>
            </w:r>
          </w:p>
        </w:tc>
        <w:tc>
          <w:tcPr>
            <w:tcW w:w="1285" w:type="dxa"/>
            <w:vAlign w:val="center"/>
          </w:tcPr>
          <w:p>
            <w:pPr>
              <w:jc w:val="center"/>
              <w:rPr>
                <w:rFonts w:ascii="宋体" w:hAnsi="宋体"/>
                <w:szCs w:val="21"/>
              </w:rPr>
            </w:pPr>
            <w:r>
              <w:rPr>
                <w:rFonts w:ascii="宋体" w:hAnsi="宋体"/>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ind w:firstLine="210" w:firstLineChars="100"/>
              <w:rPr>
                <w:rFonts w:ascii="宋体" w:hAnsi="宋体"/>
                <w:szCs w:val="21"/>
              </w:rPr>
            </w:pPr>
            <w:r>
              <w:rPr>
                <w:rFonts w:hint="eastAsia" w:ascii="宋体" w:hAnsi="宋体"/>
                <w:szCs w:val="21"/>
              </w:rPr>
              <w:t>服装CAD</w:t>
            </w:r>
          </w:p>
        </w:tc>
        <w:tc>
          <w:tcPr>
            <w:tcW w:w="1155" w:type="dxa"/>
            <w:vAlign w:val="center"/>
          </w:tcPr>
          <w:p>
            <w:pPr>
              <w:jc w:val="center"/>
              <w:rPr>
                <w:rFonts w:ascii="宋体" w:hAnsi="宋体"/>
                <w:szCs w:val="21"/>
              </w:rPr>
            </w:pPr>
            <w:r>
              <w:rPr>
                <w:rFonts w:ascii="宋体" w:hAnsi="宋体"/>
                <w:szCs w:val="21"/>
              </w:rPr>
              <w:t>32</w:t>
            </w:r>
          </w:p>
        </w:tc>
        <w:tc>
          <w:tcPr>
            <w:tcW w:w="1440" w:type="dxa"/>
            <w:vAlign w:val="center"/>
          </w:tcPr>
          <w:p>
            <w:pPr>
              <w:jc w:val="center"/>
              <w:rPr>
                <w:rFonts w:ascii="宋体" w:hAnsi="宋体"/>
                <w:szCs w:val="21"/>
              </w:rPr>
            </w:pPr>
            <w:r>
              <w:rPr>
                <w:rFonts w:ascii="宋体" w:hAnsi="宋体"/>
                <w:szCs w:val="21"/>
              </w:rPr>
              <w:t>4、5</w:t>
            </w:r>
          </w:p>
        </w:tc>
        <w:tc>
          <w:tcPr>
            <w:tcW w:w="1845" w:type="dxa"/>
            <w:vAlign w:val="center"/>
          </w:tcPr>
          <w:p>
            <w:pPr>
              <w:jc w:val="center"/>
              <w:rPr>
                <w:rFonts w:ascii="宋体" w:hAnsi="宋体"/>
                <w:szCs w:val="21"/>
              </w:rPr>
            </w:pPr>
            <w:r>
              <w:rPr>
                <w:rFonts w:hint="eastAsia" w:ascii="宋体" w:hAnsi="宋体"/>
                <w:szCs w:val="21"/>
              </w:rPr>
              <w:t>服装CAD板型制作与放码</w:t>
            </w:r>
          </w:p>
        </w:tc>
        <w:tc>
          <w:tcPr>
            <w:tcW w:w="1190" w:type="dxa"/>
            <w:vAlign w:val="center"/>
          </w:tcPr>
          <w:p>
            <w:pPr>
              <w:jc w:val="center"/>
              <w:rPr>
                <w:rFonts w:ascii="宋体" w:hAnsi="宋体"/>
                <w:szCs w:val="21"/>
              </w:rPr>
            </w:pPr>
            <w:r>
              <w:rPr>
                <w:rFonts w:ascii="宋体" w:hAnsi="宋体"/>
                <w:szCs w:val="21"/>
              </w:rPr>
              <w:t>74</w:t>
            </w:r>
          </w:p>
        </w:tc>
        <w:tc>
          <w:tcPr>
            <w:tcW w:w="1285" w:type="dxa"/>
            <w:vAlign w:val="center"/>
          </w:tcPr>
          <w:p>
            <w:pPr>
              <w:jc w:val="center"/>
              <w:rPr>
                <w:rFonts w:ascii="宋体" w:hAnsi="宋体"/>
                <w:szCs w:val="21"/>
              </w:rPr>
            </w:pPr>
            <w:r>
              <w:rPr>
                <w:rFonts w:ascii="宋体" w:hAnsi="宋体"/>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ascii="宋体" w:hAnsi="宋体"/>
                <w:szCs w:val="21"/>
              </w:rPr>
            </w:pPr>
          </w:p>
        </w:tc>
        <w:tc>
          <w:tcPr>
            <w:tcW w:w="1155" w:type="dxa"/>
            <w:vAlign w:val="center"/>
          </w:tcPr>
          <w:p>
            <w:pPr>
              <w:jc w:val="center"/>
              <w:rPr>
                <w:rFonts w:ascii="宋体" w:hAnsi="宋体"/>
                <w:szCs w:val="21"/>
              </w:rPr>
            </w:pPr>
          </w:p>
        </w:tc>
        <w:tc>
          <w:tcPr>
            <w:tcW w:w="1440" w:type="dxa"/>
            <w:vAlign w:val="center"/>
          </w:tcPr>
          <w:p>
            <w:pPr>
              <w:jc w:val="center"/>
              <w:rPr>
                <w:rFonts w:ascii="宋体" w:hAnsi="宋体"/>
                <w:szCs w:val="21"/>
              </w:rPr>
            </w:pPr>
          </w:p>
        </w:tc>
        <w:tc>
          <w:tcPr>
            <w:tcW w:w="1845" w:type="dxa"/>
            <w:vAlign w:val="center"/>
          </w:tcPr>
          <w:p>
            <w:pPr>
              <w:jc w:val="center"/>
              <w:rPr>
                <w:rFonts w:ascii="宋体" w:hAnsi="宋体"/>
                <w:szCs w:val="21"/>
              </w:rPr>
            </w:pPr>
            <w:r>
              <w:rPr>
                <w:rFonts w:hint="eastAsia" w:ascii="宋体" w:hAnsi="宋体"/>
                <w:szCs w:val="21"/>
              </w:rPr>
              <w:t>服装三维虚拟设计</w:t>
            </w:r>
          </w:p>
        </w:tc>
        <w:tc>
          <w:tcPr>
            <w:tcW w:w="1190" w:type="dxa"/>
            <w:vAlign w:val="center"/>
          </w:tcPr>
          <w:p>
            <w:pPr>
              <w:jc w:val="center"/>
              <w:rPr>
                <w:rFonts w:ascii="宋体" w:hAnsi="宋体"/>
                <w:szCs w:val="21"/>
              </w:rPr>
            </w:pPr>
            <w:r>
              <w:rPr>
                <w:rFonts w:ascii="宋体" w:hAnsi="宋体"/>
                <w:szCs w:val="21"/>
              </w:rPr>
              <w:t>48</w:t>
            </w:r>
          </w:p>
        </w:tc>
        <w:tc>
          <w:tcPr>
            <w:tcW w:w="1285" w:type="dxa"/>
            <w:vAlign w:val="center"/>
          </w:tcPr>
          <w:p>
            <w:pPr>
              <w:jc w:val="cente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ascii="宋体" w:hAnsi="宋体"/>
                <w:szCs w:val="21"/>
              </w:rPr>
            </w:pPr>
          </w:p>
        </w:tc>
        <w:tc>
          <w:tcPr>
            <w:tcW w:w="1155" w:type="dxa"/>
            <w:vAlign w:val="center"/>
          </w:tcPr>
          <w:p>
            <w:pPr>
              <w:jc w:val="center"/>
              <w:rPr>
                <w:rFonts w:ascii="宋体" w:hAnsi="宋体"/>
                <w:szCs w:val="21"/>
              </w:rPr>
            </w:pPr>
          </w:p>
        </w:tc>
        <w:tc>
          <w:tcPr>
            <w:tcW w:w="1440" w:type="dxa"/>
            <w:vAlign w:val="center"/>
          </w:tcPr>
          <w:p>
            <w:pPr>
              <w:jc w:val="center"/>
              <w:rPr>
                <w:rFonts w:ascii="宋体" w:hAnsi="宋体"/>
                <w:szCs w:val="21"/>
              </w:rPr>
            </w:pPr>
          </w:p>
        </w:tc>
        <w:tc>
          <w:tcPr>
            <w:tcW w:w="1845" w:type="dxa"/>
            <w:vAlign w:val="center"/>
          </w:tcPr>
          <w:p>
            <w:pPr>
              <w:jc w:val="center"/>
              <w:rPr>
                <w:rFonts w:ascii="宋体" w:hAnsi="宋体"/>
                <w:szCs w:val="21"/>
              </w:rPr>
            </w:pPr>
            <w:r>
              <w:rPr>
                <w:rFonts w:hint="eastAsia" w:ascii="宋体" w:hAnsi="宋体"/>
                <w:szCs w:val="21"/>
              </w:rPr>
              <w:t>农商与丝绸文化</w:t>
            </w:r>
          </w:p>
        </w:tc>
        <w:tc>
          <w:tcPr>
            <w:tcW w:w="1190" w:type="dxa"/>
            <w:vAlign w:val="center"/>
          </w:tcPr>
          <w:p>
            <w:pPr>
              <w:jc w:val="center"/>
              <w:rPr>
                <w:rFonts w:ascii="宋体" w:hAnsi="宋体"/>
                <w:szCs w:val="21"/>
              </w:rPr>
            </w:pPr>
            <w:r>
              <w:rPr>
                <w:rFonts w:ascii="宋体" w:hAnsi="宋体"/>
                <w:szCs w:val="21"/>
              </w:rPr>
              <w:t>36</w:t>
            </w:r>
          </w:p>
        </w:tc>
        <w:tc>
          <w:tcPr>
            <w:tcW w:w="1285" w:type="dxa"/>
            <w:vAlign w:val="center"/>
          </w:tcPr>
          <w:p>
            <w:pPr>
              <w:jc w:val="cente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ascii="宋体" w:hAnsi="宋体"/>
                <w:szCs w:val="21"/>
              </w:rPr>
            </w:pPr>
          </w:p>
        </w:tc>
        <w:tc>
          <w:tcPr>
            <w:tcW w:w="1155" w:type="dxa"/>
            <w:vAlign w:val="center"/>
          </w:tcPr>
          <w:p>
            <w:pPr>
              <w:jc w:val="center"/>
              <w:rPr>
                <w:rFonts w:ascii="宋体" w:hAnsi="宋体"/>
                <w:szCs w:val="21"/>
              </w:rPr>
            </w:pPr>
          </w:p>
        </w:tc>
        <w:tc>
          <w:tcPr>
            <w:tcW w:w="1440" w:type="dxa"/>
            <w:vAlign w:val="center"/>
          </w:tcPr>
          <w:p>
            <w:pPr>
              <w:jc w:val="center"/>
              <w:rPr>
                <w:rFonts w:ascii="宋体" w:hAnsi="宋体"/>
                <w:szCs w:val="21"/>
              </w:rPr>
            </w:pPr>
          </w:p>
        </w:tc>
        <w:tc>
          <w:tcPr>
            <w:tcW w:w="1845" w:type="dxa"/>
            <w:vAlign w:val="center"/>
          </w:tcPr>
          <w:p>
            <w:pPr>
              <w:jc w:val="center"/>
              <w:rPr>
                <w:rFonts w:ascii="宋体" w:hAnsi="宋体"/>
                <w:szCs w:val="21"/>
              </w:rPr>
            </w:pPr>
            <w:r>
              <w:rPr>
                <w:rFonts w:hint="eastAsia" w:ascii="宋体" w:hAnsi="宋体"/>
                <w:szCs w:val="21"/>
              </w:rPr>
              <w:t>历史</w:t>
            </w:r>
          </w:p>
        </w:tc>
        <w:tc>
          <w:tcPr>
            <w:tcW w:w="1190" w:type="dxa"/>
            <w:vAlign w:val="center"/>
          </w:tcPr>
          <w:p>
            <w:pPr>
              <w:jc w:val="center"/>
              <w:rPr>
                <w:rFonts w:ascii="宋体" w:hAnsi="宋体"/>
                <w:szCs w:val="21"/>
              </w:rPr>
            </w:pPr>
            <w:r>
              <w:rPr>
                <w:rFonts w:ascii="宋体" w:hAnsi="宋体"/>
                <w:szCs w:val="21"/>
              </w:rPr>
              <w:t>36</w:t>
            </w:r>
          </w:p>
        </w:tc>
        <w:tc>
          <w:tcPr>
            <w:tcW w:w="1285" w:type="dxa"/>
            <w:vAlign w:val="center"/>
          </w:tcPr>
          <w:p>
            <w:pPr>
              <w:jc w:val="center"/>
              <w:rPr>
                <w:rFonts w:ascii="宋体" w:hAns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ascii="宋体" w:hAnsi="宋体"/>
                <w:szCs w:val="21"/>
              </w:rPr>
            </w:pPr>
          </w:p>
        </w:tc>
        <w:tc>
          <w:tcPr>
            <w:tcW w:w="1155" w:type="dxa"/>
            <w:vAlign w:val="center"/>
          </w:tcPr>
          <w:p>
            <w:pPr>
              <w:jc w:val="center"/>
              <w:rPr>
                <w:rFonts w:ascii="宋体" w:hAnsi="宋体"/>
                <w:szCs w:val="21"/>
              </w:rPr>
            </w:pPr>
          </w:p>
        </w:tc>
        <w:tc>
          <w:tcPr>
            <w:tcW w:w="1440" w:type="dxa"/>
            <w:vAlign w:val="center"/>
          </w:tcPr>
          <w:p>
            <w:pPr>
              <w:jc w:val="center"/>
              <w:rPr>
                <w:rFonts w:ascii="宋体" w:hAnsi="宋体"/>
                <w:szCs w:val="21"/>
              </w:rPr>
            </w:pPr>
          </w:p>
        </w:tc>
        <w:tc>
          <w:tcPr>
            <w:tcW w:w="1845" w:type="dxa"/>
            <w:vAlign w:val="center"/>
          </w:tcPr>
          <w:p>
            <w:pPr>
              <w:jc w:val="center"/>
              <w:rPr>
                <w:rFonts w:ascii="宋体" w:hAnsi="宋体"/>
                <w:szCs w:val="21"/>
              </w:rPr>
            </w:pPr>
            <w:r>
              <w:rPr>
                <w:rFonts w:hint="eastAsia" w:ascii="宋体" w:hAnsi="宋体"/>
                <w:szCs w:val="21"/>
              </w:rPr>
              <w:t>音乐</w:t>
            </w:r>
          </w:p>
        </w:tc>
        <w:tc>
          <w:tcPr>
            <w:tcW w:w="1190" w:type="dxa"/>
            <w:vAlign w:val="center"/>
          </w:tcPr>
          <w:p>
            <w:pPr>
              <w:jc w:val="center"/>
              <w:rPr>
                <w:rFonts w:ascii="宋体" w:hAnsi="宋体"/>
                <w:szCs w:val="21"/>
              </w:rPr>
            </w:pPr>
            <w:r>
              <w:rPr>
                <w:rFonts w:ascii="宋体" w:hAnsi="宋体"/>
                <w:szCs w:val="21"/>
              </w:rPr>
              <w:t>28</w:t>
            </w:r>
          </w:p>
        </w:tc>
        <w:tc>
          <w:tcPr>
            <w:tcW w:w="1285" w:type="dxa"/>
            <w:vAlign w:val="center"/>
          </w:tcPr>
          <w:p>
            <w:pPr>
              <w:jc w:val="center"/>
              <w:rPr>
                <w:rFonts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ascii="宋体" w:hAnsi="宋体"/>
                <w:szCs w:val="21"/>
              </w:rPr>
            </w:pPr>
          </w:p>
        </w:tc>
        <w:tc>
          <w:tcPr>
            <w:tcW w:w="1155" w:type="dxa"/>
            <w:vAlign w:val="center"/>
          </w:tcPr>
          <w:p>
            <w:pPr>
              <w:jc w:val="center"/>
              <w:rPr>
                <w:rFonts w:ascii="宋体" w:hAnsi="宋体"/>
                <w:szCs w:val="21"/>
              </w:rPr>
            </w:pPr>
          </w:p>
        </w:tc>
        <w:tc>
          <w:tcPr>
            <w:tcW w:w="1440" w:type="dxa"/>
            <w:vAlign w:val="center"/>
          </w:tcPr>
          <w:p>
            <w:pPr>
              <w:jc w:val="center"/>
              <w:rPr>
                <w:rFonts w:ascii="宋体" w:hAnsi="宋体"/>
                <w:szCs w:val="21"/>
              </w:rPr>
            </w:pPr>
          </w:p>
        </w:tc>
        <w:tc>
          <w:tcPr>
            <w:tcW w:w="1845" w:type="dxa"/>
            <w:vAlign w:val="center"/>
          </w:tcPr>
          <w:p>
            <w:pPr>
              <w:jc w:val="center"/>
              <w:rPr>
                <w:rFonts w:ascii="宋体" w:hAnsi="宋体"/>
                <w:szCs w:val="21"/>
              </w:rPr>
            </w:pPr>
            <w:r>
              <w:rPr>
                <w:rFonts w:hint="eastAsia" w:ascii="宋体" w:hAnsi="宋体"/>
                <w:szCs w:val="21"/>
              </w:rPr>
              <w:t>各选修课</w:t>
            </w:r>
          </w:p>
        </w:tc>
        <w:tc>
          <w:tcPr>
            <w:tcW w:w="1190" w:type="dxa"/>
            <w:vAlign w:val="center"/>
          </w:tcPr>
          <w:p>
            <w:pPr>
              <w:jc w:val="center"/>
              <w:rPr>
                <w:rFonts w:ascii="宋体" w:hAnsi="宋体"/>
                <w:szCs w:val="21"/>
              </w:rPr>
            </w:pPr>
            <w:r>
              <w:rPr>
                <w:rFonts w:ascii="宋体" w:hAnsi="宋体"/>
                <w:szCs w:val="21"/>
              </w:rPr>
              <w:t>188</w:t>
            </w:r>
          </w:p>
        </w:tc>
        <w:tc>
          <w:tcPr>
            <w:tcW w:w="1285" w:type="dxa"/>
            <w:vAlign w:val="center"/>
          </w:tcPr>
          <w:p>
            <w:pPr>
              <w:jc w:val="center"/>
              <w:rPr>
                <w:rFonts w:ascii="宋体" w:hAnsi="宋体"/>
                <w:szCs w:val="21"/>
              </w:rPr>
            </w:pPr>
          </w:p>
        </w:tc>
      </w:tr>
    </w:tbl>
    <w:p>
      <w:pPr>
        <w:snapToGrid w:val="0"/>
        <w:spacing w:line="540" w:lineRule="exact"/>
        <w:ind w:firstLine="643" w:firstLineChars="200"/>
        <w:rPr>
          <w:rFonts w:ascii="宋体" w:hAnsi="宋体"/>
          <w:b/>
          <w:sz w:val="32"/>
          <w:szCs w:val="32"/>
        </w:rPr>
      </w:pPr>
      <w:r>
        <w:rPr>
          <w:rFonts w:hint="eastAsia" w:ascii="宋体" w:hAnsi="宋体"/>
          <w:b/>
          <w:sz w:val="32"/>
          <w:szCs w:val="32"/>
        </w:rPr>
        <w:t>五、审批意见</w:t>
      </w:r>
    </w:p>
    <w:tbl>
      <w:tblPr>
        <w:tblStyle w:val="11"/>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8" w:hRule="atLeast"/>
          <w:jc w:val="center"/>
        </w:trPr>
        <w:tc>
          <w:tcPr>
            <w:tcW w:w="1259" w:type="dxa"/>
            <w:vAlign w:val="center"/>
          </w:tcPr>
          <w:p>
            <w:pPr>
              <w:spacing w:line="400" w:lineRule="exact"/>
              <w:jc w:val="center"/>
              <w:rPr>
                <w:rFonts w:ascii="宋体" w:hAnsi="宋体"/>
                <w:szCs w:val="21"/>
              </w:rPr>
            </w:pPr>
            <w:r>
              <w:rPr>
                <w:rFonts w:hint="eastAsia" w:ascii="宋体" w:hAnsi="宋体"/>
                <w:szCs w:val="21"/>
              </w:rPr>
              <w:t>教研组</w:t>
            </w:r>
          </w:p>
          <w:p>
            <w:pPr>
              <w:spacing w:line="400" w:lineRule="exact"/>
              <w:jc w:val="center"/>
              <w:rPr>
                <w:rFonts w:ascii="宋体" w:hAnsi="宋体"/>
                <w:szCs w:val="21"/>
              </w:rPr>
            </w:pPr>
            <w:r>
              <w:rPr>
                <w:rFonts w:hint="eastAsia" w:ascii="宋体" w:hAnsi="宋体"/>
                <w:szCs w:val="21"/>
              </w:rPr>
              <w:t>讨论结论</w:t>
            </w:r>
          </w:p>
          <w:p>
            <w:pPr>
              <w:spacing w:line="400" w:lineRule="exact"/>
              <w:jc w:val="center"/>
              <w:rPr>
                <w:rFonts w:ascii="宋体" w:hAnsi="宋体"/>
                <w:szCs w:val="21"/>
              </w:rPr>
            </w:pPr>
          </w:p>
        </w:tc>
        <w:tc>
          <w:tcPr>
            <w:tcW w:w="7381" w:type="dxa"/>
          </w:tcPr>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rPr>
                <w:rFonts w:ascii="宋体" w:hAnsi="宋体"/>
                <w:szCs w:val="21"/>
              </w:rPr>
            </w:pPr>
          </w:p>
          <w:p>
            <w:pPr>
              <w:spacing w:line="400" w:lineRule="exact"/>
              <w:jc w:val="center"/>
              <w:rPr>
                <w:rFonts w:ascii="宋体" w:hAnsi="宋体"/>
                <w:szCs w:val="21"/>
              </w:rPr>
            </w:pPr>
          </w:p>
          <w:p>
            <w:pPr>
              <w:spacing w:line="400" w:lineRule="exact"/>
              <w:rPr>
                <w:rFonts w:ascii="宋体" w:hAnsi="宋体"/>
                <w:szCs w:val="21"/>
              </w:rPr>
            </w:pPr>
          </w:p>
          <w:p>
            <w:pPr>
              <w:spacing w:line="400" w:lineRule="exact"/>
              <w:jc w:val="center"/>
              <w:rPr>
                <w:rFonts w:hint="eastAsia" w:ascii="宋体" w:hAnsi="宋体"/>
                <w:szCs w:val="21"/>
              </w:rPr>
            </w:pPr>
          </w:p>
          <w:p>
            <w:pPr>
              <w:spacing w:line="400" w:lineRule="exact"/>
              <w:jc w:val="center"/>
              <w:rPr>
                <w:rFonts w:hint="eastAsia" w:ascii="宋体" w:hAnsi="宋体"/>
                <w:szCs w:val="21"/>
              </w:rPr>
            </w:pPr>
          </w:p>
          <w:p>
            <w:pPr>
              <w:spacing w:line="400" w:lineRule="exact"/>
              <w:jc w:val="center"/>
              <w:rPr>
                <w:rFonts w:hint="eastAsia"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r>
              <w:rPr>
                <w:rFonts w:hint="eastAsia" w:ascii="宋体" w:hAnsi="宋体"/>
                <w:szCs w:val="21"/>
              </w:rPr>
              <w:t xml:space="preserve">             教研组长（专业带头人）签字：</w:t>
            </w:r>
          </w:p>
          <w:p>
            <w:pPr>
              <w:spacing w:line="400" w:lineRule="exact"/>
              <w:jc w:val="center"/>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9" w:type="dxa"/>
            <w:vAlign w:val="center"/>
          </w:tcPr>
          <w:p>
            <w:pPr>
              <w:spacing w:line="360" w:lineRule="exact"/>
              <w:jc w:val="center"/>
              <w:rPr>
                <w:rFonts w:ascii="宋体" w:hAnsi="宋体"/>
                <w:szCs w:val="21"/>
              </w:rPr>
            </w:pPr>
          </w:p>
          <w:p>
            <w:pPr>
              <w:spacing w:line="360" w:lineRule="exact"/>
              <w:jc w:val="center"/>
              <w:rPr>
                <w:rFonts w:ascii="宋体" w:hAnsi="宋体"/>
                <w:szCs w:val="21"/>
              </w:rPr>
            </w:pPr>
            <w:r>
              <w:rPr>
                <w:rFonts w:hint="eastAsia" w:ascii="宋体" w:hAnsi="宋体"/>
                <w:szCs w:val="21"/>
              </w:rPr>
              <w:t>专业部</w:t>
            </w:r>
          </w:p>
          <w:p>
            <w:pPr>
              <w:spacing w:line="360" w:lineRule="exact"/>
              <w:jc w:val="center"/>
              <w:rPr>
                <w:rFonts w:ascii="宋体" w:hAnsi="宋体"/>
                <w:szCs w:val="21"/>
              </w:rPr>
            </w:pPr>
            <w:r>
              <w:rPr>
                <w:rFonts w:hint="eastAsia" w:ascii="宋体" w:hAnsi="宋体"/>
                <w:szCs w:val="21"/>
              </w:rPr>
              <w:t>意见</w:t>
            </w:r>
          </w:p>
        </w:tc>
        <w:tc>
          <w:tcPr>
            <w:tcW w:w="7381" w:type="dxa"/>
          </w:tcPr>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rPr>
                <w:rFonts w:ascii="宋体" w:hAnsi="宋体"/>
                <w:szCs w:val="21"/>
              </w:rPr>
            </w:pPr>
          </w:p>
          <w:p>
            <w:pPr>
              <w:spacing w:line="360" w:lineRule="exact"/>
              <w:jc w:val="center"/>
              <w:rPr>
                <w:rFonts w:ascii="宋体" w:hAnsi="宋体"/>
                <w:szCs w:val="21"/>
              </w:rPr>
            </w:pPr>
            <w:r>
              <w:rPr>
                <w:rFonts w:hint="eastAsia" w:ascii="宋体" w:hAnsi="宋体"/>
                <w:szCs w:val="21"/>
              </w:rPr>
              <w:t xml:space="preserve">                           专业部长签字：</w:t>
            </w:r>
          </w:p>
          <w:p>
            <w:pPr>
              <w:spacing w:line="360" w:lineRule="exact"/>
              <w:jc w:val="center"/>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9" w:type="dxa"/>
            <w:vAlign w:val="center"/>
          </w:tcPr>
          <w:p>
            <w:pPr>
              <w:spacing w:line="360" w:lineRule="exact"/>
              <w:jc w:val="center"/>
              <w:rPr>
                <w:rFonts w:ascii="宋体" w:hAnsi="宋体"/>
                <w:szCs w:val="21"/>
              </w:rPr>
            </w:pPr>
          </w:p>
          <w:p>
            <w:pPr>
              <w:spacing w:line="360" w:lineRule="exact"/>
              <w:jc w:val="center"/>
              <w:rPr>
                <w:rFonts w:ascii="宋体" w:hAnsi="宋体"/>
                <w:szCs w:val="21"/>
              </w:rPr>
            </w:pPr>
            <w:r>
              <w:rPr>
                <w:rFonts w:hint="eastAsia" w:ascii="宋体" w:hAnsi="宋体"/>
                <w:szCs w:val="21"/>
              </w:rPr>
              <w:t>教务处</w:t>
            </w:r>
          </w:p>
          <w:p>
            <w:pPr>
              <w:spacing w:line="360" w:lineRule="exact"/>
              <w:jc w:val="center"/>
              <w:rPr>
                <w:rFonts w:ascii="宋体" w:hAnsi="宋体"/>
                <w:szCs w:val="21"/>
              </w:rPr>
            </w:pPr>
            <w:r>
              <w:rPr>
                <w:rFonts w:hint="eastAsia" w:ascii="宋体" w:hAnsi="宋体"/>
                <w:szCs w:val="21"/>
              </w:rPr>
              <w:t>意见</w:t>
            </w:r>
          </w:p>
        </w:tc>
        <w:tc>
          <w:tcPr>
            <w:tcW w:w="7381" w:type="dxa"/>
          </w:tcPr>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ascii="宋体" w:hAnsi="宋体"/>
                <w:szCs w:val="21"/>
              </w:rPr>
            </w:pPr>
            <w:r>
              <w:rPr>
                <w:rFonts w:hint="eastAsia" w:ascii="宋体" w:hAnsi="宋体"/>
                <w:szCs w:val="21"/>
              </w:rPr>
              <w:t xml:space="preserve">                       教务处主任签字：</w:t>
            </w:r>
          </w:p>
          <w:p>
            <w:pPr>
              <w:spacing w:line="360" w:lineRule="exact"/>
              <w:jc w:val="center"/>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9" w:type="dxa"/>
            <w:vAlign w:val="center"/>
          </w:tcPr>
          <w:p>
            <w:pPr>
              <w:spacing w:line="360" w:lineRule="exact"/>
              <w:jc w:val="center"/>
              <w:rPr>
                <w:rFonts w:ascii="宋体" w:hAnsi="宋体"/>
                <w:szCs w:val="21"/>
              </w:rPr>
            </w:pPr>
            <w:r>
              <w:rPr>
                <w:rFonts w:hint="eastAsia" w:ascii="宋体" w:hAnsi="宋体"/>
                <w:szCs w:val="21"/>
              </w:rPr>
              <w:t>分管校领</w:t>
            </w:r>
          </w:p>
          <w:p>
            <w:pPr>
              <w:spacing w:line="360" w:lineRule="exact"/>
              <w:jc w:val="center"/>
              <w:rPr>
                <w:rFonts w:ascii="宋体" w:hAnsi="宋体"/>
                <w:szCs w:val="21"/>
              </w:rPr>
            </w:pPr>
            <w:r>
              <w:rPr>
                <w:rFonts w:hint="eastAsia" w:ascii="宋体" w:hAnsi="宋体"/>
                <w:szCs w:val="21"/>
              </w:rPr>
              <w:t>导意见</w:t>
            </w:r>
          </w:p>
        </w:tc>
        <w:tc>
          <w:tcPr>
            <w:tcW w:w="7381" w:type="dxa"/>
          </w:tcPr>
          <w:p>
            <w:pPr>
              <w:spacing w:line="360" w:lineRule="exact"/>
              <w:jc w:val="center"/>
              <w:rPr>
                <w:rFonts w:ascii="宋体" w:hAnsi="宋体"/>
                <w:szCs w:val="21"/>
              </w:rPr>
            </w:pPr>
          </w:p>
          <w:p>
            <w:pPr>
              <w:spacing w:line="360" w:lineRule="exact"/>
              <w:rPr>
                <w:rFonts w:ascii="宋体" w:hAnsi="宋体"/>
                <w:szCs w:val="21"/>
              </w:rPr>
            </w:pPr>
            <w:r>
              <w:rPr>
                <w:rFonts w:hint="eastAsia" w:ascii="宋体" w:hAnsi="宋体"/>
                <w:szCs w:val="21"/>
              </w:rPr>
              <w:t xml:space="preserve">               </w:t>
            </w:r>
          </w:p>
          <w:p>
            <w:pPr>
              <w:spacing w:line="360" w:lineRule="exact"/>
              <w:rPr>
                <w:rFonts w:ascii="宋体" w:hAnsi="宋体"/>
                <w:szCs w:val="21"/>
              </w:rPr>
            </w:pPr>
            <w:r>
              <w:rPr>
                <w:rFonts w:hint="eastAsia" w:ascii="宋体" w:hAnsi="宋体"/>
                <w:szCs w:val="21"/>
              </w:rPr>
              <w:t xml:space="preserve">                     </w:t>
            </w:r>
          </w:p>
          <w:p>
            <w:pPr>
              <w:spacing w:line="360" w:lineRule="exact"/>
              <w:rPr>
                <w:rFonts w:ascii="宋体" w:hAnsi="宋体"/>
                <w:szCs w:val="21"/>
              </w:rPr>
            </w:pPr>
          </w:p>
          <w:p>
            <w:pPr>
              <w:spacing w:line="360" w:lineRule="exact"/>
              <w:jc w:val="center"/>
              <w:rPr>
                <w:rFonts w:ascii="宋体" w:hAnsi="宋体"/>
                <w:szCs w:val="21"/>
              </w:rPr>
            </w:pPr>
            <w:r>
              <w:rPr>
                <w:rFonts w:hint="eastAsia" w:ascii="宋体" w:hAnsi="宋体"/>
                <w:szCs w:val="21"/>
              </w:rPr>
              <w:t xml:space="preserve">                         分管校长签字：</w:t>
            </w:r>
          </w:p>
          <w:p>
            <w:pPr>
              <w:spacing w:line="360" w:lineRule="exact"/>
              <w:jc w:val="center"/>
              <w:rPr>
                <w:rFonts w:ascii="宋体" w:hAnsi="宋体"/>
                <w:szCs w:val="21"/>
              </w:rPr>
            </w:pPr>
            <w:r>
              <w:rPr>
                <w:rFonts w:hint="eastAsia" w:ascii="宋体" w:hAnsi="宋体"/>
                <w:szCs w:val="21"/>
              </w:rPr>
              <w:t xml:space="preserve">                                                 年    月    日</w:t>
            </w:r>
          </w:p>
        </w:tc>
      </w:tr>
    </w:tbl>
    <w:p>
      <w:pPr>
        <w:snapToGrid w:val="0"/>
        <w:spacing w:line="540" w:lineRule="exact"/>
        <w:ind w:firstLine="560" w:firstLineChars="200"/>
        <w:rPr>
          <w:rFonts w:ascii="宋体" w:hAnsi="宋体"/>
          <w:sz w:val="28"/>
          <w:szCs w:val="28"/>
        </w:rPr>
      </w:pPr>
    </w:p>
    <w:p>
      <w:pPr>
        <w:adjustRightInd w:val="0"/>
        <w:snapToGrid w:val="0"/>
        <w:spacing w:line="560" w:lineRule="exact"/>
        <w:rPr>
          <w:rFonts w:ascii="宋体" w:hAnsi="宋体" w:cs="宋体"/>
          <w:sz w:val="32"/>
          <w:szCs w:val="32"/>
        </w:rPr>
      </w:pPr>
    </w:p>
    <w:p>
      <w:pPr>
        <w:rPr>
          <w:rFonts w:asciiTheme="minorEastAsia" w:hAnsiTheme="minorEastAsia"/>
          <w:b/>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字魂59号-创粗黑">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9952381"/>
      <w:docPartObj>
        <w:docPartGallery w:val="autotext"/>
      </w:docPartObj>
    </w:sdtPr>
    <w:sdtContent>
      <w:p>
        <w:pPr>
          <w:pStyle w:val="6"/>
          <w:jc w:val="right"/>
        </w:pPr>
        <w:r>
          <w:fldChar w:fldCharType="begin"/>
        </w:r>
        <w:r>
          <w:instrText xml:space="preserve"> PAGE   \* MERGEFORMAT </w:instrText>
        </w:r>
        <w:r>
          <w:fldChar w:fldCharType="separate"/>
        </w:r>
        <w:r>
          <w:rPr>
            <w:lang w:val="zh-CN"/>
          </w:rPr>
          <w:t>25</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F4"/>
    <w:rsid w:val="00010447"/>
    <w:rsid w:val="000214D2"/>
    <w:rsid w:val="00096064"/>
    <w:rsid w:val="000A2D72"/>
    <w:rsid w:val="000A4763"/>
    <w:rsid w:val="000A5992"/>
    <w:rsid w:val="000E5BC4"/>
    <w:rsid w:val="00106ABF"/>
    <w:rsid w:val="00121510"/>
    <w:rsid w:val="0013056F"/>
    <w:rsid w:val="001367D1"/>
    <w:rsid w:val="0014507D"/>
    <w:rsid w:val="001452FE"/>
    <w:rsid w:val="00147F3E"/>
    <w:rsid w:val="0015359A"/>
    <w:rsid w:val="0017348C"/>
    <w:rsid w:val="00180C64"/>
    <w:rsid w:val="00197C6C"/>
    <w:rsid w:val="001A4F68"/>
    <w:rsid w:val="001C3B93"/>
    <w:rsid w:val="001F6BC5"/>
    <w:rsid w:val="00223771"/>
    <w:rsid w:val="00234224"/>
    <w:rsid w:val="00246E13"/>
    <w:rsid w:val="00262D79"/>
    <w:rsid w:val="00271452"/>
    <w:rsid w:val="002B5349"/>
    <w:rsid w:val="002C7060"/>
    <w:rsid w:val="002D165A"/>
    <w:rsid w:val="002F7C50"/>
    <w:rsid w:val="00315965"/>
    <w:rsid w:val="003455F8"/>
    <w:rsid w:val="00354CEE"/>
    <w:rsid w:val="003B63C9"/>
    <w:rsid w:val="004030F8"/>
    <w:rsid w:val="004045A4"/>
    <w:rsid w:val="0040708F"/>
    <w:rsid w:val="00426DD9"/>
    <w:rsid w:val="00432560"/>
    <w:rsid w:val="0043398C"/>
    <w:rsid w:val="00441EBC"/>
    <w:rsid w:val="0046702C"/>
    <w:rsid w:val="0048797D"/>
    <w:rsid w:val="0049755A"/>
    <w:rsid w:val="00497D80"/>
    <w:rsid w:val="004A3247"/>
    <w:rsid w:val="004A4B15"/>
    <w:rsid w:val="004C5A6E"/>
    <w:rsid w:val="004D0B0C"/>
    <w:rsid w:val="004E5346"/>
    <w:rsid w:val="004E58AB"/>
    <w:rsid w:val="00503565"/>
    <w:rsid w:val="00511CD6"/>
    <w:rsid w:val="00515E2C"/>
    <w:rsid w:val="00546B3B"/>
    <w:rsid w:val="0055110D"/>
    <w:rsid w:val="00563B7C"/>
    <w:rsid w:val="00581931"/>
    <w:rsid w:val="00593829"/>
    <w:rsid w:val="00594E4B"/>
    <w:rsid w:val="005C6C8E"/>
    <w:rsid w:val="005D52A5"/>
    <w:rsid w:val="005E2922"/>
    <w:rsid w:val="006068BA"/>
    <w:rsid w:val="00614994"/>
    <w:rsid w:val="00630B6D"/>
    <w:rsid w:val="006531B2"/>
    <w:rsid w:val="00670BD0"/>
    <w:rsid w:val="00674538"/>
    <w:rsid w:val="00690176"/>
    <w:rsid w:val="00695BEB"/>
    <w:rsid w:val="006C2CA5"/>
    <w:rsid w:val="006F0A0B"/>
    <w:rsid w:val="007252AD"/>
    <w:rsid w:val="0078756C"/>
    <w:rsid w:val="0079353C"/>
    <w:rsid w:val="007A6CA4"/>
    <w:rsid w:val="007B4E8C"/>
    <w:rsid w:val="007E44FC"/>
    <w:rsid w:val="0084098A"/>
    <w:rsid w:val="0087050A"/>
    <w:rsid w:val="008707D7"/>
    <w:rsid w:val="008711E2"/>
    <w:rsid w:val="00877B3A"/>
    <w:rsid w:val="0089016E"/>
    <w:rsid w:val="008A0E7F"/>
    <w:rsid w:val="008B08FC"/>
    <w:rsid w:val="008C5289"/>
    <w:rsid w:val="008D2F64"/>
    <w:rsid w:val="008F105A"/>
    <w:rsid w:val="009067D1"/>
    <w:rsid w:val="00920B9E"/>
    <w:rsid w:val="0096181F"/>
    <w:rsid w:val="009761F4"/>
    <w:rsid w:val="00980EEC"/>
    <w:rsid w:val="009A60E2"/>
    <w:rsid w:val="009A7AA6"/>
    <w:rsid w:val="009D4F56"/>
    <w:rsid w:val="009D5C34"/>
    <w:rsid w:val="009F0BFD"/>
    <w:rsid w:val="009F24B7"/>
    <w:rsid w:val="00A06B48"/>
    <w:rsid w:val="00A07D34"/>
    <w:rsid w:val="00A563F6"/>
    <w:rsid w:val="00A57457"/>
    <w:rsid w:val="00A621D0"/>
    <w:rsid w:val="00A67966"/>
    <w:rsid w:val="00A979E3"/>
    <w:rsid w:val="00AA0F4F"/>
    <w:rsid w:val="00AA6506"/>
    <w:rsid w:val="00AA75AD"/>
    <w:rsid w:val="00AC0239"/>
    <w:rsid w:val="00AE3789"/>
    <w:rsid w:val="00AF650C"/>
    <w:rsid w:val="00B02D06"/>
    <w:rsid w:val="00B272AF"/>
    <w:rsid w:val="00B30975"/>
    <w:rsid w:val="00B54BCC"/>
    <w:rsid w:val="00B6612E"/>
    <w:rsid w:val="00B846B1"/>
    <w:rsid w:val="00BC26E1"/>
    <w:rsid w:val="00BD201E"/>
    <w:rsid w:val="00BF0CF3"/>
    <w:rsid w:val="00BF2F67"/>
    <w:rsid w:val="00C07D50"/>
    <w:rsid w:val="00C118F2"/>
    <w:rsid w:val="00C71743"/>
    <w:rsid w:val="00C74281"/>
    <w:rsid w:val="00C87955"/>
    <w:rsid w:val="00C90A0A"/>
    <w:rsid w:val="00C90A18"/>
    <w:rsid w:val="00CC54BB"/>
    <w:rsid w:val="00D05140"/>
    <w:rsid w:val="00D14D78"/>
    <w:rsid w:val="00D441D1"/>
    <w:rsid w:val="00D579AE"/>
    <w:rsid w:val="00D714CC"/>
    <w:rsid w:val="00D7248E"/>
    <w:rsid w:val="00D74478"/>
    <w:rsid w:val="00D819F7"/>
    <w:rsid w:val="00D826D9"/>
    <w:rsid w:val="00DA398A"/>
    <w:rsid w:val="00DB3914"/>
    <w:rsid w:val="00DB74F0"/>
    <w:rsid w:val="00DC67B6"/>
    <w:rsid w:val="00DD7861"/>
    <w:rsid w:val="00DE6368"/>
    <w:rsid w:val="00E42577"/>
    <w:rsid w:val="00E50E4D"/>
    <w:rsid w:val="00E71FE6"/>
    <w:rsid w:val="00E971DC"/>
    <w:rsid w:val="00EC02F9"/>
    <w:rsid w:val="00ED673D"/>
    <w:rsid w:val="00F449C6"/>
    <w:rsid w:val="00F46681"/>
    <w:rsid w:val="00F52183"/>
    <w:rsid w:val="00F90455"/>
    <w:rsid w:val="00FB792E"/>
    <w:rsid w:val="00FD431A"/>
    <w:rsid w:val="00FE7CE9"/>
    <w:rsid w:val="53DD4B9C"/>
    <w:rsid w:val="6ABE07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9"/>
    <w:qFormat/>
    <w:uiPriority w:val="0"/>
    <w:pPr>
      <w:adjustRightInd w:val="0"/>
      <w:snapToGrid w:val="0"/>
      <w:spacing w:line="400" w:lineRule="exact"/>
      <w:ind w:firstLine="200" w:firstLineChars="200"/>
      <w:outlineLvl w:val="2"/>
    </w:pPr>
    <w:rPr>
      <w:rFonts w:ascii="Times New Roman" w:hAnsi="Times New Roman" w:eastAsia="宋体" w:cs="Times New Roman"/>
      <w:sz w:val="24"/>
      <w:szCs w:val="20"/>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2"/>
    <w:unhideWhenUsed/>
    <w:uiPriority w:val="99"/>
    <w:pPr>
      <w:jc w:val="left"/>
    </w:pPr>
  </w:style>
  <w:style w:type="paragraph" w:styleId="5">
    <w:name w:val="Balloon Text"/>
    <w:basedOn w:val="1"/>
    <w:link w:val="24"/>
    <w:semiHidden/>
    <w:unhideWhenUsed/>
    <w:uiPriority w:val="99"/>
    <w:rPr>
      <w:sz w:val="18"/>
      <w:szCs w:val="18"/>
    </w:rPr>
  </w:style>
  <w:style w:type="paragraph" w:styleId="6">
    <w:name w:val="footer"/>
    <w:basedOn w:val="1"/>
    <w:link w:val="21"/>
    <w:unhideWhenUsed/>
    <w:uiPriority w:val="99"/>
    <w:pPr>
      <w:tabs>
        <w:tab w:val="center" w:pos="4153"/>
        <w:tab w:val="right" w:pos="8306"/>
      </w:tabs>
      <w:snapToGrid w:val="0"/>
      <w:jc w:val="left"/>
    </w:pPr>
    <w:rPr>
      <w:sz w:val="18"/>
      <w:szCs w:val="18"/>
    </w:rPr>
  </w:style>
  <w:style w:type="paragraph" w:styleId="7">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link w:val="28"/>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Title"/>
    <w:basedOn w:val="1"/>
    <w:next w:val="1"/>
    <w:link w:val="27"/>
    <w:qFormat/>
    <w:uiPriority w:val="0"/>
    <w:pPr>
      <w:spacing w:before="240" w:after="60" w:line="460" w:lineRule="exact"/>
      <w:ind w:firstLine="200" w:firstLineChars="200"/>
      <w:jc w:val="center"/>
      <w:outlineLvl w:val="0"/>
    </w:pPr>
    <w:rPr>
      <w:rFonts w:ascii="Cambria" w:hAnsi="Cambria" w:eastAsia="宋体" w:cs="Times New Roman"/>
      <w:b/>
      <w:bCs/>
      <w:sz w:val="44"/>
      <w:szCs w:val="32"/>
    </w:rPr>
  </w:style>
  <w:style w:type="paragraph" w:styleId="10">
    <w:name w:val="annotation subject"/>
    <w:basedOn w:val="4"/>
    <w:next w:val="4"/>
    <w:link w:val="23"/>
    <w:semiHidden/>
    <w:unhideWhenUsed/>
    <w:qFormat/>
    <w:uiPriority w:val="99"/>
    <w:rPr>
      <w:b/>
      <w:bCs/>
    </w:rPr>
  </w:style>
  <w:style w:type="table" w:styleId="12">
    <w:name w:val="Table Grid"/>
    <w:basedOn w:val="11"/>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Strong"/>
    <w:qFormat/>
    <w:uiPriority w:val="22"/>
    <w:rPr>
      <w:rFonts w:cs="Times New Roman"/>
      <w:b/>
      <w:bCs/>
    </w:rPr>
  </w:style>
  <w:style w:type="character" w:styleId="15">
    <w:name w:val="FollowedHyperlink"/>
    <w:basedOn w:val="13"/>
    <w:semiHidden/>
    <w:unhideWhenUsed/>
    <w:uiPriority w:val="99"/>
    <w:rPr>
      <w:color w:val="800080"/>
      <w:u w:val="single"/>
    </w:rPr>
  </w:style>
  <w:style w:type="character" w:styleId="16">
    <w:name w:val="Hyperlink"/>
    <w:basedOn w:val="13"/>
    <w:semiHidden/>
    <w:unhideWhenUsed/>
    <w:uiPriority w:val="99"/>
    <w:rPr>
      <w:color w:val="0000FF"/>
      <w:u w:val="single"/>
    </w:rPr>
  </w:style>
  <w:style w:type="character" w:styleId="17">
    <w:name w:val="annotation reference"/>
    <w:basedOn w:val="13"/>
    <w:semiHidden/>
    <w:unhideWhenUsed/>
    <w:uiPriority w:val="0"/>
    <w:rPr>
      <w:sz w:val="21"/>
      <w:szCs w:val="21"/>
    </w:rPr>
  </w:style>
  <w:style w:type="character" w:customStyle="1" w:styleId="18">
    <w:name w:val="标题 1 Char"/>
    <w:basedOn w:val="13"/>
    <w:link w:val="2"/>
    <w:uiPriority w:val="9"/>
    <w:rPr>
      <w:b/>
      <w:bCs/>
      <w:kern w:val="44"/>
      <w:sz w:val="44"/>
      <w:szCs w:val="44"/>
    </w:rPr>
  </w:style>
  <w:style w:type="character" w:customStyle="1" w:styleId="19">
    <w:name w:val="标题 3 Char"/>
    <w:basedOn w:val="13"/>
    <w:link w:val="3"/>
    <w:uiPriority w:val="0"/>
    <w:rPr>
      <w:rFonts w:ascii="Times New Roman" w:hAnsi="Times New Roman" w:eastAsia="宋体" w:cs="Times New Roman"/>
      <w:sz w:val="24"/>
      <w:szCs w:val="20"/>
    </w:rPr>
  </w:style>
  <w:style w:type="character" w:customStyle="1" w:styleId="20">
    <w:name w:val="页眉 Char"/>
    <w:basedOn w:val="13"/>
    <w:link w:val="7"/>
    <w:uiPriority w:val="99"/>
    <w:rPr>
      <w:sz w:val="18"/>
      <w:szCs w:val="18"/>
    </w:rPr>
  </w:style>
  <w:style w:type="character" w:customStyle="1" w:styleId="21">
    <w:name w:val="页脚 Char"/>
    <w:basedOn w:val="13"/>
    <w:link w:val="6"/>
    <w:uiPriority w:val="99"/>
    <w:rPr>
      <w:sz w:val="18"/>
      <w:szCs w:val="18"/>
    </w:rPr>
  </w:style>
  <w:style w:type="character" w:customStyle="1" w:styleId="22">
    <w:name w:val="批注文字 Char"/>
    <w:basedOn w:val="13"/>
    <w:link w:val="4"/>
    <w:uiPriority w:val="99"/>
  </w:style>
  <w:style w:type="character" w:customStyle="1" w:styleId="23">
    <w:name w:val="批注主题 Char"/>
    <w:basedOn w:val="22"/>
    <w:link w:val="10"/>
    <w:semiHidden/>
    <w:uiPriority w:val="99"/>
    <w:rPr>
      <w:b/>
      <w:bCs/>
    </w:rPr>
  </w:style>
  <w:style w:type="character" w:customStyle="1" w:styleId="24">
    <w:name w:val="批注框文本 Char"/>
    <w:basedOn w:val="13"/>
    <w:link w:val="5"/>
    <w:semiHidden/>
    <w:uiPriority w:val="99"/>
    <w:rPr>
      <w:sz w:val="18"/>
      <w:szCs w:val="18"/>
    </w:rPr>
  </w:style>
  <w:style w:type="paragraph" w:customStyle="1" w:styleId="25">
    <w:name w:val="样式 行距: 最小值 22 磅"/>
    <w:basedOn w:val="1"/>
    <w:uiPriority w:val="0"/>
    <w:pPr>
      <w:spacing w:line="440" w:lineRule="atLeast"/>
      <w:ind w:firstLine="225" w:firstLineChars="225"/>
    </w:pPr>
    <w:rPr>
      <w:rFonts w:ascii="Times New Roman" w:hAnsi="Times New Roman" w:eastAsia="宋体" w:cs="宋体"/>
      <w:sz w:val="28"/>
      <w:szCs w:val="20"/>
    </w:rPr>
  </w:style>
  <w:style w:type="character" w:customStyle="1" w:styleId="26">
    <w:name w:val="apple-converted-space"/>
    <w:basedOn w:val="13"/>
    <w:uiPriority w:val="0"/>
  </w:style>
  <w:style w:type="character" w:customStyle="1" w:styleId="27">
    <w:name w:val="标题 Char"/>
    <w:basedOn w:val="13"/>
    <w:link w:val="9"/>
    <w:uiPriority w:val="0"/>
    <w:rPr>
      <w:rFonts w:ascii="Cambria" w:hAnsi="Cambria" w:eastAsia="宋体" w:cs="Times New Roman"/>
      <w:b/>
      <w:bCs/>
      <w:sz w:val="44"/>
      <w:szCs w:val="32"/>
    </w:rPr>
  </w:style>
  <w:style w:type="character" w:customStyle="1" w:styleId="28">
    <w:name w:val="普通(网站) Char"/>
    <w:link w:val="8"/>
    <w:qFormat/>
    <w:locked/>
    <w:uiPriority w:val="99"/>
    <w:rPr>
      <w:rFonts w:ascii="宋体" w:hAnsi="宋体" w:eastAsia="宋体" w:cs="宋体"/>
      <w:kern w:val="0"/>
      <w:sz w:val="24"/>
      <w:szCs w:val="24"/>
    </w:rPr>
  </w:style>
  <w:style w:type="paragraph" w:customStyle="1" w:styleId="29">
    <w:name w:val="标准（正文）"/>
    <w:basedOn w:val="1"/>
    <w:uiPriority w:val="0"/>
    <w:pPr>
      <w:spacing w:line="560" w:lineRule="exact"/>
      <w:ind w:firstLine="560" w:firstLineChars="200"/>
    </w:pPr>
    <w:rPr>
      <w:rFonts w:ascii="仿宋_GB2312" w:hAnsi="Times New Roman" w:eastAsia="仿宋_GB2312" w:cs="Times New Roman"/>
      <w:bCs/>
      <w:sz w:val="28"/>
      <w:szCs w:val="28"/>
    </w:rPr>
  </w:style>
  <w:style w:type="paragraph" w:styleId="30">
    <w:name w:val="List Paragraph"/>
    <w:basedOn w:val="1"/>
    <w:qFormat/>
    <w:uiPriority w:val="34"/>
    <w:pPr>
      <w:ind w:firstLine="420" w:firstLineChars="200"/>
    </w:pPr>
  </w:style>
  <w:style w:type="paragraph" w:customStyle="1" w:styleId="31">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2">
    <w:name w:val="font6"/>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3">
    <w:name w:val="font7"/>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4">
    <w:name w:val="font8"/>
    <w:basedOn w:val="1"/>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35">
    <w:name w:val="font9"/>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6">
    <w:name w:val="font10"/>
    <w:basedOn w:val="1"/>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37">
    <w:name w:val="font11"/>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8">
    <w:name w:val="font12"/>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9">
    <w:name w:val="font13"/>
    <w:basedOn w:val="1"/>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40">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1">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4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43">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44">
    <w:name w:val="xl6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45">
    <w:name w:val="xl70"/>
    <w:basedOn w:val="1"/>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46">
    <w:name w:val="xl7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FF0000"/>
      <w:kern w:val="0"/>
      <w:sz w:val="18"/>
      <w:szCs w:val="18"/>
    </w:rPr>
  </w:style>
  <w:style w:type="paragraph" w:customStyle="1" w:styleId="47">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48">
    <w:name w:val="xl73"/>
    <w:basedOn w:val="1"/>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49">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50">
    <w:name w:val="xl75"/>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51">
    <w:name w:val="xl7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18"/>
      <w:szCs w:val="18"/>
    </w:rPr>
  </w:style>
  <w:style w:type="paragraph" w:customStyle="1" w:styleId="52">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53">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color w:val="000000"/>
      <w:kern w:val="0"/>
      <w:sz w:val="18"/>
      <w:szCs w:val="18"/>
    </w:rPr>
  </w:style>
  <w:style w:type="paragraph" w:customStyle="1" w:styleId="54">
    <w:name w:val="xl79"/>
    <w:basedOn w:val="1"/>
    <w:qFormat/>
    <w:uiPriority w:val="0"/>
    <w:pPr>
      <w:widowControl/>
      <w:shd w:val="clear" w:color="000000" w:fill="FFFFFF"/>
      <w:spacing w:before="100" w:beforeAutospacing="1" w:after="100" w:afterAutospacing="1"/>
      <w:jc w:val="left"/>
    </w:pPr>
    <w:rPr>
      <w:rFonts w:ascii="宋体" w:hAnsi="宋体" w:eastAsia="宋体" w:cs="宋体"/>
      <w:color w:val="000000"/>
      <w:kern w:val="0"/>
      <w:sz w:val="24"/>
      <w:szCs w:val="24"/>
    </w:rPr>
  </w:style>
  <w:style w:type="paragraph" w:customStyle="1" w:styleId="55">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56">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57">
    <w:name w:val="xl82"/>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8">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59">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0">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61">
    <w:name w:val="xl86"/>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62">
    <w:name w:val="xl87"/>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3">
    <w:name w:val="xl8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64">
    <w:name w:val="xl8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65">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6">
    <w:name w:val="xl9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67">
    <w:name w:val="xl9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68">
    <w:name w:val="xl93"/>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69">
    <w:name w:val="xl94"/>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70">
    <w:name w:val="xl95"/>
    <w:basedOn w:val="1"/>
    <w:qFormat/>
    <w:uiPriority w:val="0"/>
    <w:pPr>
      <w:widowControl/>
      <w:pBdr>
        <w:lef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71">
    <w:name w:val="xl96"/>
    <w:basedOn w:val="1"/>
    <w:qFormat/>
    <w:uiPriority w:val="0"/>
    <w:pPr>
      <w:widowControl/>
      <w:pBdr>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72">
    <w:name w:val="xl9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73">
    <w:name w:val="xl98"/>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74">
    <w:name w:val="xl9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75">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76">
    <w:name w:val="xl101"/>
    <w:basedOn w:val="1"/>
    <w:qFormat/>
    <w:uiPriority w:val="0"/>
    <w:pPr>
      <w:widowControl/>
      <w:pBdr>
        <w:top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77">
    <w:name w:val="xl102"/>
    <w:basedOn w:val="1"/>
    <w:qFormat/>
    <w:uiPriority w:val="0"/>
    <w:pPr>
      <w:widowControl/>
      <w:pBdr>
        <w:top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78">
    <w:name w:val="xl103"/>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79">
    <w:name w:val="xl104"/>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80">
    <w:name w:val="xl105"/>
    <w:basedOn w:val="1"/>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81">
    <w:name w:val="xl106"/>
    <w:basedOn w:val="1"/>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82">
    <w:name w:val="xl1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83">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764150-A1ED-43AF-AED1-EBC7964FE00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32</Pages>
  <Words>3160</Words>
  <Characters>18017</Characters>
  <Lines>150</Lines>
  <Paragraphs>42</Paragraphs>
  <TotalTime>877</TotalTime>
  <ScaleCrop>false</ScaleCrop>
  <LinksUpToDate>false</LinksUpToDate>
  <CharactersWithSpaces>21135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2020-06-12T01:28:00Z</dcterms:created>
  <dc:creator>hwl</dc:creator>
  <cp:lastModifiedBy>Administrator</cp:lastModifiedBy>
  <cp:lastPrinted>2020-06-17T11:46:00Z</cp:lastPrinted>
  <dcterms:modified xsi:type="dcterms:W3CDTF">2021-04-27T01:58:10Z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5B7D10A188254B83909A2A45CCC0B6D8</vt:lpwstr>
  </property>
</Properties>
</file>