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06" w:rsidRDefault="007D7D06" w:rsidP="007D7D06">
      <w:pPr>
        <w:widowControl/>
        <w:snapToGrid w:val="0"/>
        <w:spacing w:line="400" w:lineRule="exact"/>
        <w:jc w:val="left"/>
        <w:rPr>
          <w:rFonts w:ascii="Arial" w:hAnsi="Arial" w:cs="Arial"/>
          <w:szCs w:val="21"/>
        </w:rPr>
      </w:pPr>
    </w:p>
    <w:p w:rsidR="007D7D06" w:rsidRPr="00830B96" w:rsidRDefault="007D7D06" w:rsidP="007D7D06">
      <w:pPr>
        <w:widowControl/>
        <w:snapToGrid w:val="0"/>
        <w:spacing w:line="400" w:lineRule="exact"/>
        <w:jc w:val="left"/>
        <w:rPr>
          <w:rFonts w:ascii="Arial" w:hAnsi="Arial" w:cs="Arial"/>
          <w:szCs w:val="21"/>
        </w:rPr>
      </w:pPr>
    </w:p>
    <w:p w:rsidR="007D7D06" w:rsidRPr="00556CC0" w:rsidRDefault="007D7D06" w:rsidP="007D7D06">
      <w:pPr>
        <w:jc w:val="center"/>
        <w:rPr>
          <w:rFonts w:ascii="Arial" w:hAnsi="Arial" w:cs="Arial"/>
          <w:sz w:val="44"/>
          <w:szCs w:val="44"/>
        </w:rPr>
      </w:pPr>
      <w:r>
        <w:rPr>
          <w:rFonts w:ascii="Arial" w:hAnsi="Arial" w:cs="Arial"/>
          <w:noProof/>
          <w:sz w:val="44"/>
          <w:szCs w:val="44"/>
        </w:rPr>
        <w:drawing>
          <wp:inline distT="0" distB="0" distL="0" distR="0" wp14:anchorId="08C58386" wp14:editId="1C536291">
            <wp:extent cx="1409700" cy="1390650"/>
            <wp:effectExtent l="0" t="0" r="0" b="0"/>
            <wp:docPr id="2" name="图片 2" descr="蚕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蚕校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7D7D06" w:rsidRPr="00556CC0" w:rsidRDefault="007D7D06" w:rsidP="007D7D06">
      <w:pPr>
        <w:jc w:val="center"/>
        <w:rPr>
          <w:rFonts w:ascii="Arial" w:hAnsi="Arial" w:cs="Arial"/>
          <w:sz w:val="44"/>
          <w:szCs w:val="44"/>
        </w:rPr>
      </w:pP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四川省蚕丝学校</w:t>
      </w:r>
    </w:p>
    <w:p w:rsidR="00D738BD" w:rsidRDefault="00D738BD" w:rsidP="007D7D06">
      <w:pPr>
        <w:spacing w:line="600" w:lineRule="auto"/>
        <w:jc w:val="center"/>
        <w:rPr>
          <w:rFonts w:ascii="黑体" w:eastAsia="黑体" w:hAnsi="黑体"/>
          <w:sz w:val="84"/>
          <w:szCs w:val="84"/>
        </w:rPr>
      </w:pPr>
      <w:r>
        <w:rPr>
          <w:rFonts w:ascii="黑体" w:eastAsia="黑体" w:hAnsi="黑体" w:hint="eastAsia"/>
          <w:sz w:val="84"/>
          <w:szCs w:val="84"/>
        </w:rPr>
        <w:t>年</w:t>
      </w:r>
      <w:bookmarkStart w:id="0" w:name="_GoBack"/>
      <w:bookmarkEnd w:id="0"/>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度</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质</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量</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报</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告</w:t>
      </w:r>
    </w:p>
    <w:p w:rsidR="007D7D06" w:rsidRDefault="007D7D06" w:rsidP="007D7D06">
      <w:pPr>
        <w:jc w:val="center"/>
        <w:rPr>
          <w:rFonts w:ascii="黑体" w:eastAsia="黑体" w:hAnsi="黑体"/>
          <w:sz w:val="44"/>
          <w:szCs w:val="44"/>
        </w:rPr>
      </w:pPr>
    </w:p>
    <w:p w:rsidR="007D7D06" w:rsidRPr="007D7D06" w:rsidRDefault="007D7D06" w:rsidP="007D7D06">
      <w:pPr>
        <w:jc w:val="center"/>
        <w:rPr>
          <w:rFonts w:ascii="黑体" w:eastAsia="黑体" w:hAnsi="黑体"/>
          <w:sz w:val="44"/>
          <w:szCs w:val="44"/>
        </w:rPr>
      </w:pPr>
      <w:r w:rsidRPr="007D7D06">
        <w:rPr>
          <w:rFonts w:ascii="黑体" w:eastAsia="黑体" w:hAnsi="黑体"/>
          <w:sz w:val="44"/>
          <w:szCs w:val="44"/>
        </w:rPr>
        <w:t>20</w:t>
      </w:r>
      <w:r w:rsidRPr="007D7D06">
        <w:rPr>
          <w:rFonts w:ascii="黑体" w:eastAsia="黑体" w:hAnsi="黑体" w:hint="eastAsia"/>
          <w:sz w:val="44"/>
          <w:szCs w:val="44"/>
        </w:rPr>
        <w:t>20</w:t>
      </w:r>
      <w:r w:rsidRPr="007D7D06">
        <w:rPr>
          <w:rFonts w:ascii="黑体" w:eastAsia="黑体" w:hAnsi="黑体"/>
          <w:sz w:val="44"/>
          <w:szCs w:val="44"/>
        </w:rPr>
        <w:t>年</w:t>
      </w:r>
      <w:r>
        <w:rPr>
          <w:rFonts w:ascii="黑体" w:eastAsia="黑体" w:hAnsi="黑体" w:hint="eastAsia"/>
          <w:sz w:val="44"/>
          <w:szCs w:val="44"/>
        </w:rPr>
        <w:t>度</w:t>
      </w:r>
    </w:p>
    <w:p w:rsidR="007D7D06" w:rsidRPr="00556CC0" w:rsidRDefault="007D7D06" w:rsidP="007D7D06">
      <w:pPr>
        <w:jc w:val="center"/>
        <w:rPr>
          <w:rFonts w:ascii="Arial" w:hAnsi="Arial" w:cs="Arial"/>
          <w:sz w:val="44"/>
          <w:szCs w:val="44"/>
        </w:rPr>
      </w:pPr>
    </w:p>
    <w:p w:rsidR="007D7D06" w:rsidRPr="00556CC0" w:rsidRDefault="007D7D06" w:rsidP="007D7D06">
      <w:pPr>
        <w:rPr>
          <w:rFonts w:ascii="Arial" w:hAnsi="Arial" w:cs="Arial"/>
          <w:sz w:val="28"/>
          <w:szCs w:val="28"/>
        </w:rPr>
      </w:pPr>
    </w:p>
    <w:p w:rsidR="00DF1BF5" w:rsidRDefault="00FA5884">
      <w:pPr>
        <w:jc w:val="center"/>
        <w:rPr>
          <w:rFonts w:ascii="宋体" w:hAnsi="宋体"/>
          <w:b/>
          <w:sz w:val="52"/>
          <w:szCs w:val="52"/>
        </w:rPr>
      </w:pPr>
      <w:r>
        <w:rPr>
          <w:rFonts w:ascii="宋体" w:hAnsi="宋体" w:hint="eastAsia"/>
          <w:b/>
          <w:sz w:val="52"/>
          <w:szCs w:val="52"/>
        </w:rPr>
        <w:t>四川省蚕丝学校年度质量报告</w:t>
      </w:r>
    </w:p>
    <w:p w:rsidR="00DF1BF5" w:rsidRDefault="00FA5884">
      <w:pPr>
        <w:jc w:val="center"/>
        <w:rPr>
          <w:rFonts w:ascii="宋体" w:hAnsi="宋体"/>
          <w:b/>
          <w:sz w:val="52"/>
          <w:szCs w:val="52"/>
        </w:rPr>
      </w:pPr>
      <w:r>
        <w:rPr>
          <w:rFonts w:ascii="宋体" w:hAnsi="宋体" w:hint="eastAsia"/>
          <w:b/>
          <w:sz w:val="52"/>
          <w:szCs w:val="52"/>
        </w:rPr>
        <w:t>（</w:t>
      </w:r>
      <w:r>
        <w:rPr>
          <w:rFonts w:ascii="宋体" w:hAnsi="宋体"/>
          <w:b/>
          <w:sz w:val="52"/>
          <w:szCs w:val="52"/>
        </w:rPr>
        <w:t>20</w:t>
      </w:r>
      <w:r w:rsidR="007D7D06">
        <w:rPr>
          <w:rFonts w:ascii="宋体" w:hAnsi="宋体" w:hint="eastAsia"/>
          <w:b/>
          <w:sz w:val="52"/>
          <w:szCs w:val="52"/>
        </w:rPr>
        <w:t>20</w:t>
      </w:r>
      <w:r>
        <w:rPr>
          <w:rFonts w:ascii="宋体" w:hAnsi="宋体" w:hint="eastAsia"/>
          <w:b/>
          <w:sz w:val="52"/>
          <w:szCs w:val="52"/>
        </w:rPr>
        <w:t>年度）</w:t>
      </w:r>
    </w:p>
    <w:p w:rsidR="00DF1BF5" w:rsidRDefault="00DF1BF5">
      <w:pPr>
        <w:ind w:firstLineChars="196" w:firstLine="551"/>
        <w:jc w:val="center"/>
        <w:rPr>
          <w:rStyle w:val="af"/>
          <w:rFonts w:ascii="宋体" w:hAnsi="宋体"/>
          <w:color w:val="000000"/>
          <w:sz w:val="28"/>
          <w:szCs w:val="28"/>
        </w:rPr>
      </w:pPr>
    </w:p>
    <w:p w:rsidR="00DF1BF5" w:rsidRDefault="00FA5884">
      <w:pPr>
        <w:ind w:firstLineChars="196" w:firstLine="551"/>
        <w:rPr>
          <w:rFonts w:ascii="宋体" w:hAnsi="宋体" w:cs="宋体"/>
          <w:color w:val="000000"/>
          <w:kern w:val="0"/>
          <w:sz w:val="28"/>
          <w:szCs w:val="28"/>
        </w:rPr>
      </w:pPr>
      <w:r>
        <w:rPr>
          <w:rStyle w:val="af"/>
          <w:rFonts w:ascii="宋体" w:hAnsi="宋体" w:hint="eastAsia"/>
          <w:color w:val="000000"/>
          <w:sz w:val="28"/>
          <w:szCs w:val="28"/>
        </w:rPr>
        <w:t>1.学校情况</w:t>
      </w:r>
    </w:p>
    <w:p w:rsidR="008A40F2" w:rsidRDefault="00FA5884" w:rsidP="008A40F2">
      <w:pPr>
        <w:ind w:firstLineChars="196" w:firstLine="551"/>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1.1学校概况</w:t>
      </w:r>
    </w:p>
    <w:p w:rsidR="00DF1BF5" w:rsidRPr="008A40F2" w:rsidRDefault="00FA5884" w:rsidP="008A40F2">
      <w:pPr>
        <w:ind w:firstLineChars="196" w:firstLine="549"/>
        <w:rPr>
          <w:rFonts w:ascii="宋体" w:hAnsi="宋体" w:cs="宋体"/>
          <w:b/>
          <w:color w:val="000000"/>
          <w:kern w:val="0"/>
          <w:sz w:val="28"/>
          <w:szCs w:val="28"/>
          <w:shd w:val="clear" w:color="auto" w:fill="FFFFFF"/>
        </w:rPr>
      </w:pPr>
      <w:r>
        <w:rPr>
          <w:rFonts w:ascii="宋体" w:hAnsi="宋体" w:cs="宋体" w:hint="eastAsia"/>
          <w:color w:val="000000"/>
          <w:kern w:val="0"/>
          <w:sz w:val="28"/>
          <w:szCs w:val="28"/>
          <w:shd w:val="clear" w:color="auto" w:fill="FFFFFF"/>
        </w:rPr>
        <w:t>四川省蚕丝学校</w:t>
      </w:r>
      <w:r w:rsidR="008A40F2">
        <w:rPr>
          <w:rFonts w:ascii="宋体" w:hAnsi="宋体" w:cs="宋体" w:hint="eastAsia"/>
          <w:color w:val="000000"/>
          <w:kern w:val="0"/>
          <w:sz w:val="28"/>
          <w:szCs w:val="28"/>
          <w:shd w:val="clear" w:color="auto" w:fill="FFFFFF"/>
        </w:rPr>
        <w:t>隶属于四川省农业农村厅，</w:t>
      </w:r>
      <w:r>
        <w:rPr>
          <w:rFonts w:ascii="宋体" w:hAnsi="宋体" w:cs="宋体" w:hint="eastAsia"/>
          <w:color w:val="000000"/>
          <w:kern w:val="0"/>
          <w:sz w:val="28"/>
          <w:szCs w:val="28"/>
          <w:shd w:val="clear" w:color="auto" w:fill="FFFFFF"/>
        </w:rPr>
        <w:t>由原国家副主席、民主革命家张澜先生创办于1913年，1999年经四川省教育厅批准，增挂“四川省服装艺术学校”校名，实行一校双名。</w:t>
      </w:r>
      <w:r w:rsidR="007C5243">
        <w:rPr>
          <w:rFonts w:ascii="宋体" w:hAnsi="宋体" w:cs="宋体" w:hint="eastAsia"/>
          <w:color w:val="000000"/>
          <w:kern w:val="0"/>
          <w:sz w:val="28"/>
          <w:szCs w:val="28"/>
          <w:shd w:val="clear" w:color="auto" w:fill="FFFFFF"/>
        </w:rPr>
        <w:t>学校秉承张澜先生科教兴国、科教强民的办学宗旨，始终保持</w:t>
      </w:r>
      <w:r w:rsidR="006A3C98" w:rsidRPr="006A3C98">
        <w:rPr>
          <w:rFonts w:ascii="宋体" w:hAnsi="宋体" w:cs="宋体" w:hint="eastAsia"/>
          <w:color w:val="000000"/>
          <w:kern w:val="0"/>
          <w:sz w:val="28"/>
          <w:szCs w:val="28"/>
          <w:shd w:val="clear" w:color="auto" w:fill="FFFFFF"/>
        </w:rPr>
        <w:t>优良的职业教育传统和良好的校风，始终坚持走教学与生产实际相结合的道路</w:t>
      </w:r>
      <w:r>
        <w:rPr>
          <w:rFonts w:ascii="宋体" w:hAnsi="宋体" w:cs="宋体" w:hint="eastAsia"/>
          <w:color w:val="000000"/>
          <w:kern w:val="0"/>
          <w:sz w:val="28"/>
          <w:szCs w:val="28"/>
          <w:shd w:val="clear" w:color="auto" w:fill="FFFFFF"/>
        </w:rPr>
        <w:t>。2003年被评为国家级重点中等专业学校，2014年被教育部等六部委表彰为“全国职业教育先进单位。我校现为全国技能型紧缺人才培养基地、四川省级劳务培训基地、中央财政支持的国家级服装实训基地、四川省现代农业技术培训基地</w:t>
      </w:r>
      <w:r w:rsidR="006A3C98">
        <w:rPr>
          <w:rFonts w:ascii="宋体" w:hAnsi="宋体" w:cs="宋体" w:hint="eastAsia"/>
          <w:color w:val="000000"/>
          <w:kern w:val="0"/>
          <w:sz w:val="28"/>
          <w:szCs w:val="28"/>
          <w:shd w:val="clear" w:color="auto" w:fill="FFFFFF"/>
        </w:rPr>
        <w:t>，四川省级中等职业</w:t>
      </w:r>
      <w:r w:rsidR="007C5243">
        <w:rPr>
          <w:rFonts w:ascii="宋体" w:hAnsi="宋体" w:cs="宋体" w:hint="eastAsia"/>
          <w:color w:val="000000"/>
          <w:kern w:val="0"/>
          <w:sz w:val="28"/>
          <w:szCs w:val="28"/>
          <w:shd w:val="clear" w:color="auto" w:fill="FFFFFF"/>
        </w:rPr>
        <w:t>示范</w:t>
      </w:r>
      <w:r w:rsidR="006A3C98">
        <w:rPr>
          <w:rFonts w:ascii="宋体" w:hAnsi="宋体" w:cs="宋体" w:hint="eastAsia"/>
          <w:color w:val="000000"/>
          <w:kern w:val="0"/>
          <w:sz w:val="28"/>
          <w:szCs w:val="28"/>
          <w:shd w:val="clear" w:color="auto" w:fill="FFFFFF"/>
        </w:rPr>
        <w:t>学校在建单位</w:t>
      </w:r>
      <w:r>
        <w:rPr>
          <w:rFonts w:ascii="宋体" w:hAnsi="宋体" w:cs="宋体" w:hint="eastAsia"/>
          <w:color w:val="000000"/>
          <w:kern w:val="0"/>
          <w:sz w:val="28"/>
          <w:szCs w:val="28"/>
          <w:shd w:val="clear" w:color="auto" w:fill="FFFFFF"/>
        </w:rPr>
        <w:t>。</w:t>
      </w:r>
    </w:p>
    <w:p w:rsidR="00DF1BF5" w:rsidRDefault="00FA588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学校占地面积近</w:t>
      </w:r>
      <w:r>
        <w:rPr>
          <w:rFonts w:ascii="宋体" w:hAnsi="宋体" w:cs="宋体"/>
          <w:color w:val="000000"/>
          <w:kern w:val="0"/>
          <w:sz w:val="28"/>
          <w:szCs w:val="28"/>
          <w:shd w:val="clear" w:color="auto" w:fill="FFFFFF"/>
        </w:rPr>
        <w:t>200</w:t>
      </w:r>
      <w:r>
        <w:rPr>
          <w:rFonts w:ascii="宋体" w:hAnsi="宋体" w:cs="宋体" w:hint="eastAsia"/>
          <w:color w:val="000000"/>
          <w:kern w:val="0"/>
          <w:sz w:val="28"/>
          <w:szCs w:val="28"/>
          <w:shd w:val="clear" w:color="auto" w:fill="FFFFFF"/>
        </w:rPr>
        <w:t>亩，建筑面积</w:t>
      </w:r>
      <w:r>
        <w:rPr>
          <w:rFonts w:ascii="宋体" w:hAnsi="宋体" w:cs="宋体"/>
          <w:color w:val="000000"/>
          <w:kern w:val="0"/>
          <w:sz w:val="28"/>
          <w:szCs w:val="28"/>
          <w:shd w:val="clear" w:color="auto" w:fill="FFFFFF"/>
        </w:rPr>
        <w:t>8</w:t>
      </w:r>
      <w:r>
        <w:rPr>
          <w:rFonts w:ascii="宋体" w:hAnsi="宋体" w:cs="宋体" w:hint="eastAsia"/>
          <w:color w:val="000000"/>
          <w:kern w:val="0"/>
          <w:sz w:val="28"/>
          <w:szCs w:val="28"/>
          <w:shd w:val="clear" w:color="auto" w:fill="FFFFFF"/>
        </w:rPr>
        <w:t>.2万余平方米</w:t>
      </w:r>
      <w:r w:rsidR="00963270">
        <w:rPr>
          <w:rFonts w:ascii="宋体" w:hAnsi="宋体" w:cs="宋体" w:hint="eastAsia"/>
          <w:color w:val="000000"/>
          <w:kern w:val="0"/>
          <w:sz w:val="28"/>
          <w:szCs w:val="28"/>
          <w:shd w:val="clear" w:color="auto" w:fill="FFFFFF"/>
        </w:rPr>
        <w:t>，生均建筑面积46.5平方米</w:t>
      </w:r>
      <w:r>
        <w:rPr>
          <w:rFonts w:ascii="宋体" w:hAnsi="宋体" w:cs="宋体" w:hint="eastAsia"/>
          <w:color w:val="000000"/>
          <w:kern w:val="0"/>
          <w:sz w:val="28"/>
          <w:szCs w:val="28"/>
          <w:shd w:val="clear" w:color="auto" w:fill="FFFFFF"/>
        </w:rPr>
        <w:t>。学校环境优美，设施一流</w:t>
      </w:r>
      <w:r w:rsidR="00963270">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校内建有服装实训中心、</w:t>
      </w:r>
      <w:r>
        <w:rPr>
          <w:rFonts w:ascii="宋体" w:hAnsi="宋体" w:cs="宋体"/>
          <w:color w:val="000000"/>
          <w:kern w:val="0"/>
          <w:sz w:val="28"/>
          <w:szCs w:val="28"/>
          <w:shd w:val="clear" w:color="auto" w:fill="FFFFFF"/>
        </w:rPr>
        <w:t>服饰创客中心</w:t>
      </w:r>
      <w:r>
        <w:rPr>
          <w:rFonts w:ascii="宋体" w:hAnsi="宋体" w:cs="宋体" w:hint="eastAsia"/>
          <w:color w:val="000000"/>
          <w:kern w:val="0"/>
          <w:sz w:val="28"/>
          <w:szCs w:val="28"/>
          <w:shd w:val="clear" w:color="auto" w:fill="FFFFFF"/>
        </w:rPr>
        <w:t>、室内设计工坊、机械加工中心、电气实训中心（机器人方向）、信息技术中心、客房服务实训中心、汽车维修中心、新能源汽车实训中心、电工电子技能实训室、蚕桑专业实验室、航空与餐</w:t>
      </w:r>
      <w:r>
        <w:rPr>
          <w:rFonts w:ascii="宋体" w:hAnsi="宋体" w:cs="宋体" w:hint="eastAsia"/>
          <w:color w:val="000000"/>
          <w:kern w:val="0"/>
          <w:sz w:val="28"/>
          <w:szCs w:val="28"/>
          <w:shd w:val="clear" w:color="auto" w:fill="FFFFFF"/>
        </w:rPr>
        <w:lastRenderedPageBreak/>
        <w:t>饮服务仿真实训中心等12个实训中心，实训设备总值2</w:t>
      </w:r>
      <w:r w:rsidR="00020D27">
        <w:rPr>
          <w:rFonts w:ascii="宋体" w:hAnsi="宋体" w:cs="宋体" w:hint="eastAsia"/>
          <w:color w:val="000000"/>
          <w:kern w:val="0"/>
          <w:sz w:val="28"/>
          <w:szCs w:val="28"/>
          <w:shd w:val="clear" w:color="auto" w:fill="FFFFFF"/>
        </w:rPr>
        <w:t>287.54</w:t>
      </w:r>
      <w:r>
        <w:rPr>
          <w:rFonts w:ascii="宋体" w:hAnsi="宋体" w:cs="宋体" w:hint="eastAsia"/>
          <w:color w:val="000000"/>
          <w:kern w:val="0"/>
          <w:sz w:val="28"/>
          <w:szCs w:val="28"/>
          <w:shd w:val="clear" w:color="auto" w:fill="FFFFFF"/>
        </w:rPr>
        <w:t>万元。与市财政局共建1个南充市会计标准化考场，占地1950平米，设施设备总值290余万。图书馆藏书</w:t>
      </w: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5万余册，阅览室期刊、杂志180余种。</w:t>
      </w:r>
    </w:p>
    <w:p w:rsidR="00DF1BF5" w:rsidRDefault="00FA588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学校现有在编在职教职工13</w:t>
      </w:r>
      <w:r w:rsidR="00FD4FFF">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人，长聘教师</w:t>
      </w:r>
      <w:r w:rsidR="00046985">
        <w:rPr>
          <w:rFonts w:ascii="宋体" w:hAnsi="宋体" w:cs="宋体" w:hint="eastAsia"/>
          <w:color w:val="000000"/>
          <w:kern w:val="0"/>
          <w:sz w:val="28"/>
          <w:szCs w:val="28"/>
          <w:shd w:val="clear" w:color="auto" w:fill="FFFFFF"/>
        </w:rPr>
        <w:t>18</w:t>
      </w:r>
      <w:r>
        <w:rPr>
          <w:rFonts w:ascii="宋体" w:hAnsi="宋体" w:cs="宋体" w:hint="eastAsia"/>
          <w:color w:val="000000"/>
          <w:kern w:val="0"/>
          <w:sz w:val="28"/>
          <w:szCs w:val="28"/>
          <w:shd w:val="clear" w:color="auto" w:fill="FFFFFF"/>
        </w:rPr>
        <w:t>人。其中专任教师</w:t>
      </w:r>
      <w:r w:rsidR="00046985">
        <w:rPr>
          <w:rFonts w:ascii="宋体" w:hAnsi="宋体" w:cs="宋体" w:hint="eastAsia"/>
          <w:color w:val="000000"/>
          <w:kern w:val="0"/>
          <w:sz w:val="28"/>
          <w:szCs w:val="28"/>
          <w:shd w:val="clear" w:color="auto" w:fill="FFFFFF"/>
        </w:rPr>
        <w:t>102</w:t>
      </w:r>
      <w:r>
        <w:rPr>
          <w:rFonts w:ascii="宋体" w:hAnsi="宋体" w:cs="宋体" w:hint="eastAsia"/>
          <w:color w:val="000000"/>
          <w:kern w:val="0"/>
          <w:sz w:val="28"/>
          <w:szCs w:val="28"/>
          <w:shd w:val="clear" w:color="auto" w:fill="FFFFFF"/>
        </w:rPr>
        <w:t>人，专业课教师8</w:t>
      </w:r>
      <w:r w:rsidR="002F4BC9">
        <w:rPr>
          <w:rFonts w:ascii="宋体" w:hAnsi="宋体" w:cs="宋体" w:hint="eastAsia"/>
          <w:color w:val="000000"/>
          <w:kern w:val="0"/>
          <w:sz w:val="28"/>
          <w:szCs w:val="28"/>
          <w:shd w:val="clear" w:color="auto" w:fill="FFFFFF"/>
        </w:rPr>
        <w:t>0</w:t>
      </w:r>
      <w:r>
        <w:rPr>
          <w:rFonts w:ascii="宋体" w:hAnsi="宋体" w:cs="宋体" w:hint="eastAsia"/>
          <w:color w:val="000000"/>
          <w:kern w:val="0"/>
          <w:sz w:val="28"/>
          <w:szCs w:val="28"/>
          <w:shd w:val="clear" w:color="auto" w:fill="FFFFFF"/>
        </w:rPr>
        <w:t>人。教师中</w:t>
      </w:r>
      <w:r w:rsidR="000C0C47">
        <w:rPr>
          <w:rFonts w:ascii="宋体" w:hAnsi="宋体" w:cs="宋体" w:hint="eastAsia"/>
          <w:color w:val="000000"/>
          <w:kern w:val="0"/>
          <w:sz w:val="28"/>
          <w:szCs w:val="28"/>
          <w:shd w:val="clear" w:color="auto" w:fill="FFFFFF"/>
        </w:rPr>
        <w:t>省级名师1人，</w:t>
      </w:r>
      <w:r>
        <w:rPr>
          <w:rFonts w:ascii="宋体" w:hAnsi="宋体" w:cs="宋体" w:hint="eastAsia"/>
          <w:color w:val="000000"/>
          <w:kern w:val="0"/>
          <w:sz w:val="28"/>
          <w:szCs w:val="28"/>
          <w:shd w:val="clear" w:color="auto" w:fill="FFFFFF"/>
        </w:rPr>
        <w:t>具有高级职称</w:t>
      </w:r>
      <w:r w:rsidR="00046985">
        <w:rPr>
          <w:rFonts w:ascii="宋体" w:hAnsi="宋体" w:cs="宋体" w:hint="eastAsia"/>
          <w:color w:val="000000"/>
          <w:kern w:val="0"/>
          <w:sz w:val="28"/>
          <w:szCs w:val="28"/>
          <w:shd w:val="clear" w:color="auto" w:fill="FFFFFF"/>
        </w:rPr>
        <w:t>49</w:t>
      </w:r>
      <w:r>
        <w:rPr>
          <w:rFonts w:ascii="宋体" w:hAnsi="宋体" w:cs="宋体" w:hint="eastAsia"/>
          <w:color w:val="000000"/>
          <w:kern w:val="0"/>
          <w:sz w:val="28"/>
          <w:szCs w:val="28"/>
          <w:shd w:val="clear" w:color="auto" w:fill="FFFFFF"/>
        </w:rPr>
        <w:t>人，中级职称</w:t>
      </w:r>
      <w:r w:rsidR="00046985">
        <w:rPr>
          <w:rFonts w:ascii="宋体" w:hAnsi="宋体" w:cs="宋体" w:hint="eastAsia"/>
          <w:color w:val="000000"/>
          <w:kern w:val="0"/>
          <w:sz w:val="28"/>
          <w:szCs w:val="28"/>
          <w:shd w:val="clear" w:color="auto" w:fill="FFFFFF"/>
        </w:rPr>
        <w:t>43</w:t>
      </w:r>
      <w:r>
        <w:rPr>
          <w:rFonts w:ascii="宋体" w:hAnsi="宋体" w:cs="宋体" w:hint="eastAsia"/>
          <w:color w:val="000000"/>
          <w:kern w:val="0"/>
          <w:sz w:val="28"/>
          <w:szCs w:val="28"/>
          <w:shd w:val="clear" w:color="auto" w:fill="FFFFFF"/>
        </w:rPr>
        <w:t>人，硕士研究生学历</w:t>
      </w:r>
      <w:r w:rsidR="00046985">
        <w:rPr>
          <w:rFonts w:ascii="宋体" w:hAnsi="宋体" w:cs="宋体" w:hint="eastAsia"/>
          <w:color w:val="000000"/>
          <w:kern w:val="0"/>
          <w:sz w:val="28"/>
          <w:szCs w:val="28"/>
          <w:shd w:val="clear" w:color="auto" w:fill="FFFFFF"/>
        </w:rPr>
        <w:t>12</w:t>
      </w:r>
      <w:r>
        <w:rPr>
          <w:rFonts w:ascii="宋体" w:hAnsi="宋体" w:cs="宋体" w:hint="eastAsia"/>
          <w:color w:val="000000"/>
          <w:kern w:val="0"/>
          <w:sz w:val="28"/>
          <w:szCs w:val="28"/>
          <w:shd w:val="clear" w:color="auto" w:fill="FFFFFF"/>
        </w:rPr>
        <w:t>人，国家一级技师</w:t>
      </w:r>
      <w:r w:rsidR="00046985">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人，国家二级技师</w:t>
      </w:r>
      <w:r w:rsidR="00046985">
        <w:rPr>
          <w:rFonts w:ascii="宋体" w:hAnsi="宋体" w:cs="宋体" w:hint="eastAsia"/>
          <w:color w:val="000000"/>
          <w:kern w:val="0"/>
          <w:sz w:val="28"/>
          <w:szCs w:val="28"/>
          <w:shd w:val="clear" w:color="auto" w:fill="FFFFFF"/>
        </w:rPr>
        <w:t>20</w:t>
      </w:r>
      <w:r>
        <w:rPr>
          <w:rFonts w:ascii="宋体" w:hAnsi="宋体" w:cs="宋体" w:hint="eastAsia"/>
          <w:color w:val="000000"/>
          <w:kern w:val="0"/>
          <w:sz w:val="28"/>
          <w:szCs w:val="28"/>
          <w:shd w:val="clear" w:color="auto" w:fill="FFFFFF"/>
        </w:rPr>
        <w:t>人，国家一级建造师1人，国家二级建造师</w:t>
      </w:r>
      <w:r w:rsidR="00046985">
        <w:rPr>
          <w:rFonts w:ascii="宋体" w:hAnsi="宋体" w:cs="宋体" w:hint="eastAsia"/>
          <w:color w:val="000000"/>
          <w:kern w:val="0"/>
          <w:sz w:val="28"/>
          <w:szCs w:val="28"/>
          <w:shd w:val="clear" w:color="auto" w:fill="FFFFFF"/>
        </w:rPr>
        <w:t>2</w:t>
      </w:r>
      <w:r w:rsidR="007C5243">
        <w:rPr>
          <w:rFonts w:ascii="宋体" w:hAnsi="宋体" w:cs="宋体" w:hint="eastAsia"/>
          <w:color w:val="000000"/>
          <w:kern w:val="0"/>
          <w:sz w:val="28"/>
          <w:szCs w:val="28"/>
          <w:shd w:val="clear" w:color="auto" w:fill="FFFFFF"/>
        </w:rPr>
        <w:t>人。受聘国家、省、市专家库</w:t>
      </w:r>
      <w:r>
        <w:rPr>
          <w:rFonts w:ascii="宋体" w:hAnsi="宋体" w:cs="宋体"/>
          <w:color w:val="000000"/>
          <w:kern w:val="0"/>
          <w:sz w:val="28"/>
          <w:szCs w:val="28"/>
          <w:shd w:val="clear" w:color="auto" w:fill="FFFFFF"/>
        </w:rPr>
        <w:t>24</w:t>
      </w:r>
      <w:r>
        <w:rPr>
          <w:rFonts w:ascii="宋体" w:hAnsi="宋体" w:cs="宋体" w:hint="eastAsia"/>
          <w:color w:val="000000"/>
          <w:kern w:val="0"/>
          <w:sz w:val="28"/>
          <w:szCs w:val="28"/>
          <w:shd w:val="clear" w:color="auto" w:fill="FFFFFF"/>
        </w:rPr>
        <w:t>人。为确保教学质量，学校每学期临聘兼课教师60余人，</w:t>
      </w:r>
      <w:r w:rsidR="002F4BC9">
        <w:rPr>
          <w:rFonts w:ascii="宋体" w:hAnsi="宋体" w:cs="宋体" w:hint="eastAsia"/>
          <w:color w:val="000000"/>
          <w:kern w:val="0"/>
          <w:sz w:val="28"/>
          <w:szCs w:val="28"/>
          <w:shd w:val="clear" w:color="auto" w:fill="FFFFFF"/>
        </w:rPr>
        <w:t>52</w:t>
      </w:r>
      <w:r>
        <w:rPr>
          <w:rFonts w:ascii="宋体" w:hAnsi="宋体" w:cs="宋体" w:hint="eastAsia"/>
          <w:color w:val="000000"/>
          <w:kern w:val="0"/>
          <w:sz w:val="28"/>
          <w:szCs w:val="28"/>
          <w:shd w:val="clear" w:color="auto" w:fill="FFFFFF"/>
        </w:rPr>
        <w:t>%以上为研究生学历。</w:t>
      </w:r>
    </w:p>
    <w:p w:rsidR="00DF1BF5" w:rsidRPr="00CB42EE" w:rsidRDefault="00FA5884" w:rsidP="007D7D06">
      <w:pPr>
        <w:ind w:firstLineChars="200" w:firstLine="562"/>
        <w:rPr>
          <w:rFonts w:ascii="宋体" w:hAnsi="宋体" w:cs="宋体"/>
          <w:b/>
          <w:kern w:val="0"/>
          <w:sz w:val="28"/>
          <w:szCs w:val="28"/>
          <w:shd w:val="clear" w:color="auto" w:fill="FFFFFF"/>
        </w:rPr>
      </w:pPr>
      <w:r w:rsidRPr="00CB42EE">
        <w:rPr>
          <w:rFonts w:ascii="宋体" w:hAnsi="宋体" w:cs="宋体" w:hint="eastAsia"/>
          <w:b/>
          <w:kern w:val="0"/>
          <w:sz w:val="28"/>
          <w:szCs w:val="28"/>
          <w:shd w:val="clear" w:color="auto" w:fill="FFFFFF"/>
        </w:rPr>
        <w:t>1.2学生情况</w:t>
      </w:r>
    </w:p>
    <w:p w:rsidR="00DF1BF5" w:rsidRDefault="00FA588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学校现有全日制在校学生</w:t>
      </w:r>
      <w:r w:rsidR="00806E28" w:rsidRPr="00CB42EE">
        <w:rPr>
          <w:rFonts w:ascii="宋体" w:hAnsi="宋体" w:cs="宋体" w:hint="eastAsia"/>
          <w:color w:val="000000"/>
          <w:kern w:val="0"/>
          <w:sz w:val="28"/>
          <w:szCs w:val="28"/>
          <w:shd w:val="clear" w:color="auto" w:fill="FFFFFF"/>
        </w:rPr>
        <w:t>1780</w:t>
      </w:r>
      <w:r>
        <w:rPr>
          <w:rFonts w:ascii="宋体" w:hAnsi="宋体" w:cs="宋体" w:hint="eastAsia"/>
          <w:color w:val="000000"/>
          <w:kern w:val="0"/>
          <w:sz w:val="28"/>
          <w:szCs w:val="28"/>
          <w:shd w:val="clear" w:color="auto" w:fill="FFFFFF"/>
        </w:rPr>
        <w:t>人。本学年度学校共举办了各类短训班</w:t>
      </w:r>
      <w:r w:rsidR="007D7D06">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期，培训</w:t>
      </w:r>
      <w:r w:rsidR="007D7D06">
        <w:rPr>
          <w:rFonts w:ascii="宋体" w:hAnsi="宋体" w:cs="宋体" w:hint="eastAsia"/>
          <w:color w:val="000000"/>
          <w:kern w:val="0"/>
          <w:sz w:val="28"/>
          <w:szCs w:val="28"/>
          <w:shd w:val="clear" w:color="auto" w:fill="FFFFFF"/>
        </w:rPr>
        <w:t>400</w:t>
      </w:r>
      <w:r>
        <w:rPr>
          <w:rFonts w:ascii="宋体" w:hAnsi="宋体" w:cs="宋体" w:hint="eastAsia"/>
          <w:color w:val="000000"/>
          <w:kern w:val="0"/>
          <w:sz w:val="28"/>
          <w:szCs w:val="28"/>
          <w:shd w:val="clear" w:color="auto" w:fill="FFFFFF"/>
        </w:rPr>
        <w:t>人次。</w:t>
      </w:r>
    </w:p>
    <w:p w:rsidR="007C5243" w:rsidRPr="007C5243" w:rsidRDefault="007C5243" w:rsidP="007C5243">
      <w:pPr>
        <w:ind w:firstLineChars="200" w:firstLine="200"/>
        <w:rPr>
          <w:rFonts w:ascii="宋体" w:hAnsi="宋体" w:cs="宋体"/>
          <w:color w:val="000000"/>
          <w:kern w:val="0"/>
          <w:sz w:val="10"/>
          <w:szCs w:val="10"/>
          <w:shd w:val="clear" w:color="auto" w:fill="FFFFFF"/>
        </w:rPr>
      </w:pP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1  20</w:t>
      </w:r>
      <w:r w:rsidR="007D7D06">
        <w:rPr>
          <w:rFonts w:ascii="仿宋" w:eastAsia="仿宋" w:hAnsi="仿宋" w:cs="宋体" w:hint="eastAsia"/>
          <w:spacing w:val="-2"/>
          <w:kern w:val="0"/>
          <w:sz w:val="24"/>
        </w:rPr>
        <w:t>20</w:t>
      </w:r>
      <w:r>
        <w:rPr>
          <w:rFonts w:ascii="仿宋" w:eastAsia="仿宋" w:hAnsi="仿宋" w:cs="宋体" w:hint="eastAsia"/>
          <w:spacing w:val="-2"/>
          <w:kern w:val="0"/>
          <w:sz w:val="24"/>
        </w:rPr>
        <w:t>年在校生规模统计表</w:t>
      </w:r>
    </w:p>
    <w:tbl>
      <w:tblPr>
        <w:tblW w:w="8558"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784"/>
        <w:gridCol w:w="3143"/>
        <w:gridCol w:w="1994"/>
        <w:gridCol w:w="2637"/>
      </w:tblGrid>
      <w:tr w:rsidR="00DF1BF5" w:rsidTr="007C5243">
        <w:trPr>
          <w:trHeight w:val="400"/>
        </w:trPr>
        <w:tc>
          <w:tcPr>
            <w:tcW w:w="3927" w:type="dxa"/>
            <w:gridSpan w:val="2"/>
            <w:tcBorders>
              <w:top w:val="single" w:sz="12" w:space="0" w:color="000000"/>
              <w:left w:val="nil"/>
              <w:bottom w:val="single" w:sz="12" w:space="0" w:color="000000"/>
            </w:tcBorders>
            <w:vAlign w:val="center"/>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统计项目</w:t>
            </w:r>
          </w:p>
        </w:tc>
        <w:tc>
          <w:tcPr>
            <w:tcW w:w="1994" w:type="dxa"/>
            <w:tcBorders>
              <w:top w:val="single" w:sz="12" w:space="0" w:color="000000"/>
              <w:bottom w:val="single" w:sz="12" w:space="0" w:color="000000"/>
            </w:tcBorders>
            <w:vAlign w:val="center"/>
          </w:tcPr>
          <w:p w:rsidR="00DF1BF5" w:rsidRDefault="00FA5884" w:rsidP="007C5243">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学生人数（人）</w:t>
            </w:r>
          </w:p>
        </w:tc>
        <w:tc>
          <w:tcPr>
            <w:tcW w:w="2637" w:type="dxa"/>
            <w:tcBorders>
              <w:top w:val="single" w:sz="12" w:space="0" w:color="000000"/>
              <w:bottom w:val="single" w:sz="12" w:space="0" w:color="000000"/>
            </w:tcBorders>
            <w:vAlign w:val="center"/>
          </w:tcPr>
          <w:p w:rsidR="00DF1BF5" w:rsidRDefault="00FA5884" w:rsidP="007C5243">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与</w:t>
            </w:r>
            <w:r>
              <w:rPr>
                <w:rFonts w:ascii="宋体" w:hAnsi="宋体" w:cs="宋体"/>
                <w:b/>
                <w:bCs/>
                <w:color w:val="333399"/>
                <w:spacing w:val="-2"/>
                <w:kern w:val="0"/>
                <w:szCs w:val="21"/>
              </w:rPr>
              <w:t>201</w:t>
            </w:r>
            <w:r w:rsidR="00806E28">
              <w:rPr>
                <w:rFonts w:ascii="宋体" w:hAnsi="宋体" w:cs="宋体" w:hint="eastAsia"/>
                <w:b/>
                <w:bCs/>
                <w:color w:val="333399"/>
                <w:spacing w:val="-2"/>
                <w:kern w:val="0"/>
                <w:szCs w:val="21"/>
              </w:rPr>
              <w:t>9</w:t>
            </w:r>
            <w:r>
              <w:rPr>
                <w:rFonts w:ascii="宋体" w:hAnsi="宋体" w:cs="宋体" w:hint="eastAsia"/>
                <w:b/>
                <w:bCs/>
                <w:color w:val="333399"/>
                <w:spacing w:val="-2"/>
                <w:kern w:val="0"/>
                <w:szCs w:val="21"/>
              </w:rPr>
              <w:t>年同比（</w:t>
            </w:r>
            <w:r>
              <w:rPr>
                <w:rFonts w:ascii="宋体" w:hAnsi="宋体" w:cs="宋体"/>
                <w:b/>
                <w:bCs/>
                <w:color w:val="333399"/>
                <w:spacing w:val="-2"/>
                <w:kern w:val="0"/>
                <w:szCs w:val="21"/>
              </w:rPr>
              <w:t>%</w:t>
            </w:r>
            <w:r>
              <w:rPr>
                <w:rFonts w:ascii="宋体" w:hAnsi="宋体" w:cs="宋体" w:hint="eastAsia"/>
                <w:b/>
                <w:bCs/>
                <w:color w:val="333399"/>
                <w:spacing w:val="-2"/>
                <w:kern w:val="0"/>
                <w:szCs w:val="21"/>
              </w:rPr>
              <w:t>）</w:t>
            </w:r>
          </w:p>
        </w:tc>
      </w:tr>
      <w:tr w:rsidR="00DF1BF5" w:rsidTr="007C5243">
        <w:trPr>
          <w:trHeight w:hRule="exact" w:val="454"/>
        </w:trPr>
        <w:tc>
          <w:tcPr>
            <w:tcW w:w="3927" w:type="dxa"/>
            <w:gridSpan w:val="2"/>
            <w:tcBorders>
              <w:top w:val="single" w:sz="12" w:space="0" w:color="000000"/>
              <w:bottom w:val="nil"/>
            </w:tcBorders>
            <w:shd w:val="clear" w:color="auto" w:fill="CCECFF"/>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全日制在籍学生人数</w:t>
            </w:r>
          </w:p>
        </w:tc>
        <w:tc>
          <w:tcPr>
            <w:tcW w:w="1994" w:type="dxa"/>
            <w:tcBorders>
              <w:top w:val="single" w:sz="12" w:space="0" w:color="000000"/>
              <w:bottom w:val="nil"/>
            </w:tcBorders>
            <w:shd w:val="clear" w:color="auto" w:fill="CCECFF"/>
            <w:vAlign w:val="center"/>
          </w:tcPr>
          <w:p w:rsidR="00DF1BF5" w:rsidRDefault="00806E28"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1780</w:t>
            </w:r>
          </w:p>
        </w:tc>
        <w:tc>
          <w:tcPr>
            <w:tcW w:w="2637" w:type="dxa"/>
            <w:tcBorders>
              <w:top w:val="single" w:sz="12" w:space="0" w:color="000000"/>
              <w:bottom w:val="nil"/>
            </w:tcBorders>
            <w:shd w:val="clear" w:color="auto" w:fill="CCECFF"/>
            <w:vAlign w:val="center"/>
          </w:tcPr>
          <w:p w:rsidR="00DF1BF5" w:rsidRDefault="00FA588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w:t>
            </w:r>
            <w:r w:rsidR="00806E28">
              <w:rPr>
                <w:rFonts w:ascii="宋体" w:hAnsi="宋体" w:cs="宋体" w:hint="eastAsia"/>
                <w:color w:val="333399"/>
                <w:spacing w:val="-2"/>
                <w:kern w:val="0"/>
                <w:szCs w:val="21"/>
              </w:rPr>
              <w:t>7</w:t>
            </w:r>
            <w:r>
              <w:rPr>
                <w:rFonts w:ascii="宋体" w:hAnsi="宋体" w:cs="宋体" w:hint="eastAsia"/>
                <w:color w:val="333399"/>
                <w:spacing w:val="-2"/>
                <w:kern w:val="0"/>
                <w:szCs w:val="21"/>
              </w:rPr>
              <w:t>.</w:t>
            </w:r>
            <w:r w:rsidR="00806E28">
              <w:rPr>
                <w:rFonts w:ascii="宋体" w:hAnsi="宋体" w:cs="宋体" w:hint="eastAsia"/>
                <w:color w:val="333399"/>
                <w:spacing w:val="-2"/>
                <w:kern w:val="0"/>
                <w:szCs w:val="21"/>
              </w:rPr>
              <w:t>13</w:t>
            </w:r>
            <w:r>
              <w:rPr>
                <w:rFonts w:ascii="宋体" w:hAnsi="宋体" w:cs="宋体" w:hint="eastAsia"/>
                <w:color w:val="333399"/>
                <w:spacing w:val="-2"/>
                <w:kern w:val="0"/>
                <w:szCs w:val="21"/>
              </w:rPr>
              <w:t>%</w:t>
            </w:r>
          </w:p>
        </w:tc>
      </w:tr>
      <w:tr w:rsidR="00DF1BF5" w:rsidTr="007C5243">
        <w:trPr>
          <w:trHeight w:hRule="exact" w:val="454"/>
        </w:trPr>
        <w:tc>
          <w:tcPr>
            <w:tcW w:w="784" w:type="dxa"/>
            <w:vMerge w:val="restart"/>
            <w:tcBorders>
              <w:top w:val="nil"/>
              <w:bottom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3143" w:type="dxa"/>
            <w:tcBorders>
              <w:top w:val="nil"/>
              <w:bottom w:val="nil"/>
            </w:tcBorders>
          </w:tcPr>
          <w:p w:rsidR="00DF1BF5" w:rsidRDefault="00FA5884" w:rsidP="007C5243">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994"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1353</w:t>
            </w:r>
          </w:p>
        </w:tc>
        <w:tc>
          <w:tcPr>
            <w:tcW w:w="2637"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-23.81</w:t>
            </w:r>
            <w:r w:rsidR="00FA5884">
              <w:rPr>
                <w:rFonts w:ascii="宋体" w:hAnsi="宋体" w:cs="宋体" w:hint="eastAsia"/>
                <w:color w:val="333399"/>
                <w:spacing w:val="-2"/>
                <w:kern w:val="0"/>
                <w:szCs w:val="21"/>
              </w:rPr>
              <w:t>%</w:t>
            </w:r>
          </w:p>
        </w:tc>
      </w:tr>
      <w:tr w:rsidR="00DF1BF5" w:rsidTr="007C5243">
        <w:trPr>
          <w:trHeight w:hRule="exact" w:val="454"/>
        </w:trPr>
        <w:tc>
          <w:tcPr>
            <w:tcW w:w="784" w:type="dxa"/>
            <w:vMerge/>
            <w:tcBorders>
              <w:top w:val="nil"/>
              <w:bottom w:val="nil"/>
            </w:tcBorders>
          </w:tcPr>
          <w:p w:rsidR="00DF1BF5" w:rsidRDefault="00DF1BF5">
            <w:pPr>
              <w:rPr>
                <w:rFonts w:ascii="宋体" w:hAnsi="宋体" w:cs="宋体"/>
                <w:color w:val="333399"/>
                <w:spacing w:val="-2"/>
                <w:kern w:val="0"/>
                <w:sz w:val="18"/>
                <w:szCs w:val="18"/>
              </w:rPr>
            </w:pPr>
          </w:p>
        </w:tc>
        <w:tc>
          <w:tcPr>
            <w:tcW w:w="3143" w:type="dxa"/>
            <w:tcBorders>
              <w:top w:val="nil"/>
              <w:bottom w:val="nil"/>
            </w:tcBorders>
          </w:tcPr>
          <w:p w:rsidR="00DF1BF5" w:rsidRDefault="00FA5884" w:rsidP="007C5243">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”分段五制大专</w:t>
            </w:r>
          </w:p>
        </w:tc>
        <w:tc>
          <w:tcPr>
            <w:tcW w:w="1994"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427</w:t>
            </w:r>
          </w:p>
        </w:tc>
        <w:tc>
          <w:tcPr>
            <w:tcW w:w="2637"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14.78</w:t>
            </w:r>
            <w:r w:rsidR="00FA5884">
              <w:rPr>
                <w:rFonts w:ascii="宋体" w:hAnsi="宋体" w:cs="宋体" w:hint="eastAsia"/>
                <w:color w:val="333399"/>
                <w:spacing w:val="-2"/>
                <w:kern w:val="0"/>
                <w:szCs w:val="21"/>
              </w:rPr>
              <w:t>%</w:t>
            </w:r>
          </w:p>
        </w:tc>
      </w:tr>
      <w:tr w:rsidR="00DF1BF5" w:rsidTr="007C5243">
        <w:trPr>
          <w:trHeight w:hRule="exact" w:val="454"/>
        </w:trPr>
        <w:tc>
          <w:tcPr>
            <w:tcW w:w="3927" w:type="dxa"/>
            <w:gridSpan w:val="2"/>
            <w:tcBorders>
              <w:top w:val="nil"/>
              <w:bottom w:val="nil"/>
            </w:tcBorders>
            <w:shd w:val="clear" w:color="auto" w:fill="CCECFF"/>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各类短期培训人数</w:t>
            </w:r>
          </w:p>
        </w:tc>
        <w:tc>
          <w:tcPr>
            <w:tcW w:w="1994" w:type="dxa"/>
            <w:tcBorders>
              <w:top w:val="nil"/>
              <w:bottom w:val="nil"/>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400</w:t>
            </w:r>
          </w:p>
        </w:tc>
        <w:tc>
          <w:tcPr>
            <w:tcW w:w="2637" w:type="dxa"/>
            <w:tcBorders>
              <w:top w:val="nil"/>
              <w:bottom w:val="nil"/>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-28.31</w:t>
            </w:r>
            <w:r w:rsidR="00FA5884">
              <w:rPr>
                <w:rFonts w:ascii="宋体" w:hAnsi="宋体" w:cs="宋体" w:hint="eastAsia"/>
                <w:color w:val="333399"/>
                <w:spacing w:val="-2"/>
                <w:kern w:val="0"/>
                <w:szCs w:val="21"/>
              </w:rPr>
              <w:t>%</w:t>
            </w:r>
          </w:p>
        </w:tc>
      </w:tr>
      <w:tr w:rsidR="00DF1BF5" w:rsidTr="007C5243">
        <w:trPr>
          <w:trHeight w:hRule="exact" w:val="454"/>
        </w:trPr>
        <w:tc>
          <w:tcPr>
            <w:tcW w:w="3927" w:type="dxa"/>
            <w:gridSpan w:val="2"/>
            <w:tcBorders>
              <w:top w:val="nil"/>
              <w:bottom w:val="nil"/>
            </w:tcBorders>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招生数</w:t>
            </w:r>
          </w:p>
        </w:tc>
        <w:tc>
          <w:tcPr>
            <w:tcW w:w="1994" w:type="dxa"/>
            <w:tcBorders>
              <w:top w:val="nil"/>
              <w:bottom w:val="nil"/>
            </w:tcBorders>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430</w:t>
            </w:r>
          </w:p>
        </w:tc>
        <w:tc>
          <w:tcPr>
            <w:tcW w:w="2637" w:type="dxa"/>
            <w:tcBorders>
              <w:top w:val="nil"/>
              <w:bottom w:val="nil"/>
            </w:tcBorders>
            <w:vAlign w:val="center"/>
          </w:tcPr>
          <w:p w:rsidR="00DF1BF5" w:rsidRDefault="00FA588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637824">
              <w:rPr>
                <w:rFonts w:ascii="宋体" w:hAnsi="宋体" w:cs="宋体" w:hint="eastAsia"/>
                <w:color w:val="333399"/>
                <w:spacing w:val="-2"/>
                <w:kern w:val="0"/>
                <w:szCs w:val="21"/>
              </w:rPr>
              <w:t>40.44</w:t>
            </w:r>
            <w:r>
              <w:rPr>
                <w:rFonts w:ascii="宋体" w:hAnsi="宋体" w:cs="宋体" w:hint="eastAsia"/>
                <w:color w:val="333399"/>
                <w:spacing w:val="-2"/>
                <w:kern w:val="0"/>
                <w:szCs w:val="21"/>
              </w:rPr>
              <w:t>%</w:t>
            </w:r>
          </w:p>
        </w:tc>
      </w:tr>
      <w:tr w:rsidR="00DF1BF5" w:rsidTr="007C5243">
        <w:trPr>
          <w:trHeight w:hRule="exact" w:val="454"/>
        </w:trPr>
        <w:tc>
          <w:tcPr>
            <w:tcW w:w="3927" w:type="dxa"/>
            <w:gridSpan w:val="2"/>
            <w:tcBorders>
              <w:top w:val="nil"/>
              <w:bottom w:val="single" w:sz="12" w:space="0" w:color="000000"/>
            </w:tcBorders>
            <w:shd w:val="clear" w:color="auto" w:fill="CCECFF"/>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毕业生数</w:t>
            </w:r>
          </w:p>
        </w:tc>
        <w:tc>
          <w:tcPr>
            <w:tcW w:w="1994" w:type="dxa"/>
            <w:tcBorders>
              <w:top w:val="nil"/>
              <w:bottom w:val="single" w:sz="12" w:space="0" w:color="000000"/>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649</w:t>
            </w:r>
          </w:p>
        </w:tc>
        <w:tc>
          <w:tcPr>
            <w:tcW w:w="2637" w:type="dxa"/>
            <w:tcBorders>
              <w:top w:val="nil"/>
              <w:bottom w:val="single" w:sz="12" w:space="0" w:color="000000"/>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FA5884">
              <w:rPr>
                <w:rFonts w:ascii="宋体" w:hAnsi="宋体" w:cs="宋体" w:hint="eastAsia"/>
                <w:color w:val="333399"/>
                <w:spacing w:val="-2"/>
                <w:kern w:val="0"/>
                <w:szCs w:val="21"/>
              </w:rPr>
              <w:t>2</w:t>
            </w:r>
            <w:r>
              <w:rPr>
                <w:rFonts w:ascii="宋体" w:hAnsi="宋体" w:cs="宋体" w:hint="eastAsia"/>
                <w:color w:val="333399"/>
                <w:spacing w:val="-2"/>
                <w:kern w:val="0"/>
                <w:szCs w:val="21"/>
              </w:rPr>
              <w:t>1.9</w:t>
            </w:r>
            <w:r w:rsidR="00FA5884">
              <w:rPr>
                <w:rFonts w:ascii="宋体" w:hAnsi="宋体" w:cs="宋体" w:hint="eastAsia"/>
                <w:color w:val="333399"/>
                <w:spacing w:val="-2"/>
                <w:kern w:val="0"/>
                <w:szCs w:val="21"/>
              </w:rPr>
              <w:t>0%</w:t>
            </w:r>
          </w:p>
        </w:tc>
      </w:tr>
    </w:tbl>
    <w:p w:rsidR="007C5243" w:rsidRPr="007C5243" w:rsidRDefault="007C5243" w:rsidP="007C5243">
      <w:pPr>
        <w:ind w:firstLineChars="200" w:firstLine="192"/>
        <w:jc w:val="left"/>
        <w:rPr>
          <w:rFonts w:ascii="宋体" w:hAnsi="宋体" w:cs="宋体"/>
          <w:spacing w:val="-2"/>
          <w:kern w:val="0"/>
          <w:sz w:val="10"/>
          <w:szCs w:val="10"/>
        </w:rPr>
      </w:pPr>
    </w:p>
    <w:p w:rsidR="00DF1BF5" w:rsidRDefault="00FA5884">
      <w:pPr>
        <w:ind w:firstLineChars="200" w:firstLine="552"/>
        <w:jc w:val="left"/>
        <w:rPr>
          <w:rFonts w:ascii="宋体" w:hAnsi="宋体" w:cs="宋体"/>
          <w:spacing w:val="-2"/>
          <w:kern w:val="0"/>
          <w:sz w:val="28"/>
          <w:szCs w:val="28"/>
        </w:rPr>
      </w:pPr>
      <w:r>
        <w:rPr>
          <w:rFonts w:ascii="宋体" w:hAnsi="宋体" w:cs="宋体" w:hint="eastAsia"/>
          <w:spacing w:val="-2"/>
          <w:kern w:val="0"/>
          <w:sz w:val="28"/>
          <w:szCs w:val="28"/>
        </w:rPr>
        <w:t>学校现设服装艺术、工艺美术、机电汽修、综合部等四个专业</w:t>
      </w:r>
      <w:r w:rsidR="007C5243">
        <w:rPr>
          <w:rFonts w:ascii="宋体" w:hAnsi="宋体" w:cs="宋体" w:hint="eastAsia"/>
          <w:spacing w:val="-2"/>
          <w:kern w:val="0"/>
          <w:sz w:val="28"/>
          <w:szCs w:val="28"/>
        </w:rPr>
        <w:t>教学</w:t>
      </w:r>
      <w:r>
        <w:rPr>
          <w:rFonts w:ascii="宋体" w:hAnsi="宋体" w:cs="宋体" w:hint="eastAsia"/>
          <w:spacing w:val="-2"/>
          <w:kern w:val="0"/>
          <w:sz w:val="28"/>
          <w:szCs w:val="28"/>
        </w:rPr>
        <w:t>部，招生专业9个，其中</w:t>
      </w:r>
      <w:r w:rsidR="008A40F2">
        <w:rPr>
          <w:rFonts w:ascii="宋体" w:hAnsi="宋体" w:cs="宋体" w:hint="eastAsia"/>
          <w:spacing w:val="-2"/>
          <w:kern w:val="0"/>
          <w:sz w:val="28"/>
          <w:szCs w:val="28"/>
        </w:rPr>
        <w:t>在校生</w:t>
      </w:r>
      <w:r>
        <w:rPr>
          <w:rFonts w:ascii="宋体" w:hAnsi="宋体" w:cs="宋体" w:hint="eastAsia"/>
          <w:spacing w:val="-2"/>
          <w:kern w:val="0"/>
          <w:sz w:val="28"/>
          <w:szCs w:val="28"/>
        </w:rPr>
        <w:t>规模最大的三个专业为：工艺美术（占21.</w:t>
      </w:r>
      <w:r w:rsidR="00EC3410">
        <w:rPr>
          <w:rFonts w:ascii="宋体" w:hAnsi="宋体" w:cs="宋体" w:hint="eastAsia"/>
          <w:spacing w:val="-2"/>
          <w:kern w:val="0"/>
          <w:sz w:val="28"/>
          <w:szCs w:val="28"/>
        </w:rPr>
        <w:t>35</w:t>
      </w:r>
      <w:r>
        <w:rPr>
          <w:rFonts w:ascii="宋体" w:hAnsi="宋体" w:cs="宋体"/>
          <w:spacing w:val="-2"/>
          <w:kern w:val="0"/>
          <w:sz w:val="28"/>
          <w:szCs w:val="28"/>
        </w:rPr>
        <w:t>%</w:t>
      </w:r>
      <w:r>
        <w:rPr>
          <w:rFonts w:ascii="宋体" w:hAnsi="宋体" w:cs="宋体" w:hint="eastAsia"/>
          <w:spacing w:val="-2"/>
          <w:kern w:val="0"/>
          <w:sz w:val="28"/>
          <w:szCs w:val="28"/>
        </w:rPr>
        <w:t>）、汽修</w:t>
      </w:r>
      <w:r w:rsidR="00AA5123" w:rsidRPr="00AA5123">
        <w:rPr>
          <w:rFonts w:ascii="宋体" w:hAnsi="宋体" w:cs="宋体" w:hint="eastAsia"/>
          <w:spacing w:val="-2"/>
          <w:kern w:val="0"/>
          <w:sz w:val="28"/>
          <w:szCs w:val="28"/>
        </w:rPr>
        <w:t>运用与维修</w:t>
      </w:r>
      <w:r>
        <w:rPr>
          <w:rFonts w:ascii="宋体" w:hAnsi="宋体" w:cs="宋体" w:hint="eastAsia"/>
          <w:spacing w:val="-2"/>
          <w:kern w:val="0"/>
          <w:sz w:val="28"/>
          <w:szCs w:val="28"/>
        </w:rPr>
        <w:t>（占16.</w:t>
      </w:r>
      <w:r w:rsidR="00EC3410">
        <w:rPr>
          <w:rFonts w:ascii="宋体" w:hAnsi="宋体" w:cs="宋体" w:hint="eastAsia"/>
          <w:spacing w:val="-2"/>
          <w:kern w:val="0"/>
          <w:sz w:val="28"/>
          <w:szCs w:val="28"/>
        </w:rPr>
        <w:t>24</w:t>
      </w:r>
      <w:r>
        <w:rPr>
          <w:rFonts w:ascii="宋体" w:hAnsi="宋体" w:cs="宋体"/>
          <w:spacing w:val="-2"/>
          <w:kern w:val="0"/>
          <w:sz w:val="28"/>
          <w:szCs w:val="28"/>
        </w:rPr>
        <w:t>%</w:t>
      </w:r>
      <w:r>
        <w:rPr>
          <w:rFonts w:ascii="宋体" w:hAnsi="宋体" w:cs="宋体" w:hint="eastAsia"/>
          <w:spacing w:val="-2"/>
          <w:kern w:val="0"/>
          <w:sz w:val="28"/>
          <w:szCs w:val="28"/>
        </w:rPr>
        <w:t>）和服装</w:t>
      </w:r>
      <w:r w:rsidR="00AA5123" w:rsidRPr="00AA5123">
        <w:rPr>
          <w:rFonts w:ascii="宋体" w:hAnsi="宋体" w:cs="宋体" w:hint="eastAsia"/>
          <w:spacing w:val="-2"/>
          <w:kern w:val="0"/>
          <w:sz w:val="28"/>
          <w:szCs w:val="28"/>
        </w:rPr>
        <w:t>设计与工艺</w:t>
      </w:r>
      <w:r>
        <w:rPr>
          <w:rFonts w:ascii="宋体" w:hAnsi="宋体" w:cs="宋体" w:hint="eastAsia"/>
          <w:spacing w:val="-2"/>
          <w:kern w:val="0"/>
          <w:sz w:val="28"/>
          <w:szCs w:val="28"/>
        </w:rPr>
        <w:t>（占1</w:t>
      </w:r>
      <w:r w:rsidR="00EC3410">
        <w:rPr>
          <w:rFonts w:ascii="宋体" w:hAnsi="宋体" w:cs="宋体" w:hint="eastAsia"/>
          <w:spacing w:val="-2"/>
          <w:kern w:val="0"/>
          <w:sz w:val="28"/>
          <w:szCs w:val="28"/>
        </w:rPr>
        <w:t>5</w:t>
      </w:r>
      <w:r>
        <w:rPr>
          <w:rFonts w:ascii="宋体" w:hAnsi="宋体" w:cs="宋体" w:hint="eastAsia"/>
          <w:spacing w:val="-2"/>
          <w:kern w:val="0"/>
          <w:sz w:val="28"/>
          <w:szCs w:val="28"/>
        </w:rPr>
        <w:t>.</w:t>
      </w:r>
      <w:r w:rsidR="00EC3410">
        <w:rPr>
          <w:rFonts w:ascii="宋体" w:hAnsi="宋体" w:cs="宋体" w:hint="eastAsia"/>
          <w:spacing w:val="-2"/>
          <w:kern w:val="0"/>
          <w:sz w:val="28"/>
          <w:szCs w:val="28"/>
        </w:rPr>
        <w:t>84</w:t>
      </w:r>
      <w:r>
        <w:rPr>
          <w:rFonts w:ascii="宋体" w:hAnsi="宋体" w:cs="宋体"/>
          <w:spacing w:val="-2"/>
          <w:kern w:val="0"/>
          <w:sz w:val="28"/>
          <w:szCs w:val="28"/>
        </w:rPr>
        <w:t>%</w:t>
      </w:r>
      <w:r>
        <w:rPr>
          <w:rFonts w:ascii="宋体" w:hAnsi="宋体" w:cs="宋体" w:hint="eastAsia"/>
          <w:spacing w:val="-2"/>
          <w:kern w:val="0"/>
          <w:sz w:val="28"/>
          <w:szCs w:val="28"/>
        </w:rPr>
        <w:t>）。</w:t>
      </w:r>
      <w:r w:rsidR="007C5243">
        <w:rPr>
          <w:rFonts w:ascii="宋体" w:hAnsi="宋体" w:cs="宋体" w:hint="eastAsia"/>
          <w:spacing w:val="-2"/>
          <w:kern w:val="0"/>
          <w:sz w:val="28"/>
          <w:szCs w:val="28"/>
        </w:rPr>
        <w:t>在本年度招生人数大幅度减少的情况下，</w:t>
      </w:r>
      <w:r w:rsidR="00AA5123">
        <w:rPr>
          <w:rFonts w:ascii="宋体" w:hAnsi="宋体" w:cs="宋体" w:hint="eastAsia"/>
          <w:spacing w:val="-2"/>
          <w:kern w:val="0"/>
          <w:sz w:val="28"/>
          <w:szCs w:val="28"/>
        </w:rPr>
        <w:t>机电技术运用及机电设备安装</w:t>
      </w:r>
      <w:r w:rsidR="00AA5123">
        <w:rPr>
          <w:rFonts w:ascii="宋体" w:hAnsi="宋体" w:cs="宋体" w:hint="eastAsia"/>
          <w:spacing w:val="-2"/>
          <w:kern w:val="0"/>
          <w:sz w:val="28"/>
          <w:szCs w:val="28"/>
        </w:rPr>
        <w:lastRenderedPageBreak/>
        <w:t>与维修专业人数有所增长，从数据分析来看</w:t>
      </w:r>
      <w:r w:rsidR="00A85FE4">
        <w:rPr>
          <w:rFonts w:ascii="宋体" w:hAnsi="宋体" w:cs="宋体" w:hint="eastAsia"/>
          <w:spacing w:val="-2"/>
          <w:kern w:val="0"/>
          <w:sz w:val="28"/>
          <w:szCs w:val="28"/>
        </w:rPr>
        <w:t>“3+2”</w:t>
      </w:r>
      <w:r w:rsidR="00A85FE4" w:rsidRPr="00A85FE4">
        <w:rPr>
          <w:rFonts w:ascii="宋体" w:hAnsi="宋体" w:cs="宋体" w:hint="eastAsia"/>
          <w:spacing w:val="-2"/>
          <w:kern w:val="0"/>
          <w:sz w:val="28"/>
          <w:szCs w:val="28"/>
        </w:rPr>
        <w:t xml:space="preserve"> 分段五制大专</w:t>
      </w:r>
      <w:r w:rsidR="008A40F2">
        <w:rPr>
          <w:rFonts w:ascii="宋体" w:hAnsi="宋体" w:cs="宋体" w:hint="eastAsia"/>
          <w:spacing w:val="-2"/>
          <w:kern w:val="0"/>
          <w:sz w:val="28"/>
          <w:szCs w:val="28"/>
        </w:rPr>
        <w:t>生源数量在稳步增加。</w:t>
      </w: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2  201</w:t>
      </w:r>
      <w:r>
        <w:rPr>
          <w:rFonts w:ascii="仿宋" w:eastAsia="仿宋" w:hAnsi="仿宋" w:cs="宋体" w:hint="eastAsia"/>
          <w:spacing w:val="-2"/>
          <w:kern w:val="0"/>
          <w:sz w:val="24"/>
        </w:rPr>
        <w:t>9年度招生专业及人数统计表</w:t>
      </w:r>
    </w:p>
    <w:tbl>
      <w:tblPr>
        <w:tblpPr w:leftFromText="180" w:rightFromText="180" w:vertAnchor="text" w:horzAnchor="margin" w:tblpXSpec="center" w:tblpY="198"/>
        <w:tblW w:w="9826"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48"/>
        <w:gridCol w:w="27"/>
        <w:gridCol w:w="115"/>
        <w:gridCol w:w="2371"/>
        <w:gridCol w:w="1617"/>
        <w:gridCol w:w="1617"/>
        <w:gridCol w:w="1631"/>
        <w:gridCol w:w="1800"/>
      </w:tblGrid>
      <w:tr w:rsidR="00DF1BF5">
        <w:trPr>
          <w:trHeight w:val="600"/>
        </w:trPr>
        <w:tc>
          <w:tcPr>
            <w:tcW w:w="3161" w:type="dxa"/>
            <w:gridSpan w:val="4"/>
            <w:tcBorders>
              <w:top w:val="single" w:sz="12" w:space="0" w:color="000000"/>
              <w:left w:val="nil"/>
              <w:bottom w:val="single" w:sz="12" w:space="0" w:color="000000"/>
            </w:tcBorders>
            <w:vAlign w:val="center"/>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招生专业</w:t>
            </w:r>
          </w:p>
        </w:tc>
        <w:tc>
          <w:tcPr>
            <w:tcW w:w="1617" w:type="dxa"/>
            <w:tcBorders>
              <w:top w:val="single" w:sz="12" w:space="0" w:color="000000"/>
              <w:bottom w:val="single" w:sz="12" w:space="0" w:color="000000"/>
            </w:tcBorders>
          </w:tcPr>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学生人数</w:t>
            </w:r>
          </w:p>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（人）</w:t>
            </w:r>
          </w:p>
        </w:tc>
        <w:tc>
          <w:tcPr>
            <w:tcW w:w="1617" w:type="dxa"/>
            <w:tcBorders>
              <w:top w:val="single" w:sz="12" w:space="0" w:color="000000"/>
              <w:bottom w:val="single" w:sz="12" w:space="0" w:color="000000"/>
              <w:right w:val="nil"/>
            </w:tcBorders>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占在校生总数</w:t>
            </w:r>
          </w:p>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w:t>
            </w:r>
            <w:r>
              <w:rPr>
                <w:rFonts w:ascii="宋体" w:hAnsi="宋体" w:cs="宋体"/>
                <w:b/>
                <w:bCs/>
                <w:color w:val="333399"/>
                <w:spacing w:val="-2"/>
                <w:kern w:val="0"/>
                <w:szCs w:val="21"/>
              </w:rPr>
              <w:t>%</w:t>
            </w:r>
            <w:r>
              <w:rPr>
                <w:rFonts w:ascii="宋体" w:hAnsi="宋体" w:cs="宋体" w:hint="eastAsia"/>
                <w:b/>
                <w:bCs/>
                <w:color w:val="333399"/>
                <w:spacing w:val="-2"/>
                <w:kern w:val="0"/>
                <w:szCs w:val="21"/>
              </w:rPr>
              <w:t>）</w:t>
            </w:r>
          </w:p>
        </w:tc>
        <w:tc>
          <w:tcPr>
            <w:tcW w:w="1631" w:type="dxa"/>
            <w:tcBorders>
              <w:top w:val="single" w:sz="12" w:space="0" w:color="000000"/>
              <w:bottom w:val="single" w:sz="12" w:space="0" w:color="000000"/>
              <w:right w:val="nil"/>
            </w:tcBorders>
          </w:tcPr>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与</w:t>
            </w:r>
            <w:r>
              <w:rPr>
                <w:rFonts w:ascii="宋体" w:hAnsi="宋体" w:cs="宋体"/>
                <w:b/>
                <w:bCs/>
                <w:color w:val="333399"/>
                <w:spacing w:val="-2"/>
                <w:kern w:val="0"/>
                <w:szCs w:val="21"/>
              </w:rPr>
              <w:t>201</w:t>
            </w:r>
            <w:r>
              <w:rPr>
                <w:rFonts w:ascii="宋体" w:hAnsi="宋体" w:cs="宋体" w:hint="eastAsia"/>
                <w:b/>
                <w:bCs/>
                <w:color w:val="333399"/>
                <w:spacing w:val="-2"/>
                <w:kern w:val="0"/>
                <w:szCs w:val="21"/>
              </w:rPr>
              <w:t>8年同比（</w:t>
            </w:r>
            <w:r>
              <w:rPr>
                <w:rFonts w:ascii="宋体" w:hAnsi="宋体" w:cs="宋体"/>
                <w:b/>
                <w:bCs/>
                <w:color w:val="333399"/>
                <w:spacing w:val="-2"/>
                <w:kern w:val="0"/>
                <w:szCs w:val="21"/>
              </w:rPr>
              <w:t>%</w:t>
            </w:r>
            <w:r>
              <w:rPr>
                <w:rFonts w:ascii="宋体" w:hAnsi="宋体" w:cs="宋体" w:hint="eastAsia"/>
                <w:b/>
                <w:bCs/>
                <w:color w:val="333399"/>
                <w:spacing w:val="-2"/>
                <w:kern w:val="0"/>
                <w:szCs w:val="21"/>
              </w:rPr>
              <w:t>）</w:t>
            </w:r>
          </w:p>
        </w:tc>
        <w:tc>
          <w:tcPr>
            <w:tcW w:w="1800" w:type="dxa"/>
            <w:tcBorders>
              <w:top w:val="single" w:sz="12" w:space="0" w:color="000000"/>
              <w:left w:val="nil"/>
              <w:bottom w:val="single" w:sz="12" w:space="0" w:color="000000"/>
              <w:right w:val="nil"/>
            </w:tcBorders>
            <w:vAlign w:val="center"/>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级别</w:t>
            </w:r>
          </w:p>
        </w:tc>
      </w:tr>
      <w:tr w:rsidR="00DF1BF5">
        <w:trPr>
          <w:trHeight w:val="297"/>
        </w:trPr>
        <w:tc>
          <w:tcPr>
            <w:tcW w:w="3161" w:type="dxa"/>
            <w:gridSpan w:val="4"/>
            <w:tcBorders>
              <w:top w:val="single" w:sz="12" w:space="0" w:color="000000"/>
              <w:left w:val="nil"/>
              <w:bottom w:val="nil"/>
              <w:right w:val="nil"/>
            </w:tcBorders>
            <w:shd w:val="clear" w:color="auto" w:fill="CCECFF"/>
          </w:tcPr>
          <w:p w:rsidR="00DF1BF5" w:rsidRDefault="00EC3410">
            <w:pPr>
              <w:rPr>
                <w:rFonts w:ascii="宋体" w:hAnsi="宋体" w:cs="宋体"/>
                <w:color w:val="333399"/>
                <w:spacing w:val="-2"/>
                <w:kern w:val="0"/>
                <w:szCs w:val="21"/>
              </w:rPr>
            </w:pPr>
            <w:r w:rsidRPr="00EC3410">
              <w:rPr>
                <w:rFonts w:ascii="宋体" w:hAnsi="宋体" w:cs="宋体" w:hint="eastAsia"/>
                <w:color w:val="333399"/>
                <w:spacing w:val="-2"/>
                <w:kern w:val="0"/>
                <w:szCs w:val="21"/>
              </w:rPr>
              <w:t>服装设计与工艺</w:t>
            </w:r>
          </w:p>
        </w:tc>
        <w:tc>
          <w:tcPr>
            <w:tcW w:w="1617" w:type="dxa"/>
            <w:tcBorders>
              <w:top w:val="single" w:sz="12" w:space="0" w:color="000000"/>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282</w:t>
            </w:r>
          </w:p>
        </w:tc>
        <w:tc>
          <w:tcPr>
            <w:tcW w:w="1617" w:type="dxa"/>
            <w:tcBorders>
              <w:top w:val="single" w:sz="12" w:space="0" w:color="000000"/>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85"/>
              </w:trPr>
              <w:tc>
                <w:tcPr>
                  <w:tcW w:w="1080" w:type="dxa"/>
                  <w:tcBorders>
                    <w:top w:val="nil"/>
                    <w:left w:val="nil"/>
                    <w:bottom w:val="nil"/>
                    <w:right w:val="nil"/>
                  </w:tcBorders>
                  <w:shd w:val="clear" w:color="auto" w:fill="auto"/>
                  <w:noWrap/>
                  <w:vAlign w:val="center"/>
                </w:tcPr>
                <w:p w:rsidR="00DF1BF5" w:rsidRDefault="00223DC0"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15.84</w:t>
                  </w:r>
                </w:p>
              </w:tc>
            </w:tr>
          </w:tbl>
          <w:p w:rsidR="00DF1BF5" w:rsidRDefault="00DF1BF5">
            <w:pPr>
              <w:jc w:val="center"/>
              <w:rPr>
                <w:rFonts w:ascii="宋体" w:hAnsi="宋体" w:cs="宋体"/>
                <w:color w:val="333399"/>
                <w:spacing w:val="-2"/>
                <w:kern w:val="0"/>
                <w:szCs w:val="21"/>
              </w:rPr>
            </w:pPr>
          </w:p>
        </w:tc>
        <w:tc>
          <w:tcPr>
            <w:tcW w:w="1631" w:type="dxa"/>
            <w:tcBorders>
              <w:top w:val="single" w:sz="12" w:space="0" w:color="000000"/>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85"/>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2309D7">
                    <w:rPr>
                      <w:rFonts w:ascii="宋体" w:hAnsi="宋体" w:cs="宋体" w:hint="eastAsia"/>
                      <w:color w:val="333399"/>
                      <w:spacing w:val="-2"/>
                      <w:kern w:val="0"/>
                      <w:szCs w:val="21"/>
                    </w:rPr>
                    <w:t>18.50</w:t>
                  </w: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single" w:sz="12" w:space="0" w:color="000000"/>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省级重点专业</w:t>
            </w:r>
          </w:p>
        </w:tc>
      </w:tr>
      <w:tr w:rsidR="00DF1BF5">
        <w:trPr>
          <w:trHeight w:val="297"/>
        </w:trPr>
        <w:tc>
          <w:tcPr>
            <w:tcW w:w="648" w:type="dxa"/>
            <w:vMerge w:val="restart"/>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177</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 xml:space="preserve">   -</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2309D7">
                    <w:rPr>
                      <w:rFonts w:ascii="宋体" w:hAnsi="宋体" w:cs="宋体" w:hint="eastAsia"/>
                      <w:color w:val="333399"/>
                      <w:spacing w:val="-2"/>
                      <w:kern w:val="0"/>
                      <w:szCs w:val="21"/>
                    </w:rPr>
                    <w:t>28.63</w:t>
                  </w: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92"/>
        </w:trPr>
        <w:tc>
          <w:tcPr>
            <w:tcW w:w="648" w:type="dxa"/>
            <w:vMerge/>
            <w:tcBorders>
              <w:top w:val="nil"/>
              <w:bottom w:val="nil"/>
              <w:right w:val="nil"/>
            </w:tcBorders>
          </w:tcPr>
          <w:p w:rsidR="00DF1BF5" w:rsidRDefault="00DF1BF5">
            <w:pPr>
              <w:rPr>
                <w:rFonts w:ascii="宋体" w:hAnsi="宋体" w:cs="宋体"/>
                <w:color w:val="333399"/>
                <w:spacing w:val="-2"/>
                <w:kern w:val="0"/>
                <w:sz w:val="18"/>
                <w:szCs w:val="18"/>
              </w:rPr>
            </w:pP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”分段五制大专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105</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 xml:space="preserve">   -</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7.14</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92"/>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蚕桑生产与管理</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78</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4.38</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4.00</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省级特色专业</w:t>
            </w:r>
          </w:p>
        </w:tc>
      </w:tr>
      <w:tr w:rsidR="00DF1BF5">
        <w:trPr>
          <w:trHeight w:val="92"/>
        </w:trPr>
        <w:tc>
          <w:tcPr>
            <w:tcW w:w="3161" w:type="dxa"/>
            <w:gridSpan w:val="4"/>
            <w:tcBorders>
              <w:top w:val="nil"/>
              <w:left w:val="nil"/>
              <w:bottom w:val="nil"/>
              <w:right w:val="nil"/>
            </w:tcBorders>
            <w:vAlign w:val="center"/>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Cs w:val="21"/>
              </w:rPr>
              <w:t>工艺美术</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380</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21.</w:t>
                  </w:r>
                  <w:r w:rsidR="00223DC0">
                    <w:rPr>
                      <w:rFonts w:ascii="宋体" w:hAnsi="宋体" w:cs="宋体" w:hint="eastAsia"/>
                      <w:color w:val="333399"/>
                      <w:spacing w:val="-2"/>
                      <w:kern w:val="0"/>
                      <w:szCs w:val="21"/>
                    </w:rPr>
                    <w:t>35</w:t>
                  </w: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2309D7">
                    <w:rPr>
                      <w:rFonts w:ascii="宋体" w:hAnsi="宋体" w:cs="宋体" w:hint="eastAsia"/>
                      <w:color w:val="333399"/>
                      <w:spacing w:val="-2"/>
                      <w:kern w:val="0"/>
                      <w:szCs w:val="21"/>
                    </w:rPr>
                    <w:t>17.93</w:t>
                  </w: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市级重点专业</w:t>
            </w:r>
          </w:p>
          <w:p w:rsidR="00DF1BF5" w:rsidRDefault="00FA5884">
            <w:pPr>
              <w:rPr>
                <w:rFonts w:ascii="宋体" w:hAnsi="宋体" w:cs="宋体"/>
                <w:color w:val="FF0000"/>
                <w:spacing w:val="-2"/>
                <w:kern w:val="0"/>
                <w:szCs w:val="21"/>
              </w:rPr>
            </w:pPr>
            <w:r>
              <w:rPr>
                <w:rFonts w:ascii="宋体" w:hAnsi="宋体" w:cs="宋体" w:hint="eastAsia"/>
                <w:color w:val="333399"/>
                <w:spacing w:val="-2"/>
                <w:kern w:val="0"/>
                <w:szCs w:val="21"/>
              </w:rPr>
              <w:t>市级示范专业</w:t>
            </w:r>
          </w:p>
        </w:tc>
      </w:tr>
      <w:tr w:rsidR="00DF1BF5">
        <w:trPr>
          <w:trHeight w:val="92"/>
        </w:trPr>
        <w:tc>
          <w:tcPr>
            <w:tcW w:w="790" w:type="dxa"/>
            <w:gridSpan w:val="3"/>
            <w:vMerge w:val="restart"/>
            <w:tcBorders>
              <w:top w:val="nil"/>
              <w:left w:val="nil"/>
              <w:bottom w:val="nil"/>
              <w:right w:val="nil"/>
            </w:tcBorders>
            <w:vAlign w:val="center"/>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 w:val="18"/>
                <w:szCs w:val="18"/>
              </w:rPr>
              <w:t>其中</w:t>
            </w:r>
          </w:p>
        </w:tc>
        <w:tc>
          <w:tcPr>
            <w:tcW w:w="2371" w:type="dxa"/>
            <w:tcBorders>
              <w:top w:val="nil"/>
              <w:left w:val="nil"/>
              <w:bottom w:val="nil"/>
              <w:right w:val="nil"/>
            </w:tcBorders>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291</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jc w:val="center"/>
              <w:rPr>
                <w:rFonts w:ascii="宋体" w:hAnsi="宋体" w:cs="宋体"/>
                <w:color w:val="333399"/>
                <w:spacing w:val="-2"/>
                <w:kern w:val="0"/>
                <w:szCs w:val="21"/>
              </w:rPr>
            </w:pPr>
            <w:r>
              <w:rPr>
                <w:rFonts w:ascii="宋体" w:hAnsi="宋体" w:cs="宋体" w:hint="eastAsia"/>
                <w:color w:val="333399"/>
                <w:spacing w:val="-2"/>
                <w:kern w:val="0"/>
                <w:szCs w:val="21"/>
              </w:rPr>
              <w:t>-30.71%</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790" w:type="dxa"/>
            <w:gridSpan w:val="3"/>
            <w:vMerge/>
            <w:tcBorders>
              <w:top w:val="nil"/>
              <w:left w:val="nil"/>
              <w:bottom w:val="nil"/>
              <w:right w:val="nil"/>
            </w:tcBorders>
            <w:vAlign w:val="center"/>
          </w:tcPr>
          <w:p w:rsidR="00DF1BF5" w:rsidRDefault="00DF1BF5">
            <w:pPr>
              <w:jc w:val="left"/>
              <w:rPr>
                <w:rFonts w:ascii="宋体" w:hAnsi="宋体" w:cs="宋体"/>
                <w:color w:val="333399"/>
                <w:spacing w:val="-2"/>
                <w:kern w:val="0"/>
                <w:sz w:val="18"/>
                <w:szCs w:val="18"/>
              </w:rPr>
            </w:pPr>
          </w:p>
        </w:tc>
        <w:tc>
          <w:tcPr>
            <w:tcW w:w="2371" w:type="dxa"/>
            <w:tcBorders>
              <w:top w:val="nil"/>
              <w:left w:val="nil"/>
              <w:bottom w:val="nil"/>
              <w:right w:val="nil"/>
            </w:tcBorders>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”分段五制大专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89</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jc w:val="center"/>
              <w:rPr>
                <w:rFonts w:ascii="宋体" w:hAnsi="宋体" w:cs="宋体"/>
                <w:color w:val="333399"/>
                <w:spacing w:val="-2"/>
                <w:kern w:val="0"/>
                <w:szCs w:val="21"/>
              </w:rPr>
            </w:pPr>
            <w:r>
              <w:rPr>
                <w:rFonts w:ascii="宋体" w:hAnsi="宋体" w:cs="宋体" w:hint="eastAsia"/>
                <w:color w:val="333399"/>
                <w:spacing w:val="-2"/>
                <w:kern w:val="0"/>
                <w:szCs w:val="21"/>
              </w:rPr>
              <w:t>6.97%</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3161" w:type="dxa"/>
            <w:gridSpan w:val="4"/>
            <w:tcBorders>
              <w:top w:val="nil"/>
              <w:bottom w:val="nil"/>
              <w:right w:val="nil"/>
            </w:tcBorders>
            <w:shd w:val="clear" w:color="auto" w:fill="CDF5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机电技术应用</w:t>
            </w:r>
          </w:p>
        </w:tc>
        <w:tc>
          <w:tcPr>
            <w:tcW w:w="1617" w:type="dxa"/>
            <w:tcBorders>
              <w:top w:val="nil"/>
              <w:left w:val="nil"/>
              <w:bottom w:val="nil"/>
              <w:right w:val="nil"/>
            </w:tcBorders>
            <w:shd w:val="clear" w:color="auto" w:fill="CDF5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122</w:t>
            </w:r>
          </w:p>
        </w:tc>
        <w:tc>
          <w:tcPr>
            <w:tcW w:w="1617" w:type="dxa"/>
            <w:tcBorders>
              <w:top w:val="nil"/>
              <w:left w:val="nil"/>
              <w:bottom w:val="nil"/>
              <w:right w:val="nil"/>
            </w:tcBorders>
            <w:shd w:val="clear" w:color="auto" w:fill="CDF5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6.85</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DF5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35.56</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DF5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市级重点专业</w:t>
            </w:r>
          </w:p>
        </w:tc>
      </w:tr>
      <w:tr w:rsidR="00DF1BF5">
        <w:trPr>
          <w:trHeight w:val="92"/>
        </w:trPr>
        <w:tc>
          <w:tcPr>
            <w:tcW w:w="3161" w:type="dxa"/>
            <w:gridSpan w:val="4"/>
            <w:tcBorders>
              <w:top w:val="nil"/>
              <w:bottom w:val="nil"/>
              <w:right w:val="nil"/>
            </w:tcBorders>
          </w:tcPr>
          <w:p w:rsidR="00DF1BF5" w:rsidRDefault="00EC3410" w:rsidP="00EC3410">
            <w:pPr>
              <w:rPr>
                <w:rFonts w:ascii="宋体" w:hAnsi="宋体" w:cs="宋体"/>
                <w:color w:val="333399"/>
                <w:spacing w:val="-2"/>
                <w:kern w:val="0"/>
                <w:sz w:val="18"/>
                <w:szCs w:val="18"/>
              </w:rPr>
            </w:pPr>
            <w:r w:rsidRPr="00EC3410">
              <w:rPr>
                <w:rFonts w:ascii="宋体" w:hAnsi="宋体" w:cs="宋体" w:hint="eastAsia"/>
                <w:color w:val="333399"/>
                <w:spacing w:val="-2"/>
                <w:kern w:val="0"/>
                <w:szCs w:val="21"/>
              </w:rPr>
              <w:t>机电设备安装与维修</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182</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10.22</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33.82</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675" w:type="dxa"/>
            <w:gridSpan w:val="2"/>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2486" w:type="dxa"/>
            <w:gridSpan w:val="2"/>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70</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ind w:firstLineChars="150" w:firstLine="309"/>
              <w:rPr>
                <w:rFonts w:ascii="宋体" w:hAnsi="宋体" w:cs="宋体"/>
                <w:color w:val="333399"/>
                <w:spacing w:val="-2"/>
                <w:kern w:val="0"/>
                <w:szCs w:val="21"/>
              </w:rPr>
            </w:pPr>
            <w:r>
              <w:rPr>
                <w:rFonts w:ascii="宋体" w:hAnsi="宋体" w:cs="宋体" w:hint="eastAsia"/>
                <w:color w:val="333399"/>
                <w:spacing w:val="-2"/>
                <w:kern w:val="0"/>
                <w:szCs w:val="21"/>
              </w:rPr>
              <w:t>89.19%</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675" w:type="dxa"/>
            <w:gridSpan w:val="2"/>
            <w:tcBorders>
              <w:top w:val="nil"/>
              <w:bottom w:val="nil"/>
              <w:right w:val="nil"/>
            </w:tcBorders>
          </w:tcPr>
          <w:p w:rsidR="00DF1BF5" w:rsidRDefault="00DF1BF5">
            <w:pPr>
              <w:rPr>
                <w:rFonts w:ascii="宋体" w:hAnsi="宋体" w:cs="宋体"/>
                <w:color w:val="333399"/>
                <w:spacing w:val="-2"/>
                <w:kern w:val="0"/>
                <w:sz w:val="18"/>
                <w:szCs w:val="18"/>
              </w:rPr>
            </w:pPr>
          </w:p>
        </w:tc>
        <w:tc>
          <w:tcPr>
            <w:tcW w:w="2486" w:type="dxa"/>
            <w:gridSpan w:val="2"/>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”分段五制大专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112</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ind w:firstLineChars="100" w:firstLine="206"/>
              <w:rPr>
                <w:rFonts w:ascii="宋体" w:hAnsi="宋体" w:cs="宋体"/>
                <w:color w:val="333399"/>
                <w:spacing w:val="-2"/>
                <w:kern w:val="0"/>
                <w:szCs w:val="21"/>
              </w:rPr>
            </w:pPr>
            <w:r>
              <w:rPr>
                <w:rFonts w:ascii="宋体" w:hAnsi="宋体" w:cs="宋体" w:hint="eastAsia"/>
                <w:color w:val="333399"/>
                <w:spacing w:val="-2"/>
                <w:kern w:val="0"/>
                <w:szCs w:val="21"/>
              </w:rPr>
              <w:t>13.13%</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汽车运用与维修</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289</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16</w:t>
                  </w:r>
                  <w:r w:rsidR="00223DC0">
                    <w:rPr>
                      <w:rFonts w:ascii="宋体" w:hAnsi="宋体" w:cs="宋体" w:hint="eastAsia"/>
                      <w:color w:val="333399"/>
                      <w:spacing w:val="-2"/>
                      <w:kern w:val="0"/>
                      <w:szCs w:val="21"/>
                    </w:rPr>
                    <w:t>.24</w:t>
                  </w: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-20.17</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校级重点专业</w:t>
            </w:r>
          </w:p>
        </w:tc>
      </w:tr>
      <w:tr w:rsidR="00DF1BF5">
        <w:trPr>
          <w:trHeight w:val="297"/>
        </w:trPr>
        <w:tc>
          <w:tcPr>
            <w:tcW w:w="3161" w:type="dxa"/>
            <w:gridSpan w:val="4"/>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航空服务</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165</w:t>
            </w:r>
          </w:p>
        </w:tc>
        <w:tc>
          <w:tcPr>
            <w:tcW w:w="1617" w:type="dxa"/>
            <w:tcBorders>
              <w:top w:val="nil"/>
              <w:left w:val="nil"/>
              <w:bottom w:val="nil"/>
              <w:right w:val="nil"/>
            </w:tcBorders>
            <w:vAlign w:val="center"/>
          </w:tcPr>
          <w:p w:rsidR="00DF1BF5" w:rsidRDefault="00223DC0">
            <w:pPr>
              <w:ind w:firstLineChars="150" w:firstLine="309"/>
              <w:rPr>
                <w:rFonts w:ascii="宋体" w:hAnsi="宋体" w:cs="宋体"/>
                <w:color w:val="333399"/>
                <w:spacing w:val="-2"/>
                <w:kern w:val="0"/>
                <w:szCs w:val="21"/>
              </w:rPr>
            </w:pPr>
            <w:r>
              <w:rPr>
                <w:rFonts w:ascii="宋体" w:hAnsi="宋体" w:cs="宋体" w:hint="eastAsia"/>
                <w:color w:val="333399"/>
                <w:spacing w:val="-2"/>
                <w:kern w:val="0"/>
                <w:szCs w:val="21"/>
              </w:rPr>
              <w:t>9.27</w:t>
            </w:r>
            <w:r w:rsidR="00FA5884">
              <w:rPr>
                <w:rFonts w:ascii="宋体" w:hAnsi="宋体" w:cs="宋体" w:hint="eastAsia"/>
                <w:color w:val="333399"/>
                <w:spacing w:val="-2"/>
                <w:kern w:val="0"/>
                <w:szCs w:val="21"/>
              </w:rPr>
              <w:t>%</w:t>
            </w: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-8.84</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校重建设专业</w:t>
            </w:r>
          </w:p>
        </w:tc>
      </w:tr>
      <w:tr w:rsidR="00DF1BF5">
        <w:trPr>
          <w:trHeight w:val="307"/>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高星级饭店运营与管理</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60</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3.</w:t>
                  </w:r>
                  <w:r w:rsidR="00223DC0">
                    <w:rPr>
                      <w:rFonts w:ascii="宋体" w:hAnsi="宋体" w:cs="宋体" w:hint="eastAsia"/>
                      <w:color w:val="333399"/>
                      <w:spacing w:val="-2"/>
                      <w:kern w:val="0"/>
                      <w:szCs w:val="21"/>
                    </w:rPr>
                    <w:t>37</w:t>
                  </w: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-18.92</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校重建设专业</w:t>
            </w:r>
          </w:p>
        </w:tc>
      </w:tr>
      <w:tr w:rsidR="00DF1BF5">
        <w:trPr>
          <w:trHeight w:val="307"/>
        </w:trPr>
        <w:tc>
          <w:tcPr>
            <w:tcW w:w="3161" w:type="dxa"/>
            <w:gridSpan w:val="4"/>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工程造价</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20</w:t>
            </w:r>
          </w:p>
        </w:tc>
        <w:tc>
          <w:tcPr>
            <w:tcW w:w="1617" w:type="dxa"/>
            <w:tcBorders>
              <w:top w:val="nil"/>
              <w:left w:val="nil"/>
              <w:bottom w:val="nil"/>
              <w:right w:val="nil"/>
            </w:tcBorders>
            <w:vAlign w:val="center"/>
          </w:tcPr>
          <w:p w:rsidR="00DF1BF5" w:rsidRDefault="00223DC0" w:rsidP="00223DC0">
            <w:pPr>
              <w:ind w:firstLineChars="100" w:firstLine="206"/>
              <w:rPr>
                <w:rFonts w:ascii="宋体" w:hAnsi="宋体" w:cs="宋体"/>
                <w:color w:val="333399"/>
                <w:spacing w:val="-2"/>
                <w:kern w:val="0"/>
                <w:szCs w:val="21"/>
              </w:rPr>
            </w:pPr>
            <w:r>
              <w:rPr>
                <w:rFonts w:ascii="宋体" w:hAnsi="宋体" w:cs="宋体" w:hint="eastAsia"/>
                <w:color w:val="333399"/>
                <w:spacing w:val="-2"/>
                <w:kern w:val="0"/>
                <w:szCs w:val="21"/>
              </w:rPr>
              <w:t>1.12</w:t>
            </w:r>
            <w:r w:rsidR="00FA5884">
              <w:rPr>
                <w:rFonts w:ascii="宋体" w:hAnsi="宋体" w:cs="宋体" w:hint="eastAsia"/>
                <w:color w:val="333399"/>
                <w:spacing w:val="-2"/>
                <w:kern w:val="0"/>
                <w:szCs w:val="21"/>
              </w:rPr>
              <w:t>%</w:t>
            </w: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已停招</w:t>
            </w:r>
          </w:p>
        </w:tc>
      </w:tr>
      <w:tr w:rsidR="00DF1BF5">
        <w:trPr>
          <w:trHeight w:val="307"/>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会计</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202</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11.35</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-14.41</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校重点建设专业</w:t>
            </w:r>
          </w:p>
        </w:tc>
      </w:tr>
      <w:tr w:rsidR="00DF1BF5">
        <w:trPr>
          <w:trHeight w:val="307"/>
        </w:trPr>
        <w:tc>
          <w:tcPr>
            <w:tcW w:w="648" w:type="dxa"/>
            <w:vMerge w:val="restart"/>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81</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-22.12</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307"/>
        </w:trPr>
        <w:tc>
          <w:tcPr>
            <w:tcW w:w="648" w:type="dxa"/>
            <w:vMerge/>
            <w:tcBorders>
              <w:top w:val="nil"/>
              <w:bottom w:val="nil"/>
              <w:right w:val="nil"/>
            </w:tcBorders>
          </w:tcPr>
          <w:p w:rsidR="00DF1BF5" w:rsidRDefault="00DF1BF5">
            <w:pPr>
              <w:rPr>
                <w:rFonts w:ascii="宋体" w:hAnsi="宋体" w:cs="宋体"/>
                <w:color w:val="333399"/>
                <w:spacing w:val="-2"/>
                <w:kern w:val="0"/>
                <w:sz w:val="18"/>
                <w:szCs w:val="18"/>
              </w:rPr>
            </w:pP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”分段五制大专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121</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D738BD">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-8.33</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588"/>
        </w:trPr>
        <w:tc>
          <w:tcPr>
            <w:tcW w:w="3161" w:type="dxa"/>
            <w:gridSpan w:val="4"/>
            <w:tcBorders>
              <w:top w:val="single" w:sz="12" w:space="0" w:color="000000"/>
              <w:left w:val="nil"/>
              <w:bottom w:val="single" w:sz="12" w:space="0" w:color="000000"/>
              <w:right w:val="nil"/>
            </w:tcBorders>
            <w:vAlign w:val="center"/>
          </w:tcPr>
          <w:p w:rsidR="00DF1BF5" w:rsidRDefault="00FA5884">
            <w:pPr>
              <w:rPr>
                <w:rFonts w:ascii="宋体" w:hAnsi="宋体" w:cs="宋体"/>
                <w:bCs/>
                <w:iCs/>
                <w:color w:val="333399"/>
                <w:spacing w:val="-2"/>
                <w:kern w:val="0"/>
                <w:sz w:val="22"/>
                <w:szCs w:val="22"/>
              </w:rPr>
            </w:pPr>
            <w:r>
              <w:rPr>
                <w:rFonts w:ascii="宋体" w:hAnsi="宋体" w:cs="宋体" w:hint="eastAsia"/>
                <w:bCs/>
                <w:iCs/>
                <w:color w:val="333399"/>
                <w:spacing w:val="-2"/>
                <w:kern w:val="0"/>
                <w:sz w:val="22"/>
                <w:szCs w:val="22"/>
              </w:rPr>
              <w:t>合计</w:t>
            </w:r>
          </w:p>
        </w:tc>
        <w:tc>
          <w:tcPr>
            <w:tcW w:w="1617" w:type="dxa"/>
            <w:tcBorders>
              <w:top w:val="single" w:sz="12" w:space="0" w:color="000000"/>
              <w:left w:val="nil"/>
              <w:bottom w:val="single" w:sz="12" w:space="0" w:color="000000"/>
              <w:right w:val="nil"/>
            </w:tcBorders>
            <w:vAlign w:val="center"/>
          </w:tcPr>
          <w:p w:rsidR="00DF1BF5" w:rsidRDefault="002309D7">
            <w:pPr>
              <w:jc w:val="center"/>
              <w:rPr>
                <w:rFonts w:ascii="宋体" w:hAnsi="宋体" w:cs="宋体"/>
                <w:bCs/>
                <w:iCs/>
                <w:color w:val="333399"/>
                <w:spacing w:val="-2"/>
                <w:kern w:val="0"/>
                <w:szCs w:val="21"/>
              </w:rPr>
            </w:pPr>
            <w:r>
              <w:rPr>
                <w:rFonts w:ascii="宋体" w:hAnsi="宋体" w:cs="宋体" w:hint="eastAsia"/>
                <w:bCs/>
                <w:iCs/>
                <w:color w:val="333399"/>
                <w:spacing w:val="-2"/>
                <w:kern w:val="0"/>
                <w:szCs w:val="21"/>
              </w:rPr>
              <w:t>1780</w:t>
            </w:r>
          </w:p>
        </w:tc>
        <w:tc>
          <w:tcPr>
            <w:tcW w:w="1617" w:type="dxa"/>
            <w:tcBorders>
              <w:top w:val="single" w:sz="12" w:space="0" w:color="000000"/>
              <w:left w:val="nil"/>
              <w:bottom w:val="single" w:sz="12" w:space="0" w:color="000000"/>
              <w:right w:val="nil"/>
            </w:tcBorders>
            <w:vAlign w:val="center"/>
          </w:tcPr>
          <w:p w:rsidR="00DF1BF5" w:rsidRDefault="00FA5884">
            <w:pPr>
              <w:ind w:firstLineChars="150" w:firstLine="309"/>
              <w:rPr>
                <w:rFonts w:ascii="宋体" w:hAnsi="宋体" w:cs="宋体"/>
                <w:bCs/>
                <w:iCs/>
                <w:color w:val="333399"/>
                <w:spacing w:val="-2"/>
                <w:kern w:val="0"/>
                <w:szCs w:val="21"/>
              </w:rPr>
            </w:pPr>
            <w:r>
              <w:rPr>
                <w:rFonts w:ascii="宋体" w:hAnsi="宋体" w:cs="宋体" w:hint="eastAsia"/>
                <w:bCs/>
                <w:iCs/>
                <w:color w:val="333399"/>
                <w:spacing w:val="-2"/>
                <w:kern w:val="0"/>
                <w:szCs w:val="21"/>
              </w:rPr>
              <w:t>100%</w:t>
            </w:r>
          </w:p>
        </w:tc>
        <w:tc>
          <w:tcPr>
            <w:tcW w:w="1631" w:type="dxa"/>
            <w:tcBorders>
              <w:top w:val="single" w:sz="12" w:space="0" w:color="000000"/>
              <w:left w:val="nil"/>
              <w:bottom w:val="single" w:sz="12" w:space="0" w:color="000000"/>
              <w:right w:val="nil"/>
            </w:tcBorders>
            <w:vAlign w:val="center"/>
          </w:tcPr>
          <w:p w:rsidR="00DF1BF5" w:rsidRDefault="00AA5123" w:rsidP="002309D7">
            <w:pPr>
              <w:ind w:firstLineChars="100" w:firstLine="206"/>
              <w:jc w:val="left"/>
              <w:rPr>
                <w:rFonts w:ascii="宋体" w:hAnsi="宋体" w:cs="宋体"/>
                <w:bCs/>
                <w:iCs/>
                <w:color w:val="333399"/>
                <w:spacing w:val="-2"/>
                <w:kern w:val="0"/>
                <w:szCs w:val="21"/>
              </w:rPr>
            </w:pPr>
            <w:r>
              <w:rPr>
                <w:rFonts w:ascii="宋体" w:hAnsi="宋体" w:cs="宋体" w:hint="eastAsia"/>
                <w:color w:val="333399"/>
                <w:spacing w:val="-2"/>
                <w:kern w:val="0"/>
                <w:szCs w:val="21"/>
              </w:rPr>
              <w:t>-17.13</w:t>
            </w:r>
            <w:r w:rsidR="00FA5884">
              <w:rPr>
                <w:rFonts w:ascii="宋体" w:hAnsi="宋体" w:cs="宋体" w:hint="eastAsia"/>
                <w:bCs/>
                <w:iCs/>
                <w:color w:val="333399"/>
                <w:spacing w:val="-2"/>
                <w:kern w:val="0"/>
                <w:szCs w:val="21"/>
              </w:rPr>
              <w:t>%</w:t>
            </w:r>
          </w:p>
        </w:tc>
        <w:tc>
          <w:tcPr>
            <w:tcW w:w="1800" w:type="dxa"/>
            <w:tcBorders>
              <w:top w:val="single" w:sz="12" w:space="0" w:color="000000"/>
              <w:left w:val="nil"/>
              <w:bottom w:val="single" w:sz="12" w:space="0" w:color="000000"/>
              <w:right w:val="nil"/>
            </w:tcBorders>
            <w:vAlign w:val="center"/>
          </w:tcPr>
          <w:p w:rsidR="00DF1BF5" w:rsidRDefault="00DF1BF5">
            <w:pPr>
              <w:rPr>
                <w:rFonts w:ascii="宋体" w:hAnsi="宋体" w:cs="宋体"/>
                <w:bCs/>
                <w:iCs/>
                <w:color w:val="333399"/>
                <w:spacing w:val="-2"/>
                <w:kern w:val="0"/>
                <w:szCs w:val="21"/>
              </w:rPr>
            </w:pPr>
          </w:p>
        </w:tc>
      </w:tr>
    </w:tbl>
    <w:p w:rsidR="00DF1BF5" w:rsidRPr="00963270" w:rsidRDefault="00FA5884">
      <w:pPr>
        <w:ind w:firstLineChars="200" w:firstLine="562"/>
        <w:rPr>
          <w:rFonts w:ascii="宋体" w:hAnsi="宋体" w:cs="宋体"/>
          <w:b/>
          <w:spacing w:val="-2"/>
          <w:kern w:val="0"/>
          <w:sz w:val="28"/>
          <w:szCs w:val="28"/>
        </w:rPr>
      </w:pPr>
      <w:r w:rsidRPr="00963270">
        <w:rPr>
          <w:rFonts w:ascii="宋体" w:hAnsi="宋体" w:cs="宋体" w:hint="eastAsia"/>
          <w:b/>
          <w:sz w:val="28"/>
          <w:szCs w:val="28"/>
        </w:rPr>
        <w:t>1.3教师队伍</w:t>
      </w:r>
    </w:p>
    <w:p w:rsidR="00DF1BF5" w:rsidRDefault="00FA5884">
      <w:pPr>
        <w:ind w:firstLineChars="200" w:firstLine="560"/>
        <w:rPr>
          <w:rFonts w:ascii="宋体" w:hAnsi="宋体" w:cs="宋体"/>
          <w:spacing w:val="-2"/>
          <w:kern w:val="0"/>
          <w:sz w:val="28"/>
          <w:szCs w:val="28"/>
        </w:rPr>
      </w:pPr>
      <w:r>
        <w:rPr>
          <w:rFonts w:ascii="宋体" w:hAnsi="宋体" w:cs="宋体" w:hint="eastAsia"/>
          <w:sz w:val="28"/>
          <w:szCs w:val="28"/>
        </w:rPr>
        <w:t>生师比1</w:t>
      </w:r>
      <w:r w:rsidR="00AA5123">
        <w:rPr>
          <w:rFonts w:ascii="宋体" w:hAnsi="宋体" w:cs="宋体" w:hint="eastAsia"/>
          <w:sz w:val="28"/>
          <w:szCs w:val="28"/>
        </w:rPr>
        <w:t>4</w:t>
      </w:r>
      <w:r>
        <w:rPr>
          <w:rFonts w:ascii="宋体" w:hAnsi="宋体" w:cs="宋体" w:hint="eastAsia"/>
          <w:sz w:val="28"/>
          <w:szCs w:val="28"/>
        </w:rPr>
        <w:t>:1，“双师型”教师比例达到75.6</w:t>
      </w:r>
      <w:r>
        <w:rPr>
          <w:rFonts w:ascii="宋体" w:hAnsi="宋体" w:cs="宋体"/>
          <w:sz w:val="28"/>
          <w:szCs w:val="28"/>
        </w:rPr>
        <w:t>%</w:t>
      </w:r>
      <w:r>
        <w:rPr>
          <w:rFonts w:ascii="宋体" w:hAnsi="宋体" w:cs="宋体" w:hint="eastAsia"/>
          <w:sz w:val="28"/>
          <w:szCs w:val="28"/>
        </w:rPr>
        <w:t>，兼职教师比例1</w:t>
      </w:r>
      <w:r w:rsidR="00916191">
        <w:rPr>
          <w:rFonts w:ascii="宋体" w:hAnsi="宋体" w:cs="宋体" w:hint="eastAsia"/>
          <w:sz w:val="28"/>
          <w:szCs w:val="28"/>
        </w:rPr>
        <w:t>1</w:t>
      </w:r>
      <w:r>
        <w:rPr>
          <w:rFonts w:ascii="宋体" w:hAnsi="宋体" w:cs="宋体"/>
          <w:sz w:val="28"/>
          <w:szCs w:val="28"/>
        </w:rPr>
        <w:t>%</w:t>
      </w:r>
      <w:r>
        <w:rPr>
          <w:rFonts w:ascii="宋体" w:hAnsi="宋体" w:cs="宋体" w:hint="eastAsia"/>
          <w:sz w:val="28"/>
          <w:szCs w:val="28"/>
        </w:rPr>
        <w:t>。专任教师中</w:t>
      </w:r>
      <w:r>
        <w:rPr>
          <w:rFonts w:ascii="宋体" w:hAnsi="宋体" w:cs="宋体"/>
          <w:sz w:val="28"/>
          <w:szCs w:val="28"/>
        </w:rPr>
        <w:t>9</w:t>
      </w:r>
      <w:r w:rsidR="00916191">
        <w:rPr>
          <w:rFonts w:ascii="宋体" w:hAnsi="宋体" w:cs="宋体" w:hint="eastAsia"/>
          <w:sz w:val="28"/>
          <w:szCs w:val="28"/>
        </w:rPr>
        <w:t>4.6</w:t>
      </w:r>
      <w:r>
        <w:rPr>
          <w:rFonts w:ascii="宋体" w:hAnsi="宋体" w:cs="宋体"/>
          <w:sz w:val="28"/>
          <w:szCs w:val="28"/>
        </w:rPr>
        <w:t>%</w:t>
      </w:r>
      <w:r>
        <w:rPr>
          <w:rFonts w:ascii="宋体" w:hAnsi="宋体" w:cs="宋体" w:hint="eastAsia"/>
          <w:sz w:val="28"/>
          <w:szCs w:val="28"/>
        </w:rPr>
        <w:t>为本科学历，硕士以上学历比例达到</w:t>
      </w:r>
      <w:r w:rsidR="00916191">
        <w:rPr>
          <w:rFonts w:ascii="宋体" w:hAnsi="宋体" w:cs="宋体" w:hint="eastAsia"/>
          <w:sz w:val="28"/>
          <w:szCs w:val="28"/>
        </w:rPr>
        <w:t>26.87</w:t>
      </w:r>
      <w:r>
        <w:rPr>
          <w:rFonts w:ascii="宋体" w:hAnsi="宋体" w:cs="宋体"/>
          <w:sz w:val="28"/>
          <w:szCs w:val="28"/>
        </w:rPr>
        <w:t>%</w:t>
      </w:r>
      <w:r>
        <w:rPr>
          <w:rFonts w:ascii="宋体" w:hAnsi="宋体" w:cs="宋体" w:hint="eastAsia"/>
          <w:sz w:val="28"/>
          <w:szCs w:val="28"/>
        </w:rPr>
        <w:t>，具有高级职称教师比例达到</w:t>
      </w:r>
      <w:r w:rsidR="00916191">
        <w:rPr>
          <w:rFonts w:ascii="宋体" w:hAnsi="宋体" w:cs="宋体" w:hint="eastAsia"/>
          <w:sz w:val="28"/>
          <w:szCs w:val="28"/>
        </w:rPr>
        <w:t>48.03</w:t>
      </w:r>
      <w:r>
        <w:rPr>
          <w:rFonts w:ascii="宋体" w:hAnsi="宋体" w:cs="宋体"/>
          <w:sz w:val="28"/>
          <w:szCs w:val="28"/>
        </w:rPr>
        <w:t>%</w:t>
      </w:r>
      <w:r>
        <w:rPr>
          <w:rFonts w:ascii="宋体" w:hAnsi="宋体" w:cs="宋体" w:hint="eastAsia"/>
          <w:sz w:val="28"/>
          <w:szCs w:val="28"/>
        </w:rPr>
        <w:t>。</w:t>
      </w:r>
    </w:p>
    <w:p w:rsidR="00DF1BF5" w:rsidRPr="00963270" w:rsidRDefault="00FA5884">
      <w:pPr>
        <w:ind w:firstLineChars="200" w:firstLine="562"/>
        <w:rPr>
          <w:rFonts w:ascii="宋体" w:hAnsi="宋体" w:cs="宋体"/>
          <w:b/>
          <w:spacing w:val="-2"/>
          <w:kern w:val="0"/>
          <w:sz w:val="28"/>
          <w:szCs w:val="28"/>
        </w:rPr>
      </w:pPr>
      <w:r w:rsidRPr="00963270">
        <w:rPr>
          <w:rFonts w:ascii="宋体" w:hAnsi="宋体" w:cs="宋体" w:hint="eastAsia"/>
          <w:b/>
          <w:kern w:val="0"/>
          <w:sz w:val="28"/>
          <w:szCs w:val="28"/>
        </w:rPr>
        <w:t>1.4设施设备</w:t>
      </w:r>
    </w:p>
    <w:p w:rsidR="00DF1BF5" w:rsidRPr="007C5243" w:rsidRDefault="007C5243" w:rsidP="007C5243">
      <w:pPr>
        <w:pStyle w:val="af5"/>
        <w:ind w:firstLine="552"/>
        <w:rPr>
          <w:rFonts w:ascii="宋体" w:hAnsi="宋体" w:cs="宋体"/>
          <w:spacing w:val="-2"/>
          <w:kern w:val="0"/>
          <w:sz w:val="28"/>
          <w:szCs w:val="28"/>
        </w:rPr>
      </w:pPr>
      <w:r w:rsidRPr="007C5243">
        <w:rPr>
          <w:rFonts w:ascii="宋体" w:hAnsi="宋体" w:cs="宋体"/>
          <w:spacing w:val="-2"/>
          <w:kern w:val="0"/>
          <w:sz w:val="28"/>
          <w:szCs w:val="28"/>
        </w:rPr>
        <w:t>按照教育部《中等职业学校设置标准》要求，</w:t>
      </w:r>
      <w:r w:rsidRPr="007C5243">
        <w:rPr>
          <w:rFonts w:ascii="宋体" w:hAnsi="宋体" w:cs="宋体" w:hint="eastAsia"/>
          <w:spacing w:val="-2"/>
          <w:kern w:val="0"/>
          <w:sz w:val="28"/>
          <w:szCs w:val="28"/>
        </w:rPr>
        <w:t>学校</w:t>
      </w:r>
      <w:r w:rsidRPr="007C5243">
        <w:rPr>
          <w:rFonts w:ascii="宋体" w:hAnsi="宋体" w:cs="宋体"/>
          <w:spacing w:val="-2"/>
          <w:kern w:val="0"/>
          <w:sz w:val="28"/>
          <w:szCs w:val="28"/>
        </w:rPr>
        <w:t>持续加强基础能力建设，不断完善实训设施设备，</w:t>
      </w:r>
      <w:r w:rsidRPr="007C5243">
        <w:rPr>
          <w:rFonts w:ascii="宋体" w:hAnsi="宋体" w:cs="宋体" w:hint="eastAsia"/>
          <w:spacing w:val="-2"/>
          <w:kern w:val="0"/>
          <w:sz w:val="28"/>
          <w:szCs w:val="28"/>
        </w:rPr>
        <w:t>改善学生在校实习实训环境，提升专业技能水平能力</w:t>
      </w:r>
      <w:r w:rsidRPr="007C5243">
        <w:rPr>
          <w:rFonts w:ascii="宋体" w:hAnsi="宋体" w:cs="宋体"/>
          <w:spacing w:val="-2"/>
          <w:kern w:val="0"/>
          <w:sz w:val="28"/>
          <w:szCs w:val="28"/>
        </w:rPr>
        <w:t>。</w:t>
      </w:r>
      <w:r w:rsidR="00FA5884">
        <w:rPr>
          <w:rFonts w:ascii="宋体" w:hAnsi="宋体" w:cs="宋体" w:hint="eastAsia"/>
          <w:spacing w:val="-2"/>
          <w:kern w:val="0"/>
          <w:sz w:val="28"/>
          <w:szCs w:val="28"/>
        </w:rPr>
        <w:t>生均</w:t>
      </w:r>
      <w:r w:rsidR="00963270">
        <w:rPr>
          <w:rFonts w:ascii="宋体" w:hAnsi="宋体" w:cs="宋体" w:hint="eastAsia"/>
          <w:spacing w:val="-2"/>
          <w:kern w:val="0"/>
          <w:sz w:val="28"/>
          <w:szCs w:val="28"/>
        </w:rPr>
        <w:t>实验实训</w:t>
      </w:r>
      <w:r w:rsidR="00FA5884">
        <w:rPr>
          <w:rFonts w:ascii="宋体" w:hAnsi="宋体" w:cs="宋体" w:hint="eastAsia"/>
          <w:spacing w:val="-2"/>
          <w:kern w:val="0"/>
          <w:sz w:val="28"/>
          <w:szCs w:val="28"/>
        </w:rPr>
        <w:t>设备值1.</w:t>
      </w:r>
      <w:r w:rsidR="00020D27">
        <w:rPr>
          <w:rFonts w:ascii="宋体" w:hAnsi="宋体" w:cs="宋体" w:hint="eastAsia"/>
          <w:spacing w:val="-2"/>
          <w:kern w:val="0"/>
          <w:sz w:val="28"/>
          <w:szCs w:val="28"/>
        </w:rPr>
        <w:t>29</w:t>
      </w:r>
      <w:r w:rsidR="00FA5884">
        <w:rPr>
          <w:rFonts w:ascii="宋体" w:hAnsi="宋体" w:cs="宋体" w:hint="eastAsia"/>
          <w:spacing w:val="-2"/>
          <w:kern w:val="0"/>
          <w:sz w:val="28"/>
          <w:szCs w:val="28"/>
        </w:rPr>
        <w:t>万元，生均实训实习工位</w:t>
      </w:r>
      <w:r w:rsidR="00FA5884">
        <w:rPr>
          <w:rFonts w:ascii="宋体" w:hAnsi="宋体" w:cs="宋体" w:hint="eastAsia"/>
          <w:spacing w:val="-2"/>
          <w:kern w:val="0"/>
          <w:sz w:val="28"/>
          <w:szCs w:val="28"/>
        </w:rPr>
        <w:lastRenderedPageBreak/>
        <w:t>数</w:t>
      </w:r>
      <w:r w:rsidR="00FA5884">
        <w:rPr>
          <w:rFonts w:ascii="宋体" w:hAnsi="宋体" w:cs="宋体"/>
          <w:spacing w:val="-2"/>
          <w:kern w:val="0"/>
          <w:sz w:val="28"/>
          <w:szCs w:val="28"/>
        </w:rPr>
        <w:t>1.</w:t>
      </w:r>
      <w:r w:rsidR="00F84786">
        <w:rPr>
          <w:rFonts w:ascii="宋体" w:hAnsi="宋体" w:cs="宋体" w:hint="eastAsia"/>
          <w:spacing w:val="-2"/>
          <w:kern w:val="0"/>
          <w:sz w:val="28"/>
          <w:szCs w:val="28"/>
        </w:rPr>
        <w:t>32</w:t>
      </w:r>
      <w:r w:rsidR="00FA5884">
        <w:rPr>
          <w:rFonts w:ascii="宋体" w:hAnsi="宋体" w:cs="宋体" w:hint="eastAsia"/>
          <w:spacing w:val="-2"/>
          <w:kern w:val="0"/>
          <w:sz w:val="28"/>
          <w:szCs w:val="28"/>
        </w:rPr>
        <w:t>个，生均纸质图书60余册</w:t>
      </w:r>
      <w:r>
        <w:rPr>
          <w:rFonts w:ascii="宋体" w:hAnsi="宋体" w:cs="宋体" w:hint="eastAsia"/>
          <w:spacing w:val="-2"/>
          <w:kern w:val="0"/>
          <w:sz w:val="28"/>
          <w:szCs w:val="28"/>
        </w:rPr>
        <w:t>，生均专业图书4册以上，并配有电子阅览室及</w:t>
      </w:r>
      <w:r w:rsidR="00A83D76">
        <w:rPr>
          <w:rFonts w:ascii="宋体" w:hAnsi="宋体" w:cs="宋体" w:hint="eastAsia"/>
          <w:spacing w:val="-2"/>
          <w:kern w:val="0"/>
          <w:sz w:val="28"/>
          <w:szCs w:val="28"/>
        </w:rPr>
        <w:t>图书借阅机</w:t>
      </w:r>
      <w:r w:rsidR="00FA5884">
        <w:rPr>
          <w:rFonts w:ascii="宋体" w:hAnsi="宋体" w:cs="宋体" w:hint="eastAsia"/>
          <w:spacing w:val="-2"/>
          <w:kern w:val="0"/>
          <w:sz w:val="28"/>
          <w:szCs w:val="28"/>
        </w:rPr>
        <w:t>。</w:t>
      </w:r>
    </w:p>
    <w:p w:rsidR="00DF1BF5" w:rsidRDefault="00FA5884">
      <w:pPr>
        <w:ind w:firstLineChars="200" w:firstLine="562"/>
        <w:rPr>
          <w:rFonts w:ascii="宋体" w:hAnsi="宋体" w:cs="宋体"/>
          <w:spacing w:val="-2"/>
          <w:kern w:val="0"/>
          <w:sz w:val="28"/>
          <w:szCs w:val="28"/>
        </w:rPr>
      </w:pPr>
      <w:r>
        <w:rPr>
          <w:rFonts w:ascii="宋体" w:hAnsi="宋体" w:cs="宋体" w:hint="eastAsia"/>
          <w:b/>
          <w:kern w:val="0"/>
          <w:sz w:val="28"/>
          <w:szCs w:val="28"/>
        </w:rPr>
        <w:t>2.学生发展</w:t>
      </w:r>
    </w:p>
    <w:p w:rsidR="00DF1BF5" w:rsidRPr="00020D27" w:rsidRDefault="00FA5884" w:rsidP="00020D27">
      <w:pPr>
        <w:ind w:firstLineChars="200" w:firstLine="554"/>
        <w:rPr>
          <w:rFonts w:ascii="宋体" w:hAnsi="宋体" w:cs="宋体"/>
          <w:b/>
          <w:spacing w:val="-2"/>
          <w:kern w:val="0"/>
          <w:sz w:val="28"/>
          <w:szCs w:val="28"/>
        </w:rPr>
      </w:pPr>
      <w:r w:rsidRPr="00020D27">
        <w:rPr>
          <w:rFonts w:ascii="宋体" w:hAnsi="宋体" w:cs="宋体"/>
          <w:b/>
          <w:spacing w:val="-2"/>
          <w:kern w:val="0"/>
          <w:sz w:val="28"/>
          <w:szCs w:val="28"/>
        </w:rPr>
        <w:t>2.1</w:t>
      </w:r>
      <w:r w:rsidRPr="00020D27">
        <w:rPr>
          <w:rFonts w:ascii="宋体" w:hAnsi="宋体" w:cs="宋体" w:hint="eastAsia"/>
          <w:b/>
          <w:spacing w:val="-2"/>
          <w:kern w:val="0"/>
          <w:sz w:val="28"/>
          <w:szCs w:val="28"/>
        </w:rPr>
        <w:t>学生素质</w:t>
      </w:r>
    </w:p>
    <w:p w:rsidR="00DF1BF5" w:rsidRPr="00FF2786" w:rsidRDefault="00FA5884" w:rsidP="00FF2786">
      <w:pPr>
        <w:ind w:firstLineChars="196" w:firstLine="541"/>
        <w:rPr>
          <w:rFonts w:ascii="宋体" w:hAnsi="宋体" w:cs="宋体"/>
          <w:spacing w:val="-2"/>
          <w:kern w:val="0"/>
          <w:sz w:val="28"/>
          <w:szCs w:val="28"/>
        </w:rPr>
      </w:pPr>
      <w:r>
        <w:rPr>
          <w:rFonts w:ascii="宋体" w:hAnsi="宋体" w:cs="宋体" w:hint="eastAsia"/>
          <w:spacing w:val="-2"/>
          <w:kern w:val="0"/>
          <w:sz w:val="28"/>
          <w:szCs w:val="28"/>
        </w:rPr>
        <w:t>我校把校园文化建设作为精神文明建设和创设优质教育的重要内容，</w:t>
      </w:r>
      <w:r w:rsidR="001839C2">
        <w:rPr>
          <w:rFonts w:ascii="宋体" w:hAnsi="宋体" w:cs="宋体" w:hint="eastAsia"/>
          <w:spacing w:val="-2"/>
          <w:kern w:val="0"/>
          <w:sz w:val="28"/>
          <w:szCs w:val="28"/>
        </w:rPr>
        <w:t>加强理想信念教育、爱国主义教育、集体主义教育引导学生树立正确的世界观、人生观和价值观，结合德育课程进行劳动教育，培养学生吃苦耐劳的精神、团结协作的作风，通过对学生进行基础文明教育，使学生养成文明的言行举止，通过对学生进行专业文化课程、专业知识和专业技能的培养，教育学生热爱</w:t>
      </w:r>
      <w:r w:rsidR="00A74E68">
        <w:rPr>
          <w:rFonts w:ascii="宋体" w:hAnsi="宋体" w:cs="宋体" w:hint="eastAsia"/>
          <w:spacing w:val="-2"/>
          <w:kern w:val="0"/>
          <w:sz w:val="28"/>
          <w:szCs w:val="28"/>
        </w:rPr>
        <w:t>学习，养成良好的学习习惯，掌握扎实的文化基础知识和较强的实践动手能力，2020年度升入高校人数450人（含3+2转录117人）</w:t>
      </w:r>
      <w:r w:rsidR="001839C2" w:rsidRPr="00FF2786">
        <w:rPr>
          <w:rFonts w:ascii="宋体" w:hAnsi="宋体" w:cs="宋体"/>
          <w:spacing w:val="-2"/>
          <w:kern w:val="0"/>
          <w:sz w:val="28"/>
          <w:szCs w:val="28"/>
        </w:rPr>
        <w:t xml:space="preserve"> </w:t>
      </w:r>
      <w:r w:rsidR="00A74E68">
        <w:rPr>
          <w:rFonts w:ascii="宋体" w:hAnsi="宋体" w:cs="宋体" w:hint="eastAsia"/>
          <w:spacing w:val="-2"/>
          <w:kern w:val="0"/>
          <w:sz w:val="28"/>
          <w:szCs w:val="28"/>
        </w:rPr>
        <w:t>，参加各级技能竞赛获得奖项50余个。</w:t>
      </w:r>
    </w:p>
    <w:p w:rsidR="00A83D76" w:rsidRPr="00A83D76" w:rsidRDefault="00A83D76">
      <w:pPr>
        <w:jc w:val="center"/>
        <w:rPr>
          <w:rFonts w:ascii="仿宋" w:eastAsia="仿宋" w:hAnsi="仿宋" w:cs="宋体"/>
          <w:spacing w:val="-2"/>
          <w:kern w:val="0"/>
          <w:sz w:val="10"/>
          <w:szCs w:val="10"/>
        </w:rPr>
      </w:pP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3   201</w:t>
      </w:r>
      <w:r>
        <w:rPr>
          <w:rFonts w:ascii="仿宋" w:eastAsia="仿宋" w:hAnsi="仿宋" w:cs="宋体" w:hint="eastAsia"/>
          <w:spacing w:val="-2"/>
          <w:kern w:val="0"/>
          <w:sz w:val="24"/>
        </w:rPr>
        <w:t>9年度各专业学生素质测评统计表</w:t>
      </w:r>
    </w:p>
    <w:tbl>
      <w:tblPr>
        <w:tblW w:w="9287" w:type="dxa"/>
        <w:jc w:val="center"/>
        <w:tblBorders>
          <w:top w:val="single" w:sz="12" w:space="0" w:color="auto"/>
          <w:bottom w:val="single" w:sz="12" w:space="0" w:color="auto"/>
        </w:tblBorders>
        <w:tblLayout w:type="fixed"/>
        <w:tblLook w:val="04A0" w:firstRow="1" w:lastRow="0" w:firstColumn="1" w:lastColumn="0" w:noHBand="0" w:noVBand="1"/>
      </w:tblPr>
      <w:tblGrid>
        <w:gridCol w:w="1440"/>
        <w:gridCol w:w="1790"/>
        <w:gridCol w:w="1505"/>
        <w:gridCol w:w="1709"/>
        <w:gridCol w:w="1743"/>
        <w:gridCol w:w="1100"/>
      </w:tblGrid>
      <w:tr w:rsidR="00DF1BF5">
        <w:trPr>
          <w:trHeight w:val="589"/>
          <w:jc w:val="center"/>
        </w:trPr>
        <w:tc>
          <w:tcPr>
            <w:tcW w:w="3230" w:type="dxa"/>
            <w:gridSpan w:val="2"/>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测评指标</w:t>
            </w:r>
          </w:p>
        </w:tc>
        <w:tc>
          <w:tcPr>
            <w:tcW w:w="1505"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文化课合格率</w:t>
            </w:r>
          </w:p>
        </w:tc>
        <w:tc>
          <w:tcPr>
            <w:tcW w:w="1709"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专业技能合格率</w:t>
            </w:r>
          </w:p>
        </w:tc>
        <w:tc>
          <w:tcPr>
            <w:tcW w:w="1743"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体质测评合格率</w:t>
            </w:r>
          </w:p>
        </w:tc>
        <w:tc>
          <w:tcPr>
            <w:tcW w:w="110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毕业率</w:t>
            </w:r>
          </w:p>
        </w:tc>
      </w:tr>
      <w:tr w:rsidR="00DF1BF5">
        <w:trPr>
          <w:trHeight w:val="416"/>
          <w:jc w:val="center"/>
        </w:trPr>
        <w:tc>
          <w:tcPr>
            <w:tcW w:w="1440" w:type="dxa"/>
            <w:vMerge w:val="restart"/>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79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合格率（</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single" w:sz="12" w:space="0" w:color="auto"/>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93.</w:t>
            </w:r>
            <w:r w:rsidR="00FF2786">
              <w:rPr>
                <w:rFonts w:ascii="宋体" w:hAnsi="宋体" w:cs="宋体" w:hint="eastAsia"/>
                <w:color w:val="333399"/>
                <w:spacing w:val="-2"/>
                <w:kern w:val="0"/>
                <w:szCs w:val="21"/>
              </w:rPr>
              <w:t>8</w:t>
            </w:r>
          </w:p>
        </w:tc>
        <w:tc>
          <w:tcPr>
            <w:tcW w:w="1709" w:type="dxa"/>
            <w:tcBorders>
              <w:top w:val="single" w:sz="12" w:space="0" w:color="auto"/>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9</w:t>
            </w:r>
            <w:r w:rsidR="00FF2786">
              <w:rPr>
                <w:rFonts w:ascii="宋体" w:hAnsi="宋体" w:cs="宋体" w:hint="eastAsia"/>
                <w:color w:val="333399"/>
                <w:spacing w:val="-2"/>
                <w:kern w:val="0"/>
                <w:szCs w:val="21"/>
              </w:rPr>
              <w:t>2</w:t>
            </w:r>
            <w:r>
              <w:rPr>
                <w:rFonts w:ascii="宋体" w:hAnsi="宋体" w:cs="宋体" w:hint="eastAsia"/>
                <w:color w:val="333399"/>
                <w:spacing w:val="-2"/>
                <w:kern w:val="0"/>
                <w:szCs w:val="21"/>
              </w:rPr>
              <w:t>.</w:t>
            </w:r>
            <w:r w:rsidR="00FF2786">
              <w:rPr>
                <w:rFonts w:ascii="宋体" w:hAnsi="宋体" w:cs="宋体" w:hint="eastAsia"/>
                <w:color w:val="333399"/>
                <w:spacing w:val="-2"/>
                <w:kern w:val="0"/>
                <w:szCs w:val="21"/>
              </w:rPr>
              <w:t>3</w:t>
            </w:r>
          </w:p>
        </w:tc>
        <w:tc>
          <w:tcPr>
            <w:tcW w:w="1743" w:type="dxa"/>
            <w:tcBorders>
              <w:top w:val="single" w:sz="12" w:space="0" w:color="auto"/>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7</w:t>
            </w:r>
            <w:r w:rsidR="00FF2786">
              <w:rPr>
                <w:rFonts w:ascii="宋体" w:hAnsi="宋体" w:cs="宋体" w:hint="eastAsia"/>
                <w:color w:val="333399"/>
                <w:spacing w:val="-2"/>
                <w:kern w:val="0"/>
                <w:szCs w:val="21"/>
              </w:rPr>
              <w:t>4</w:t>
            </w:r>
            <w:r>
              <w:rPr>
                <w:rFonts w:ascii="宋体" w:hAnsi="宋体" w:cs="宋体" w:hint="eastAsia"/>
                <w:color w:val="333399"/>
                <w:spacing w:val="-2"/>
                <w:kern w:val="0"/>
                <w:szCs w:val="21"/>
              </w:rPr>
              <w:t>.</w:t>
            </w:r>
            <w:r w:rsidR="00FF2786">
              <w:rPr>
                <w:rFonts w:ascii="宋体" w:hAnsi="宋体" w:cs="宋体" w:hint="eastAsia"/>
                <w:color w:val="333399"/>
                <w:spacing w:val="-2"/>
                <w:kern w:val="0"/>
                <w:szCs w:val="21"/>
              </w:rPr>
              <w:t>98</w:t>
            </w:r>
          </w:p>
        </w:tc>
        <w:tc>
          <w:tcPr>
            <w:tcW w:w="110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100%</w:t>
            </w:r>
          </w:p>
        </w:tc>
      </w:tr>
      <w:tr w:rsidR="00DF1BF5">
        <w:trPr>
          <w:trHeight w:val="432"/>
          <w:jc w:val="center"/>
        </w:trPr>
        <w:tc>
          <w:tcPr>
            <w:tcW w:w="1440" w:type="dxa"/>
            <w:vMerge/>
            <w:tcBorders>
              <w:top w:val="nil"/>
              <w:bottom w:val="nil"/>
            </w:tcBorders>
            <w:shd w:val="clear" w:color="auto" w:fill="CCECFF"/>
            <w:vAlign w:val="center"/>
          </w:tcPr>
          <w:p w:rsidR="00DF1BF5" w:rsidRDefault="00DF1BF5">
            <w:pPr>
              <w:rPr>
                <w:rFonts w:ascii="宋体" w:hAnsi="宋体" w:cs="宋体"/>
                <w:color w:val="333399"/>
                <w:spacing w:val="-2"/>
                <w:kern w:val="0"/>
                <w:sz w:val="18"/>
                <w:szCs w:val="18"/>
              </w:rPr>
            </w:pPr>
          </w:p>
        </w:tc>
        <w:tc>
          <w:tcPr>
            <w:tcW w:w="179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与</w:t>
            </w:r>
            <w:r>
              <w:rPr>
                <w:rFonts w:ascii="宋体" w:hAnsi="宋体" w:cs="宋体"/>
                <w:color w:val="333399"/>
                <w:spacing w:val="-2"/>
                <w:kern w:val="0"/>
                <w:szCs w:val="21"/>
              </w:rPr>
              <w:t>201</w:t>
            </w:r>
            <w:r>
              <w:rPr>
                <w:rFonts w:ascii="宋体" w:hAnsi="宋体" w:cs="宋体" w:hint="eastAsia"/>
                <w:color w:val="333399"/>
                <w:spacing w:val="-2"/>
                <w:kern w:val="0"/>
                <w:szCs w:val="21"/>
              </w:rPr>
              <w:t>8同比（</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nil"/>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color w:val="333399"/>
                <w:spacing w:val="-2"/>
                <w:kern w:val="0"/>
                <w:szCs w:val="21"/>
              </w:rPr>
              <w:t>0.</w:t>
            </w:r>
            <w:r w:rsidR="00FF2786">
              <w:rPr>
                <w:rFonts w:ascii="宋体" w:hAnsi="宋体" w:cs="宋体" w:hint="eastAsia"/>
                <w:color w:val="333399"/>
                <w:spacing w:val="-2"/>
                <w:kern w:val="0"/>
                <w:szCs w:val="21"/>
              </w:rPr>
              <w:t>7</w:t>
            </w:r>
          </w:p>
        </w:tc>
        <w:tc>
          <w:tcPr>
            <w:tcW w:w="1709" w:type="dxa"/>
            <w:tcBorders>
              <w:top w:val="nil"/>
              <w:bottom w:val="nil"/>
            </w:tcBorders>
            <w:shd w:val="clear" w:color="auto" w:fill="CCECFF"/>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0.9</w:t>
            </w:r>
          </w:p>
        </w:tc>
        <w:tc>
          <w:tcPr>
            <w:tcW w:w="1743" w:type="dxa"/>
            <w:tcBorders>
              <w:top w:val="nil"/>
              <w:bottom w:val="nil"/>
            </w:tcBorders>
            <w:shd w:val="clear" w:color="auto" w:fill="CCECFF"/>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2.11</w:t>
            </w:r>
          </w:p>
        </w:tc>
        <w:tc>
          <w:tcPr>
            <w:tcW w:w="110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w:t>
            </w:r>
          </w:p>
        </w:tc>
      </w:tr>
      <w:tr w:rsidR="00DF1BF5">
        <w:trPr>
          <w:trHeight w:val="432"/>
          <w:jc w:val="center"/>
        </w:trPr>
        <w:tc>
          <w:tcPr>
            <w:tcW w:w="1440" w:type="dxa"/>
            <w:vMerge w:val="restart"/>
            <w:tcBorders>
              <w:top w:val="nil"/>
              <w:bottom w:val="nil"/>
            </w:tcBorders>
            <w:vAlign w:val="center"/>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”五年制大专</w:t>
            </w:r>
          </w:p>
        </w:tc>
        <w:tc>
          <w:tcPr>
            <w:tcW w:w="179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合格率（</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9</w:t>
            </w:r>
            <w:r>
              <w:rPr>
                <w:rFonts w:ascii="宋体" w:hAnsi="宋体" w:cs="宋体" w:hint="eastAsia"/>
                <w:color w:val="333399"/>
                <w:spacing w:val="-2"/>
                <w:kern w:val="0"/>
                <w:szCs w:val="21"/>
              </w:rPr>
              <w:t>5</w:t>
            </w:r>
            <w:r>
              <w:rPr>
                <w:rFonts w:ascii="宋体" w:hAnsi="宋体" w:cs="宋体"/>
                <w:color w:val="333399"/>
                <w:spacing w:val="-2"/>
                <w:kern w:val="0"/>
                <w:szCs w:val="21"/>
              </w:rPr>
              <w:t>.</w:t>
            </w:r>
            <w:r>
              <w:rPr>
                <w:rFonts w:ascii="宋体" w:hAnsi="宋体" w:cs="宋体" w:hint="eastAsia"/>
                <w:color w:val="333399"/>
                <w:spacing w:val="-2"/>
                <w:kern w:val="0"/>
                <w:szCs w:val="21"/>
              </w:rPr>
              <w:t>07</w:t>
            </w:r>
          </w:p>
        </w:tc>
        <w:tc>
          <w:tcPr>
            <w:tcW w:w="1709" w:type="dxa"/>
            <w:tcBorders>
              <w:top w:val="nil"/>
              <w:bottom w:val="nil"/>
            </w:tcBorders>
            <w:vAlign w:val="center"/>
          </w:tcPr>
          <w:p w:rsidR="00DF1BF5" w:rsidRDefault="00FA5884" w:rsidP="00FF2786">
            <w:pPr>
              <w:rPr>
                <w:rFonts w:ascii="宋体" w:hAnsi="宋体" w:cs="宋体"/>
                <w:color w:val="333399"/>
                <w:spacing w:val="-2"/>
                <w:kern w:val="0"/>
                <w:szCs w:val="21"/>
              </w:rPr>
            </w:pPr>
            <w:r>
              <w:rPr>
                <w:rFonts w:ascii="宋体" w:hAnsi="宋体" w:cs="宋体"/>
                <w:color w:val="333399"/>
                <w:spacing w:val="-2"/>
                <w:kern w:val="0"/>
                <w:szCs w:val="21"/>
              </w:rPr>
              <w:t>9</w:t>
            </w:r>
            <w:r>
              <w:rPr>
                <w:rFonts w:ascii="宋体" w:hAnsi="宋体" w:cs="宋体" w:hint="eastAsia"/>
                <w:color w:val="333399"/>
                <w:spacing w:val="-2"/>
                <w:kern w:val="0"/>
                <w:szCs w:val="21"/>
              </w:rPr>
              <w:t>5</w:t>
            </w:r>
            <w:r>
              <w:rPr>
                <w:rFonts w:ascii="宋体" w:hAnsi="宋体" w:cs="宋体"/>
                <w:color w:val="333399"/>
                <w:spacing w:val="-2"/>
                <w:kern w:val="0"/>
                <w:szCs w:val="21"/>
              </w:rPr>
              <w:t>.</w:t>
            </w:r>
            <w:r w:rsidR="00FF2786">
              <w:rPr>
                <w:rFonts w:ascii="宋体" w:hAnsi="宋体" w:cs="宋体" w:hint="eastAsia"/>
                <w:color w:val="333399"/>
                <w:spacing w:val="-2"/>
                <w:kern w:val="0"/>
                <w:szCs w:val="21"/>
              </w:rPr>
              <w:t>16</w:t>
            </w:r>
          </w:p>
        </w:tc>
        <w:tc>
          <w:tcPr>
            <w:tcW w:w="1743" w:type="dxa"/>
            <w:tcBorders>
              <w:top w:val="nil"/>
              <w:bottom w:val="nil"/>
            </w:tcBorders>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8</w:t>
            </w:r>
            <w:r w:rsidR="00FF2786">
              <w:rPr>
                <w:rFonts w:ascii="宋体" w:hAnsi="宋体" w:cs="宋体" w:hint="eastAsia"/>
                <w:color w:val="333399"/>
                <w:spacing w:val="-2"/>
                <w:kern w:val="0"/>
                <w:szCs w:val="21"/>
              </w:rPr>
              <w:t>1</w:t>
            </w:r>
            <w:r>
              <w:rPr>
                <w:rFonts w:ascii="宋体" w:hAnsi="宋体" w:cs="宋体"/>
                <w:color w:val="333399"/>
                <w:spacing w:val="-2"/>
                <w:kern w:val="0"/>
                <w:szCs w:val="21"/>
              </w:rPr>
              <w:t>.</w:t>
            </w:r>
            <w:r w:rsidR="00FF2786">
              <w:rPr>
                <w:rFonts w:ascii="宋体" w:hAnsi="宋体" w:cs="宋体" w:hint="eastAsia"/>
                <w:color w:val="333399"/>
                <w:spacing w:val="-2"/>
                <w:kern w:val="0"/>
                <w:szCs w:val="21"/>
              </w:rPr>
              <w:t>9</w:t>
            </w:r>
          </w:p>
        </w:tc>
        <w:tc>
          <w:tcPr>
            <w:tcW w:w="1100" w:type="dxa"/>
            <w:tcBorders>
              <w:top w:val="nil"/>
              <w:bottom w:val="nil"/>
            </w:tcBorders>
            <w:vAlign w:val="center"/>
          </w:tcPr>
          <w:p w:rsidR="00DF1BF5" w:rsidRDefault="00FA5884">
            <w:pPr>
              <w:rPr>
                <w:rFonts w:ascii="宋体" w:hAnsi="宋体" w:cs="宋体"/>
                <w:color w:val="333399"/>
                <w:spacing w:val="-2"/>
                <w:kern w:val="0"/>
                <w:sz w:val="18"/>
                <w:szCs w:val="18"/>
              </w:rPr>
            </w:pPr>
            <w:r>
              <w:rPr>
                <w:rFonts w:ascii="宋体" w:hAnsi="宋体" w:cs="宋体"/>
                <w:color w:val="333399"/>
                <w:spacing w:val="-2"/>
                <w:kern w:val="0"/>
                <w:szCs w:val="21"/>
              </w:rPr>
              <w:t>100%</w:t>
            </w:r>
          </w:p>
        </w:tc>
      </w:tr>
      <w:tr w:rsidR="00DF1BF5">
        <w:trPr>
          <w:trHeight w:val="432"/>
          <w:jc w:val="center"/>
        </w:trPr>
        <w:tc>
          <w:tcPr>
            <w:tcW w:w="1440" w:type="dxa"/>
            <w:vMerge/>
            <w:tcBorders>
              <w:top w:val="nil"/>
              <w:bottom w:val="single" w:sz="12" w:space="0" w:color="auto"/>
            </w:tcBorders>
            <w:vAlign w:val="center"/>
          </w:tcPr>
          <w:p w:rsidR="00DF1BF5" w:rsidRDefault="00DF1BF5">
            <w:pPr>
              <w:rPr>
                <w:rFonts w:ascii="宋体" w:hAnsi="宋体" w:cs="宋体"/>
                <w:color w:val="333399"/>
                <w:spacing w:val="-2"/>
                <w:kern w:val="0"/>
                <w:szCs w:val="21"/>
              </w:rPr>
            </w:pPr>
          </w:p>
        </w:tc>
        <w:tc>
          <w:tcPr>
            <w:tcW w:w="1790" w:type="dxa"/>
            <w:tcBorders>
              <w:top w:val="nil"/>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与</w:t>
            </w:r>
            <w:r>
              <w:rPr>
                <w:rFonts w:ascii="宋体" w:hAnsi="宋体" w:cs="宋体"/>
                <w:color w:val="333399"/>
                <w:spacing w:val="-2"/>
                <w:kern w:val="0"/>
                <w:szCs w:val="21"/>
              </w:rPr>
              <w:t>201</w:t>
            </w:r>
            <w:r>
              <w:rPr>
                <w:rFonts w:ascii="宋体" w:hAnsi="宋体" w:cs="宋体" w:hint="eastAsia"/>
                <w:color w:val="333399"/>
                <w:spacing w:val="-2"/>
                <w:kern w:val="0"/>
                <w:szCs w:val="21"/>
              </w:rPr>
              <w:t>8同比（</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nil"/>
              <w:bottom w:val="single" w:sz="12" w:space="0" w:color="auto"/>
            </w:tcBorders>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w:t>
            </w:r>
            <w:r w:rsidR="00FA5884">
              <w:rPr>
                <w:rFonts w:ascii="宋体" w:hAnsi="宋体" w:cs="宋体"/>
                <w:color w:val="333399"/>
                <w:spacing w:val="-2"/>
                <w:kern w:val="0"/>
                <w:szCs w:val="21"/>
              </w:rPr>
              <w:t>0.</w:t>
            </w:r>
            <w:r>
              <w:rPr>
                <w:rFonts w:ascii="宋体" w:hAnsi="宋体" w:cs="宋体" w:hint="eastAsia"/>
                <w:color w:val="333399"/>
                <w:spacing w:val="-2"/>
                <w:kern w:val="0"/>
                <w:szCs w:val="21"/>
              </w:rPr>
              <w:t>0</w:t>
            </w:r>
            <w:r w:rsidR="00FA5884">
              <w:rPr>
                <w:rFonts w:ascii="宋体" w:hAnsi="宋体" w:cs="宋体" w:hint="eastAsia"/>
                <w:color w:val="333399"/>
                <w:spacing w:val="-2"/>
                <w:kern w:val="0"/>
                <w:szCs w:val="21"/>
              </w:rPr>
              <w:t>5</w:t>
            </w:r>
          </w:p>
        </w:tc>
        <w:tc>
          <w:tcPr>
            <w:tcW w:w="1709" w:type="dxa"/>
            <w:tcBorders>
              <w:top w:val="nil"/>
              <w:bottom w:val="single" w:sz="12" w:space="0" w:color="auto"/>
            </w:tcBorders>
            <w:vAlign w:val="center"/>
          </w:tcPr>
          <w:p w:rsidR="00DF1BF5" w:rsidRDefault="00FA5884" w:rsidP="00FF2786">
            <w:pPr>
              <w:rPr>
                <w:rFonts w:ascii="宋体" w:hAnsi="宋体" w:cs="宋体"/>
                <w:color w:val="333399"/>
                <w:spacing w:val="-2"/>
                <w:kern w:val="0"/>
                <w:szCs w:val="21"/>
              </w:rPr>
            </w:pPr>
            <w:r>
              <w:rPr>
                <w:rFonts w:ascii="宋体" w:hAnsi="宋体" w:cs="宋体"/>
                <w:color w:val="333399"/>
                <w:spacing w:val="-2"/>
                <w:kern w:val="0"/>
                <w:szCs w:val="21"/>
              </w:rPr>
              <w:t>0.</w:t>
            </w:r>
            <w:r w:rsidR="00FF2786">
              <w:rPr>
                <w:rFonts w:ascii="宋体" w:hAnsi="宋体" w:cs="宋体" w:hint="eastAsia"/>
                <w:color w:val="333399"/>
                <w:spacing w:val="-2"/>
                <w:kern w:val="0"/>
                <w:szCs w:val="21"/>
              </w:rPr>
              <w:t>12</w:t>
            </w:r>
          </w:p>
        </w:tc>
        <w:tc>
          <w:tcPr>
            <w:tcW w:w="1743" w:type="dxa"/>
            <w:tcBorders>
              <w:top w:val="nil"/>
              <w:bottom w:val="single" w:sz="12" w:space="0" w:color="auto"/>
            </w:tcBorders>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-0.6</w:t>
            </w:r>
          </w:p>
        </w:tc>
        <w:tc>
          <w:tcPr>
            <w:tcW w:w="1100" w:type="dxa"/>
            <w:tcBorders>
              <w:top w:val="nil"/>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w:t>
            </w:r>
          </w:p>
        </w:tc>
      </w:tr>
    </w:tbl>
    <w:p w:rsidR="008B7B30" w:rsidRDefault="00FA5884" w:rsidP="008B7B30">
      <w:pPr>
        <w:ind w:firstLine="540"/>
        <w:rPr>
          <w:rFonts w:ascii="宋体" w:hAnsi="宋体" w:cs="宋体"/>
          <w:b/>
          <w:bCs/>
          <w:spacing w:val="-2"/>
          <w:kern w:val="0"/>
          <w:sz w:val="28"/>
          <w:szCs w:val="28"/>
        </w:rPr>
      </w:pPr>
      <w:r>
        <w:rPr>
          <w:rFonts w:ascii="宋体" w:hAnsi="宋体" w:cs="宋体" w:hint="eastAsia"/>
          <w:b/>
          <w:bCs/>
          <w:spacing w:val="-2"/>
          <w:kern w:val="0"/>
          <w:sz w:val="28"/>
          <w:szCs w:val="28"/>
        </w:rPr>
        <w:t>2.2在校体验</w:t>
      </w:r>
    </w:p>
    <w:p w:rsidR="00DF1BF5" w:rsidRPr="008B7B30" w:rsidRDefault="008B7B30" w:rsidP="008B7B30">
      <w:pPr>
        <w:ind w:firstLine="540"/>
        <w:rPr>
          <w:rFonts w:ascii="宋体" w:hAnsi="宋体" w:cs="宋体"/>
          <w:b/>
          <w:bCs/>
          <w:spacing w:val="-2"/>
          <w:kern w:val="0"/>
          <w:sz w:val="28"/>
          <w:szCs w:val="28"/>
        </w:rPr>
      </w:pPr>
      <w:r w:rsidRPr="00AF4C84">
        <w:rPr>
          <w:rFonts w:ascii="宋体" w:hAnsi="宋体" w:cs="宋体" w:hint="eastAsia"/>
          <w:spacing w:val="-2"/>
          <w:kern w:val="0"/>
          <w:sz w:val="28"/>
          <w:szCs w:val="28"/>
        </w:rPr>
        <w:t>每学期德育处和专业部都会组织学生进行座谈会，了解学生学习、生活等情况，并</w:t>
      </w:r>
      <w:r w:rsidRPr="00AF4C84">
        <w:rPr>
          <w:rFonts w:ascii="宋体" w:hAnsi="宋体" w:cs="宋体"/>
          <w:spacing w:val="-2"/>
          <w:kern w:val="0"/>
          <w:sz w:val="28"/>
          <w:szCs w:val="28"/>
        </w:rPr>
        <w:t>在学生中开展了“在校体验”满意度问卷调查，问卷主要针对学生课程</w:t>
      </w:r>
      <w:r w:rsidR="00AF4C84" w:rsidRPr="00AF4C84">
        <w:rPr>
          <w:rFonts w:ascii="宋体" w:hAnsi="宋体" w:cs="宋体" w:hint="eastAsia"/>
          <w:spacing w:val="-2"/>
          <w:kern w:val="0"/>
          <w:sz w:val="28"/>
          <w:szCs w:val="28"/>
        </w:rPr>
        <w:t>学习</w:t>
      </w:r>
      <w:r w:rsidRPr="00AF4C84">
        <w:rPr>
          <w:rFonts w:ascii="宋体" w:hAnsi="宋体" w:cs="宋体"/>
          <w:spacing w:val="-2"/>
          <w:kern w:val="0"/>
          <w:sz w:val="28"/>
          <w:szCs w:val="28"/>
        </w:rPr>
        <w:t>、实习实训、校园文化与社团活动开展情况</w:t>
      </w:r>
      <w:r w:rsidR="00AF4C84" w:rsidRPr="00AF4C84">
        <w:rPr>
          <w:rFonts w:ascii="宋体" w:hAnsi="宋体" w:cs="宋体" w:hint="eastAsia"/>
          <w:spacing w:val="-2"/>
          <w:kern w:val="0"/>
          <w:sz w:val="28"/>
          <w:szCs w:val="28"/>
        </w:rPr>
        <w:t>、</w:t>
      </w:r>
      <w:r w:rsidRPr="00AF4C84">
        <w:rPr>
          <w:rFonts w:ascii="宋体" w:hAnsi="宋体" w:cs="宋体"/>
          <w:spacing w:val="-2"/>
          <w:kern w:val="0"/>
          <w:sz w:val="28"/>
          <w:szCs w:val="28"/>
        </w:rPr>
        <w:t>在校生活</w:t>
      </w:r>
      <w:r w:rsidR="00AF4C84" w:rsidRPr="00AF4C84">
        <w:rPr>
          <w:rFonts w:ascii="宋体" w:hAnsi="宋体" w:cs="宋体" w:hint="eastAsia"/>
          <w:spacing w:val="-2"/>
          <w:kern w:val="0"/>
          <w:sz w:val="28"/>
          <w:szCs w:val="28"/>
        </w:rPr>
        <w:t>及</w:t>
      </w:r>
      <w:r w:rsidRPr="00AF4C84">
        <w:rPr>
          <w:rFonts w:ascii="宋体" w:hAnsi="宋体" w:cs="宋体"/>
          <w:spacing w:val="-2"/>
          <w:kern w:val="0"/>
          <w:sz w:val="28"/>
          <w:szCs w:val="28"/>
        </w:rPr>
        <w:t>安全</w:t>
      </w:r>
      <w:r w:rsidR="00AF4C84" w:rsidRPr="00AF4C84">
        <w:rPr>
          <w:rFonts w:ascii="宋体" w:hAnsi="宋体" w:cs="宋体"/>
          <w:spacing w:val="-2"/>
          <w:kern w:val="0"/>
          <w:sz w:val="28"/>
          <w:szCs w:val="28"/>
        </w:rPr>
        <w:t>状况</w:t>
      </w:r>
      <w:r w:rsidR="00AF4C84" w:rsidRPr="00AF4C84">
        <w:rPr>
          <w:rFonts w:ascii="宋体" w:hAnsi="宋体" w:cs="宋体" w:hint="eastAsia"/>
          <w:spacing w:val="-2"/>
          <w:kern w:val="0"/>
          <w:sz w:val="28"/>
          <w:szCs w:val="28"/>
        </w:rPr>
        <w:t>等</w:t>
      </w:r>
      <w:r w:rsidRPr="00AF4C84">
        <w:rPr>
          <w:rFonts w:ascii="宋体" w:hAnsi="宋体" w:cs="宋体"/>
          <w:spacing w:val="-2"/>
          <w:kern w:val="0"/>
          <w:sz w:val="28"/>
          <w:szCs w:val="28"/>
        </w:rPr>
        <w:t>，</w:t>
      </w:r>
      <w:r w:rsidR="00AF4C84" w:rsidRPr="00AF4C84">
        <w:rPr>
          <w:rFonts w:ascii="宋体" w:hAnsi="宋体" w:cs="宋体" w:hint="eastAsia"/>
          <w:spacing w:val="-2"/>
          <w:kern w:val="0"/>
          <w:sz w:val="28"/>
          <w:szCs w:val="28"/>
        </w:rPr>
        <w:t>掌握</w:t>
      </w:r>
      <w:r w:rsidRPr="00AF4C84">
        <w:rPr>
          <w:rFonts w:ascii="宋体" w:hAnsi="宋体" w:cs="宋体"/>
          <w:spacing w:val="-2"/>
          <w:kern w:val="0"/>
          <w:sz w:val="28"/>
          <w:szCs w:val="28"/>
        </w:rPr>
        <w:t>学生在校生活学习的</w:t>
      </w:r>
      <w:r w:rsidR="00AF4C84" w:rsidRPr="00AF4C84">
        <w:rPr>
          <w:rFonts w:ascii="宋体" w:hAnsi="宋体" w:cs="宋体" w:hint="eastAsia"/>
          <w:spacing w:val="-2"/>
          <w:kern w:val="0"/>
          <w:sz w:val="28"/>
          <w:szCs w:val="28"/>
        </w:rPr>
        <w:t>状态</w:t>
      </w:r>
      <w:r w:rsidRPr="00AF4C84">
        <w:rPr>
          <w:rFonts w:ascii="宋体" w:hAnsi="宋体" w:cs="宋体"/>
          <w:spacing w:val="-2"/>
          <w:kern w:val="0"/>
          <w:sz w:val="28"/>
          <w:szCs w:val="28"/>
        </w:rPr>
        <w:t>，进一步规范学校管</w:t>
      </w:r>
      <w:r w:rsidRPr="00AF4C84">
        <w:rPr>
          <w:rFonts w:ascii="宋体" w:hAnsi="宋体" w:cs="宋体"/>
          <w:spacing w:val="-2"/>
          <w:kern w:val="0"/>
          <w:sz w:val="28"/>
          <w:szCs w:val="28"/>
        </w:rPr>
        <w:lastRenderedPageBreak/>
        <w:t>理和服务学生。</w:t>
      </w:r>
      <w:r w:rsidR="00AF4C84">
        <w:rPr>
          <w:rFonts w:ascii="宋体" w:hAnsi="宋体" w:cs="宋体" w:hint="eastAsia"/>
          <w:spacing w:val="-2"/>
          <w:kern w:val="0"/>
          <w:sz w:val="28"/>
          <w:szCs w:val="28"/>
        </w:rPr>
        <w:t>调查结果显示：</w:t>
      </w:r>
      <w:r w:rsidR="00FA5884">
        <w:rPr>
          <w:rFonts w:ascii="宋体" w:hAnsi="宋体" w:cs="宋体" w:hint="eastAsia"/>
          <w:spacing w:val="-2"/>
          <w:kern w:val="0"/>
          <w:sz w:val="28"/>
          <w:szCs w:val="28"/>
        </w:rPr>
        <w:t>理论学习满意度9</w:t>
      </w:r>
      <w:r w:rsidR="007D7D06">
        <w:rPr>
          <w:rFonts w:ascii="宋体" w:hAnsi="宋体" w:cs="宋体" w:hint="eastAsia"/>
          <w:spacing w:val="-2"/>
          <w:kern w:val="0"/>
          <w:sz w:val="28"/>
          <w:szCs w:val="28"/>
        </w:rPr>
        <w:t>4</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8</w:t>
      </w:r>
      <w:r w:rsidR="00FA5884">
        <w:rPr>
          <w:rFonts w:ascii="宋体" w:hAnsi="宋体" w:cs="宋体" w:hint="eastAsia"/>
          <w:spacing w:val="-2"/>
          <w:kern w:val="0"/>
          <w:sz w:val="28"/>
          <w:szCs w:val="28"/>
        </w:rPr>
        <w:t>%、专业学习满意度9</w:t>
      </w:r>
      <w:r w:rsidR="007D7D06">
        <w:rPr>
          <w:rFonts w:ascii="宋体" w:hAnsi="宋体" w:cs="宋体" w:hint="eastAsia"/>
          <w:spacing w:val="-2"/>
          <w:kern w:val="0"/>
          <w:sz w:val="28"/>
          <w:szCs w:val="28"/>
        </w:rPr>
        <w:t>6</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7</w:t>
      </w:r>
      <w:r w:rsidR="00FA5884">
        <w:rPr>
          <w:rFonts w:ascii="宋体" w:hAnsi="宋体" w:cs="宋体" w:hint="eastAsia"/>
          <w:spacing w:val="-2"/>
          <w:kern w:val="0"/>
          <w:sz w:val="28"/>
          <w:szCs w:val="28"/>
        </w:rPr>
        <w:t>%、实习实训满意度9</w:t>
      </w:r>
      <w:r w:rsidR="007D7D06">
        <w:rPr>
          <w:rFonts w:ascii="宋体" w:hAnsi="宋体" w:cs="宋体" w:hint="eastAsia"/>
          <w:spacing w:val="-2"/>
          <w:kern w:val="0"/>
          <w:sz w:val="28"/>
          <w:szCs w:val="28"/>
        </w:rPr>
        <w:t>0</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5</w:t>
      </w:r>
      <w:r w:rsidR="00FA5884">
        <w:rPr>
          <w:rFonts w:ascii="宋体" w:hAnsi="宋体" w:cs="宋体" w:hint="eastAsia"/>
          <w:spacing w:val="-2"/>
          <w:kern w:val="0"/>
          <w:sz w:val="28"/>
          <w:szCs w:val="28"/>
        </w:rPr>
        <w:t>%、校园文化与社团活动满意度98.</w:t>
      </w:r>
      <w:r w:rsidR="007D7D06">
        <w:rPr>
          <w:rFonts w:ascii="宋体" w:hAnsi="宋体" w:cs="宋体" w:hint="eastAsia"/>
          <w:spacing w:val="-2"/>
          <w:kern w:val="0"/>
          <w:sz w:val="28"/>
          <w:szCs w:val="28"/>
        </w:rPr>
        <w:t>7</w:t>
      </w:r>
      <w:r w:rsidR="00FA5884">
        <w:rPr>
          <w:rFonts w:ascii="宋体" w:hAnsi="宋体" w:cs="宋体" w:hint="eastAsia"/>
          <w:spacing w:val="-2"/>
          <w:kern w:val="0"/>
          <w:sz w:val="28"/>
          <w:szCs w:val="28"/>
        </w:rPr>
        <w:t>%、生活满意度9</w:t>
      </w:r>
      <w:r w:rsidR="007D7D06">
        <w:rPr>
          <w:rFonts w:ascii="宋体" w:hAnsi="宋体" w:cs="宋体" w:hint="eastAsia"/>
          <w:spacing w:val="-2"/>
          <w:kern w:val="0"/>
          <w:sz w:val="28"/>
          <w:szCs w:val="28"/>
        </w:rPr>
        <w:t>1</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6</w:t>
      </w:r>
      <w:r w:rsidR="00FA5884">
        <w:rPr>
          <w:rFonts w:ascii="宋体" w:hAnsi="宋体" w:cs="宋体" w:hint="eastAsia"/>
          <w:spacing w:val="-2"/>
          <w:kern w:val="0"/>
          <w:sz w:val="28"/>
          <w:szCs w:val="28"/>
        </w:rPr>
        <w:t>%、校园安全满意度9</w:t>
      </w:r>
      <w:r w:rsidR="007D7D06">
        <w:rPr>
          <w:rFonts w:ascii="宋体" w:hAnsi="宋体" w:cs="宋体" w:hint="eastAsia"/>
          <w:spacing w:val="-2"/>
          <w:kern w:val="0"/>
          <w:sz w:val="28"/>
          <w:szCs w:val="28"/>
        </w:rPr>
        <w:t>9</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2</w:t>
      </w:r>
      <w:r w:rsidR="00FA5884">
        <w:rPr>
          <w:rFonts w:ascii="宋体" w:hAnsi="宋体" w:cs="宋体" w:hint="eastAsia"/>
          <w:spacing w:val="-2"/>
          <w:kern w:val="0"/>
          <w:sz w:val="28"/>
          <w:szCs w:val="28"/>
        </w:rPr>
        <w:t>%、毕业生对学校满意度9</w:t>
      </w:r>
      <w:r w:rsidR="007D7D06">
        <w:rPr>
          <w:rFonts w:ascii="宋体" w:hAnsi="宋体" w:cs="宋体" w:hint="eastAsia"/>
          <w:spacing w:val="-2"/>
          <w:kern w:val="0"/>
          <w:sz w:val="28"/>
          <w:szCs w:val="28"/>
        </w:rPr>
        <w:t>4</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6</w:t>
      </w:r>
      <w:r w:rsidR="00FA5884">
        <w:rPr>
          <w:rFonts w:ascii="宋体" w:hAnsi="宋体" w:cs="宋体" w:hint="eastAsia"/>
          <w:spacing w:val="-2"/>
          <w:kern w:val="0"/>
          <w:sz w:val="28"/>
          <w:szCs w:val="28"/>
        </w:rPr>
        <w:t>%等。</w:t>
      </w:r>
    </w:p>
    <w:p w:rsidR="00DF1BF5" w:rsidRPr="00AF4C84" w:rsidRDefault="00FA5884">
      <w:pPr>
        <w:ind w:firstLine="540"/>
        <w:rPr>
          <w:rFonts w:ascii="宋体" w:hAnsi="宋体" w:cs="宋体"/>
          <w:b/>
          <w:bCs/>
          <w:spacing w:val="-2"/>
          <w:kern w:val="0"/>
          <w:sz w:val="28"/>
          <w:szCs w:val="28"/>
        </w:rPr>
      </w:pPr>
      <w:r w:rsidRPr="00AF4C84">
        <w:rPr>
          <w:rFonts w:ascii="宋体" w:hAnsi="宋体" w:cs="宋体" w:hint="eastAsia"/>
          <w:b/>
          <w:bCs/>
          <w:spacing w:val="-2"/>
          <w:kern w:val="0"/>
          <w:sz w:val="28"/>
          <w:szCs w:val="28"/>
        </w:rPr>
        <w:t>2.3资助情况</w:t>
      </w:r>
    </w:p>
    <w:p w:rsidR="00DF1BF5" w:rsidRDefault="00FA5884">
      <w:pPr>
        <w:ind w:firstLine="540"/>
        <w:rPr>
          <w:rFonts w:ascii="宋体" w:hAnsi="宋体"/>
          <w:color w:val="000000"/>
          <w:sz w:val="30"/>
          <w:szCs w:val="30"/>
        </w:rPr>
      </w:pPr>
      <w:r>
        <w:rPr>
          <w:rFonts w:ascii="宋体" w:hAnsi="宋体" w:hint="eastAsia"/>
          <w:color w:val="000000"/>
          <w:sz w:val="30"/>
          <w:szCs w:val="30"/>
        </w:rPr>
        <w:t>学校严格执行上级免学费和助学金政策，全部落实到位，</w:t>
      </w:r>
      <w:r w:rsidR="00AF4C84" w:rsidRPr="00AF4C84">
        <w:rPr>
          <w:rFonts w:ascii="宋体" w:hAnsi="宋体"/>
          <w:color w:val="000000"/>
          <w:sz w:val="30"/>
          <w:szCs w:val="30"/>
        </w:rPr>
        <w:t>建立学生资助工作的相关管理制度</w:t>
      </w:r>
      <w:r w:rsidR="00AF4C84" w:rsidRPr="00AF4C84">
        <w:rPr>
          <w:rFonts w:ascii="宋体" w:hAnsi="宋体" w:hint="eastAsia"/>
          <w:color w:val="000000"/>
          <w:sz w:val="30"/>
          <w:szCs w:val="30"/>
        </w:rPr>
        <w:t>，</w:t>
      </w:r>
      <w:r>
        <w:rPr>
          <w:rFonts w:ascii="宋体" w:hAnsi="宋体" w:hint="eastAsia"/>
          <w:color w:val="000000"/>
          <w:sz w:val="30"/>
          <w:szCs w:val="30"/>
        </w:rPr>
        <w:t>安排专人负责资助及免学费工作，</w:t>
      </w:r>
      <w:r w:rsidR="00AF4C84" w:rsidRPr="00AF4C84">
        <w:rPr>
          <w:rFonts w:ascii="宋体" w:hAnsi="宋体"/>
          <w:color w:val="000000"/>
          <w:sz w:val="30"/>
          <w:szCs w:val="30"/>
        </w:rPr>
        <w:t>及时高效地全面落实资助工作</w:t>
      </w:r>
      <w:r w:rsidR="00AF4C84" w:rsidRPr="00AF4C84">
        <w:rPr>
          <w:rFonts w:ascii="宋体" w:hAnsi="宋体" w:hint="eastAsia"/>
          <w:color w:val="000000"/>
          <w:sz w:val="30"/>
          <w:szCs w:val="30"/>
        </w:rPr>
        <w:t>。</w:t>
      </w:r>
      <w:r w:rsidR="00AF4C84">
        <w:rPr>
          <w:rFonts w:ascii="宋体" w:hAnsi="宋体" w:hint="eastAsia"/>
          <w:color w:val="000000"/>
          <w:sz w:val="30"/>
          <w:szCs w:val="30"/>
        </w:rPr>
        <w:t>利用专题班会的时间对</w:t>
      </w:r>
      <w:r>
        <w:rPr>
          <w:rFonts w:ascii="宋体" w:hAnsi="宋体" w:hint="eastAsia"/>
          <w:color w:val="000000"/>
          <w:sz w:val="30"/>
          <w:szCs w:val="30"/>
        </w:rPr>
        <w:t>学生进行</w:t>
      </w:r>
      <w:r w:rsidR="00AF4C84">
        <w:rPr>
          <w:rFonts w:ascii="宋体" w:hAnsi="宋体" w:hint="eastAsia"/>
          <w:color w:val="000000"/>
          <w:sz w:val="30"/>
          <w:szCs w:val="30"/>
        </w:rPr>
        <w:t>全面宣传</w:t>
      </w:r>
      <w:r>
        <w:rPr>
          <w:rFonts w:ascii="宋体" w:hAnsi="宋体" w:hint="eastAsia"/>
          <w:color w:val="000000"/>
          <w:sz w:val="30"/>
          <w:szCs w:val="30"/>
        </w:rPr>
        <w:t>助学金</w:t>
      </w:r>
      <w:r w:rsidR="00AF4C84">
        <w:rPr>
          <w:rFonts w:ascii="宋体" w:hAnsi="宋体" w:hint="eastAsia"/>
          <w:color w:val="000000"/>
          <w:sz w:val="30"/>
          <w:szCs w:val="30"/>
        </w:rPr>
        <w:t>政策</w:t>
      </w:r>
      <w:r>
        <w:rPr>
          <w:rFonts w:ascii="宋体" w:hAnsi="宋体" w:hint="eastAsia"/>
          <w:color w:val="000000"/>
          <w:sz w:val="30"/>
          <w:szCs w:val="30"/>
        </w:rPr>
        <w:t>，</w:t>
      </w:r>
      <w:r w:rsidR="00AF4C84">
        <w:rPr>
          <w:rFonts w:ascii="宋体" w:hAnsi="宋体" w:hint="eastAsia"/>
          <w:color w:val="000000"/>
          <w:sz w:val="30"/>
          <w:szCs w:val="30"/>
        </w:rPr>
        <w:t>并印制相关资料，</w:t>
      </w:r>
      <w:r>
        <w:rPr>
          <w:rFonts w:ascii="宋体" w:hAnsi="宋体" w:hint="eastAsia"/>
          <w:color w:val="000000"/>
          <w:sz w:val="30"/>
          <w:szCs w:val="30"/>
        </w:rPr>
        <w:t>让学生了解国家政策及申请条件</w:t>
      </w:r>
      <w:r w:rsidR="00AF4C84">
        <w:rPr>
          <w:rFonts w:ascii="宋体" w:hAnsi="宋体" w:hint="eastAsia"/>
          <w:color w:val="000000"/>
          <w:sz w:val="30"/>
          <w:szCs w:val="30"/>
        </w:rPr>
        <w:t>。</w:t>
      </w:r>
      <w:r>
        <w:rPr>
          <w:rFonts w:ascii="宋体" w:hAnsi="宋体" w:hint="eastAsia"/>
          <w:color w:val="000000"/>
          <w:sz w:val="30"/>
          <w:szCs w:val="30"/>
        </w:rPr>
        <w:t>并与四川省学生资助管理中心、四川学生资助网对接，建立精准扶贫困难户学生库，</w:t>
      </w:r>
      <w:r w:rsidR="00A83D76">
        <w:rPr>
          <w:rFonts w:ascii="宋体" w:hAnsi="宋体" w:hint="eastAsia"/>
          <w:color w:val="000000"/>
          <w:sz w:val="30"/>
          <w:szCs w:val="30"/>
        </w:rPr>
        <w:t>本</w:t>
      </w:r>
      <w:r>
        <w:rPr>
          <w:rFonts w:ascii="宋体" w:hAnsi="宋体" w:hint="eastAsia"/>
          <w:color w:val="000000"/>
          <w:sz w:val="30"/>
          <w:szCs w:val="30"/>
        </w:rPr>
        <w:t>年度共计资助建卡立档户学生</w:t>
      </w:r>
      <w:r w:rsidR="00A83D76" w:rsidRPr="00A83D76">
        <w:rPr>
          <w:rFonts w:ascii="宋体" w:hAnsi="宋体" w:hint="eastAsia"/>
          <w:sz w:val="30"/>
          <w:szCs w:val="30"/>
        </w:rPr>
        <w:t>185</w:t>
      </w:r>
      <w:r>
        <w:rPr>
          <w:rFonts w:ascii="宋体" w:hAnsi="宋体" w:hint="eastAsia"/>
          <w:color w:val="000000"/>
          <w:sz w:val="30"/>
          <w:szCs w:val="30"/>
        </w:rPr>
        <w:t>人，共发放助学金资助45</w:t>
      </w:r>
      <w:r w:rsidR="00AF4C84">
        <w:rPr>
          <w:rFonts w:ascii="宋体" w:hAnsi="宋体" w:hint="eastAsia"/>
          <w:color w:val="000000"/>
          <w:sz w:val="30"/>
          <w:szCs w:val="30"/>
        </w:rPr>
        <w:t>1</w:t>
      </w:r>
      <w:r>
        <w:rPr>
          <w:rFonts w:ascii="宋体" w:hAnsi="宋体" w:hint="eastAsia"/>
          <w:color w:val="000000"/>
          <w:sz w:val="30"/>
          <w:szCs w:val="30"/>
        </w:rPr>
        <w:t>人/次，共计金额:</w:t>
      </w:r>
      <w:r w:rsidR="00AF4C84">
        <w:rPr>
          <w:rFonts w:ascii="宋体" w:hAnsi="宋体" w:hint="eastAsia"/>
          <w:color w:val="000000"/>
          <w:sz w:val="30"/>
          <w:szCs w:val="30"/>
        </w:rPr>
        <w:t>879000</w:t>
      </w:r>
      <w:r>
        <w:rPr>
          <w:rFonts w:ascii="宋体" w:hAnsi="宋体" w:hint="eastAsia"/>
          <w:color w:val="000000"/>
          <w:sz w:val="30"/>
          <w:szCs w:val="30"/>
        </w:rPr>
        <w:t>元。学校在解决贫困学生实际困难的同时，也积极与社会组织联系，为家庭特别困难学生争取更多的资金支持，现学校已建立了“校友助学基金”、“谷雨关爱基金”等助学基金，为学生提供更大的关怀与帮助。</w:t>
      </w:r>
    </w:p>
    <w:p w:rsidR="00DF1BF5" w:rsidRDefault="00FA5884">
      <w:pPr>
        <w:pStyle w:val="ab"/>
        <w:shd w:val="clear" w:color="auto" w:fill="FFFFFF"/>
        <w:spacing w:before="0" w:beforeAutospacing="0" w:after="0" w:afterAutospacing="0" w:line="555" w:lineRule="atLeast"/>
        <w:ind w:firstLine="600"/>
        <w:rPr>
          <w:b/>
          <w:spacing w:val="-2"/>
          <w:sz w:val="28"/>
          <w:szCs w:val="28"/>
        </w:rPr>
      </w:pPr>
      <w:r>
        <w:rPr>
          <w:b/>
          <w:bCs/>
          <w:spacing w:val="-2"/>
          <w:sz w:val="28"/>
          <w:szCs w:val="28"/>
        </w:rPr>
        <w:t>2.</w:t>
      </w:r>
      <w:r>
        <w:rPr>
          <w:rFonts w:hint="eastAsia"/>
          <w:b/>
          <w:bCs/>
          <w:spacing w:val="-2"/>
          <w:sz w:val="28"/>
          <w:szCs w:val="28"/>
        </w:rPr>
        <w:t>4</w:t>
      </w:r>
      <w:r>
        <w:rPr>
          <w:rFonts w:hint="eastAsia"/>
          <w:b/>
          <w:spacing w:val="-2"/>
          <w:sz w:val="28"/>
          <w:szCs w:val="28"/>
        </w:rPr>
        <w:t>就业质量</w:t>
      </w:r>
    </w:p>
    <w:p w:rsidR="00DF1BF5" w:rsidRPr="00A83D76" w:rsidRDefault="00FA5884">
      <w:pPr>
        <w:pStyle w:val="ab"/>
        <w:shd w:val="clear" w:color="auto" w:fill="FFFFFF"/>
        <w:spacing w:before="0" w:beforeAutospacing="0" w:after="0" w:afterAutospacing="0" w:line="555" w:lineRule="atLeast"/>
        <w:ind w:firstLine="600"/>
        <w:rPr>
          <w:rFonts w:cs="Arial"/>
          <w:color w:val="000000"/>
          <w:sz w:val="28"/>
          <w:szCs w:val="28"/>
        </w:rPr>
      </w:pPr>
      <w:r w:rsidRPr="00A83D76">
        <w:rPr>
          <w:rFonts w:cs="Arial" w:hint="eastAsia"/>
          <w:color w:val="000000"/>
          <w:sz w:val="28"/>
          <w:szCs w:val="28"/>
        </w:rPr>
        <w:t>我校20</w:t>
      </w:r>
      <w:r w:rsidR="007D7D06" w:rsidRPr="00A83D76">
        <w:rPr>
          <w:rFonts w:cs="Arial" w:hint="eastAsia"/>
          <w:color w:val="000000"/>
          <w:sz w:val="28"/>
          <w:szCs w:val="28"/>
        </w:rPr>
        <w:t>20</w:t>
      </w:r>
      <w:r>
        <w:rPr>
          <w:rFonts w:cs="Arial" w:hint="eastAsia"/>
          <w:color w:val="000000"/>
          <w:sz w:val="28"/>
          <w:szCs w:val="28"/>
        </w:rPr>
        <w:t>年度有毕业生</w:t>
      </w:r>
      <w:r w:rsidR="004275B8" w:rsidRPr="00A83D76">
        <w:rPr>
          <w:rFonts w:cs="Arial" w:hint="eastAsia"/>
          <w:color w:val="000000"/>
          <w:sz w:val="28"/>
          <w:szCs w:val="28"/>
        </w:rPr>
        <w:t>649</w:t>
      </w:r>
      <w:r w:rsidRPr="00A83D76">
        <w:rPr>
          <w:rFonts w:cs="Arial" w:hint="eastAsia"/>
          <w:color w:val="000000"/>
          <w:sz w:val="28"/>
          <w:szCs w:val="28"/>
        </w:rPr>
        <w:t>人</w:t>
      </w:r>
      <w:r>
        <w:rPr>
          <w:rFonts w:cs="Arial" w:hint="eastAsia"/>
          <w:color w:val="000000"/>
          <w:sz w:val="28"/>
          <w:szCs w:val="28"/>
        </w:rPr>
        <w:t>。升学人数为</w:t>
      </w:r>
      <w:r w:rsidR="004275B8">
        <w:rPr>
          <w:rFonts w:cs="Arial" w:hint="eastAsia"/>
          <w:color w:val="000000"/>
          <w:sz w:val="28"/>
          <w:szCs w:val="28"/>
        </w:rPr>
        <w:t>450</w:t>
      </w:r>
      <w:r>
        <w:rPr>
          <w:rFonts w:cs="Arial" w:hint="eastAsia"/>
          <w:color w:val="000000"/>
          <w:sz w:val="28"/>
          <w:szCs w:val="28"/>
        </w:rPr>
        <w:t>人，就业为</w:t>
      </w:r>
      <w:r w:rsidR="004275B8">
        <w:rPr>
          <w:rFonts w:cs="Arial" w:hint="eastAsia"/>
          <w:color w:val="000000"/>
          <w:sz w:val="28"/>
          <w:szCs w:val="28"/>
        </w:rPr>
        <w:t>199</w:t>
      </w:r>
      <w:r>
        <w:rPr>
          <w:rFonts w:cs="Arial" w:hint="eastAsia"/>
          <w:color w:val="000000"/>
          <w:sz w:val="28"/>
          <w:szCs w:val="28"/>
        </w:rPr>
        <w:t>，升学率为</w:t>
      </w:r>
      <w:r w:rsidR="004275B8">
        <w:rPr>
          <w:rFonts w:cs="Arial" w:hint="eastAsia"/>
          <w:color w:val="000000"/>
          <w:sz w:val="28"/>
          <w:szCs w:val="28"/>
        </w:rPr>
        <w:t>69.33</w:t>
      </w:r>
      <w:r>
        <w:rPr>
          <w:rFonts w:cs="Arial" w:hint="eastAsia"/>
          <w:color w:val="000000"/>
          <w:sz w:val="28"/>
          <w:szCs w:val="28"/>
        </w:rPr>
        <w:t>%，</w:t>
      </w:r>
      <w:r w:rsidR="004275B8" w:rsidRPr="00A83D76">
        <w:rPr>
          <w:rFonts w:cs="Arial" w:hint="eastAsia"/>
          <w:color w:val="000000"/>
          <w:sz w:val="28"/>
          <w:szCs w:val="28"/>
        </w:rPr>
        <w:t>对口就业学生数</w:t>
      </w:r>
      <w:r w:rsidR="004275B8" w:rsidRPr="00A83D76">
        <w:rPr>
          <w:rFonts w:cs="Arial"/>
          <w:color w:val="000000"/>
          <w:sz w:val="28"/>
          <w:szCs w:val="28"/>
        </w:rPr>
        <w:t xml:space="preserve"> </w:t>
      </w:r>
      <w:r w:rsidR="004275B8" w:rsidRPr="00A83D76">
        <w:rPr>
          <w:rFonts w:cs="Arial" w:hint="eastAsia"/>
          <w:color w:val="000000"/>
          <w:sz w:val="28"/>
          <w:szCs w:val="28"/>
        </w:rPr>
        <w:t>186人，对口就业率为28.65</w:t>
      </w:r>
      <w:r w:rsidR="004275B8" w:rsidRPr="00A83D76">
        <w:rPr>
          <w:rFonts w:cs="Arial"/>
          <w:color w:val="000000"/>
          <w:sz w:val="28"/>
          <w:szCs w:val="28"/>
        </w:rPr>
        <w:t>%</w:t>
      </w:r>
      <w:r w:rsidR="004275B8" w:rsidRPr="00A83D76">
        <w:rPr>
          <w:rFonts w:cs="Arial" w:hint="eastAsia"/>
          <w:color w:val="000000"/>
          <w:sz w:val="28"/>
          <w:szCs w:val="28"/>
        </w:rPr>
        <w:t>。在就业学生中，进入各级所有制企事业单位的学生人数为187人，占毕业学生比例为2</w:t>
      </w:r>
      <w:r w:rsidR="004275B8" w:rsidRPr="00A83D76">
        <w:rPr>
          <w:rFonts w:cs="Arial"/>
          <w:color w:val="000000"/>
          <w:sz w:val="28"/>
          <w:szCs w:val="28"/>
        </w:rPr>
        <w:t>8.8</w:t>
      </w:r>
      <w:r w:rsidR="004275B8" w:rsidRPr="00A83D76">
        <w:rPr>
          <w:rFonts w:cs="Arial" w:hint="eastAsia"/>
          <w:color w:val="000000"/>
          <w:sz w:val="28"/>
          <w:szCs w:val="28"/>
        </w:rPr>
        <w:t>1</w:t>
      </w:r>
      <w:r w:rsidR="004275B8" w:rsidRPr="00A83D76">
        <w:rPr>
          <w:rFonts w:cs="Arial"/>
          <w:color w:val="000000"/>
          <w:sz w:val="28"/>
          <w:szCs w:val="28"/>
        </w:rPr>
        <w:t>%</w:t>
      </w:r>
      <w:r w:rsidR="004275B8" w:rsidRPr="00A83D76">
        <w:rPr>
          <w:rFonts w:cs="Arial" w:hint="eastAsia"/>
          <w:color w:val="000000"/>
          <w:sz w:val="28"/>
          <w:szCs w:val="28"/>
        </w:rPr>
        <w:t>。</w:t>
      </w:r>
      <w:r w:rsidRPr="00A83D76">
        <w:rPr>
          <w:rFonts w:cs="Arial" w:hint="eastAsia"/>
          <w:color w:val="000000"/>
          <w:sz w:val="28"/>
          <w:szCs w:val="28"/>
        </w:rPr>
        <w:t>为响应国家政策，学校大力推进中高职对口衔接，</w:t>
      </w:r>
      <w:r w:rsidR="004275B8" w:rsidRPr="00A83D76">
        <w:rPr>
          <w:rFonts w:cs="Arial" w:hint="eastAsia"/>
          <w:color w:val="000000"/>
          <w:sz w:val="28"/>
          <w:szCs w:val="28"/>
        </w:rPr>
        <w:t>由</w:t>
      </w:r>
      <w:r w:rsidRPr="00A83D76">
        <w:rPr>
          <w:rFonts w:cs="Arial" w:hint="eastAsia"/>
          <w:color w:val="000000"/>
          <w:sz w:val="28"/>
          <w:szCs w:val="28"/>
        </w:rPr>
        <w:t>升学中心全面负责学校的升学工作，通过有效的宣传和合理指</w:t>
      </w:r>
      <w:r w:rsidRPr="00A83D76">
        <w:rPr>
          <w:rFonts w:cs="Arial" w:hint="eastAsia"/>
          <w:color w:val="000000"/>
          <w:sz w:val="28"/>
          <w:szCs w:val="28"/>
        </w:rPr>
        <w:lastRenderedPageBreak/>
        <w:t>导，升学质量大幅度提升，在学校中形成了很好的氛围和带动效应，人数逐年增多。</w:t>
      </w:r>
    </w:p>
    <w:p w:rsidR="004C0DDA" w:rsidRDefault="003C27EC">
      <w:pPr>
        <w:ind w:firstLine="540"/>
        <w:rPr>
          <w:rFonts w:ascii="宋体" w:hAnsi="宋体" w:cs="宋体"/>
          <w:spacing w:val="-2"/>
          <w:kern w:val="0"/>
          <w:sz w:val="28"/>
          <w:szCs w:val="28"/>
        </w:rPr>
      </w:pPr>
      <w:r>
        <w:rPr>
          <w:rFonts w:ascii="宋体" w:hAnsi="宋体" w:cs="宋体" w:hint="eastAsia"/>
          <w:spacing w:val="-2"/>
          <w:kern w:val="0"/>
          <w:sz w:val="28"/>
          <w:szCs w:val="28"/>
        </w:rPr>
        <w:t>根据数据分析，工艺美术专业自主就业率较高，且大多数学生选择在本市内进行就业，就业稳定性相对较高。机电技术专业及汽车维修专业学生省外就业比较多，但就业稳定性相对较差，特别是今年受到疫情影响，情况比较严重。蚕桑技术专业由于其专业的特殊性，</w:t>
      </w:r>
      <w:r w:rsidR="00A83D76">
        <w:rPr>
          <w:rFonts w:ascii="宋体" w:hAnsi="宋体" w:cs="宋体" w:hint="eastAsia"/>
          <w:spacing w:val="-2"/>
          <w:kern w:val="0"/>
          <w:sz w:val="28"/>
          <w:szCs w:val="28"/>
        </w:rPr>
        <w:t>学生主动就业积极性高</w:t>
      </w:r>
      <w:r>
        <w:rPr>
          <w:rFonts w:ascii="宋体" w:hAnsi="宋体" w:cs="宋体" w:hint="eastAsia"/>
          <w:spacing w:val="-2"/>
          <w:kern w:val="0"/>
          <w:sz w:val="28"/>
          <w:szCs w:val="28"/>
        </w:rPr>
        <w:t>，就业率、对口率以及稳定率都能达到100%</w:t>
      </w:r>
      <w:r w:rsidR="004C0DDA">
        <w:rPr>
          <w:rFonts w:ascii="宋体" w:hAnsi="宋体" w:cs="宋体" w:hint="eastAsia"/>
          <w:spacing w:val="-2"/>
          <w:kern w:val="0"/>
          <w:sz w:val="28"/>
          <w:szCs w:val="28"/>
        </w:rPr>
        <w:t>，其余专业就业学生大多数为高考失利以后选择进行就业</w:t>
      </w:r>
      <w:r w:rsidR="00A83D76">
        <w:rPr>
          <w:rFonts w:ascii="宋体" w:hAnsi="宋体" w:cs="宋体" w:hint="eastAsia"/>
          <w:spacing w:val="-2"/>
          <w:kern w:val="0"/>
          <w:sz w:val="28"/>
          <w:szCs w:val="28"/>
        </w:rPr>
        <w:t>，受疫情等原因影响，就业稳定率较低</w:t>
      </w:r>
      <w:r w:rsidR="004C0DDA">
        <w:rPr>
          <w:rFonts w:ascii="宋体" w:hAnsi="宋体" w:cs="宋体" w:hint="eastAsia"/>
          <w:spacing w:val="-2"/>
          <w:kern w:val="0"/>
          <w:sz w:val="28"/>
          <w:szCs w:val="28"/>
        </w:rPr>
        <w:t>。</w:t>
      </w:r>
    </w:p>
    <w:tbl>
      <w:tblPr>
        <w:tblpPr w:leftFromText="180" w:rightFromText="180" w:vertAnchor="text" w:horzAnchor="margin" w:tblpX="-34" w:tblpY="417"/>
        <w:tblW w:w="8817" w:type="dxa"/>
        <w:tblLayout w:type="fixed"/>
        <w:tblLook w:val="0600" w:firstRow="0" w:lastRow="0" w:firstColumn="0" w:lastColumn="0" w:noHBand="1" w:noVBand="1"/>
      </w:tblPr>
      <w:tblGrid>
        <w:gridCol w:w="34"/>
        <w:gridCol w:w="1067"/>
        <w:gridCol w:w="15"/>
        <w:gridCol w:w="996"/>
        <w:gridCol w:w="111"/>
        <w:gridCol w:w="818"/>
        <w:gridCol w:w="436"/>
        <w:gridCol w:w="393"/>
        <w:gridCol w:w="712"/>
        <w:gridCol w:w="194"/>
        <w:gridCol w:w="872"/>
        <w:gridCol w:w="39"/>
        <w:gridCol w:w="1105"/>
        <w:gridCol w:w="23"/>
        <w:gridCol w:w="999"/>
        <w:gridCol w:w="83"/>
        <w:gridCol w:w="920"/>
      </w:tblGrid>
      <w:tr w:rsidR="004C0DDA" w:rsidTr="00A83D76">
        <w:trPr>
          <w:gridBefore w:val="1"/>
          <w:wBefore w:w="34" w:type="dxa"/>
          <w:trHeight w:val="458"/>
        </w:trPr>
        <w:tc>
          <w:tcPr>
            <w:tcW w:w="8783" w:type="dxa"/>
            <w:gridSpan w:val="16"/>
            <w:tcBorders>
              <w:top w:val="nil"/>
              <w:left w:val="nil"/>
              <w:bottom w:val="nil"/>
              <w:right w:val="nil"/>
            </w:tcBorders>
            <w:vAlign w:val="center"/>
          </w:tcPr>
          <w:p w:rsidR="004C0DDA" w:rsidRDefault="004C0DDA" w:rsidP="004C0DDA">
            <w:pPr>
              <w:jc w:val="center"/>
              <w:rPr>
                <w:rFonts w:ascii="仿宋" w:eastAsia="仿宋" w:hAnsi="仿宋" w:cs="宋体"/>
                <w:kern w:val="0"/>
                <w:sz w:val="24"/>
              </w:rPr>
            </w:pPr>
            <w:r>
              <w:rPr>
                <w:rFonts w:ascii="仿宋" w:eastAsia="仿宋" w:hAnsi="仿宋" w:cs="宋体" w:hint="eastAsia"/>
                <w:kern w:val="0"/>
                <w:sz w:val="24"/>
              </w:rPr>
              <w:t>表</w:t>
            </w:r>
            <w:r>
              <w:rPr>
                <w:rFonts w:ascii="仿宋" w:eastAsia="仿宋" w:hAnsi="仿宋" w:cs="宋体"/>
                <w:kern w:val="0"/>
                <w:sz w:val="24"/>
              </w:rPr>
              <w:t xml:space="preserve">4   </w:t>
            </w:r>
            <w:r>
              <w:rPr>
                <w:rFonts w:ascii="仿宋" w:eastAsia="仿宋" w:hAnsi="仿宋" w:cs="宋体" w:hint="eastAsia"/>
                <w:kern w:val="0"/>
                <w:sz w:val="24"/>
              </w:rPr>
              <w:t>学生就业质量统计表</w:t>
            </w:r>
          </w:p>
        </w:tc>
      </w:tr>
      <w:tr w:rsidR="004C0DDA" w:rsidTr="00A83D76">
        <w:trPr>
          <w:gridBefore w:val="1"/>
          <w:wBefore w:w="34" w:type="dxa"/>
          <w:trHeight w:val="297"/>
        </w:trPr>
        <w:tc>
          <w:tcPr>
            <w:tcW w:w="2078" w:type="dxa"/>
            <w:gridSpan w:val="3"/>
            <w:tcBorders>
              <w:top w:val="nil"/>
              <w:left w:val="nil"/>
              <w:bottom w:val="single" w:sz="4" w:space="0" w:color="auto"/>
              <w:right w:val="nil"/>
            </w:tcBorders>
            <w:vAlign w:val="center"/>
          </w:tcPr>
          <w:p w:rsidR="004C0DDA" w:rsidRDefault="004C0DDA" w:rsidP="004C0DDA">
            <w:pPr>
              <w:rPr>
                <w:rFonts w:ascii="宋体" w:hAnsi="宋体" w:cs="宋体"/>
                <w:color w:val="8496B0"/>
                <w:kern w:val="0"/>
                <w:sz w:val="20"/>
                <w:szCs w:val="20"/>
              </w:rPr>
            </w:pPr>
          </w:p>
        </w:tc>
        <w:tc>
          <w:tcPr>
            <w:tcW w:w="929" w:type="dxa"/>
            <w:gridSpan w:val="2"/>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829" w:type="dxa"/>
            <w:gridSpan w:val="2"/>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906" w:type="dxa"/>
            <w:gridSpan w:val="2"/>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872" w:type="dxa"/>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1167" w:type="dxa"/>
            <w:gridSpan w:val="3"/>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2002"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themeColor="text1"/>
                <w:kern w:val="0"/>
                <w:sz w:val="20"/>
                <w:szCs w:val="20"/>
              </w:rPr>
            </w:pPr>
            <w:r>
              <w:rPr>
                <w:rFonts w:ascii="宋体" w:hAnsi="宋体" w:cs="宋体" w:hint="eastAsia"/>
                <w:color w:val="000000" w:themeColor="text1"/>
                <w:kern w:val="0"/>
                <w:sz w:val="20"/>
                <w:szCs w:val="20"/>
              </w:rPr>
              <w:t>单位：元、人</w:t>
            </w:r>
          </w:p>
        </w:tc>
      </w:tr>
      <w:tr w:rsidR="004C0DDA" w:rsidTr="00A83D76">
        <w:trPr>
          <w:gridBefore w:val="1"/>
          <w:wBefore w:w="34" w:type="dxa"/>
          <w:trHeight w:val="270"/>
        </w:trPr>
        <w:tc>
          <w:tcPr>
            <w:tcW w:w="1082" w:type="dxa"/>
            <w:gridSpan w:val="2"/>
            <w:tcBorders>
              <w:top w:val="nil"/>
              <w:left w:val="single" w:sz="4" w:space="0" w:color="auto"/>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B050"/>
                <w:kern w:val="0"/>
                <w:sz w:val="20"/>
                <w:szCs w:val="20"/>
              </w:rPr>
            </w:pPr>
            <w:r>
              <w:rPr>
                <w:rFonts w:ascii="宋体" w:hAnsi="宋体" w:cs="宋体" w:hint="eastAsia"/>
                <w:color w:val="000000"/>
                <w:kern w:val="0"/>
                <w:sz w:val="20"/>
                <w:szCs w:val="20"/>
              </w:rPr>
              <w:t>专业</w:t>
            </w:r>
          </w:p>
        </w:tc>
        <w:tc>
          <w:tcPr>
            <w:tcW w:w="996" w:type="dxa"/>
            <w:tcBorders>
              <w:top w:val="nil"/>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B050"/>
                <w:kern w:val="0"/>
                <w:sz w:val="20"/>
                <w:szCs w:val="20"/>
              </w:rPr>
            </w:pPr>
            <w:r>
              <w:rPr>
                <w:rFonts w:ascii="宋体" w:hAnsi="宋体" w:cs="宋体" w:hint="eastAsia"/>
                <w:color w:val="000000"/>
                <w:kern w:val="0"/>
                <w:sz w:val="20"/>
                <w:szCs w:val="20"/>
              </w:rPr>
              <w:t>年份</w:t>
            </w:r>
          </w:p>
        </w:tc>
        <w:tc>
          <w:tcPr>
            <w:tcW w:w="929"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毕业生人数</w:t>
            </w:r>
          </w:p>
        </w:tc>
        <w:tc>
          <w:tcPr>
            <w:tcW w:w="829"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直接就业率</w:t>
            </w:r>
          </w:p>
        </w:tc>
        <w:tc>
          <w:tcPr>
            <w:tcW w:w="906"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对口就业率</w:t>
            </w:r>
          </w:p>
        </w:tc>
        <w:tc>
          <w:tcPr>
            <w:tcW w:w="872" w:type="dxa"/>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就业稳定率</w:t>
            </w:r>
          </w:p>
        </w:tc>
        <w:tc>
          <w:tcPr>
            <w:tcW w:w="1167"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初次就业月收入</w:t>
            </w:r>
          </w:p>
        </w:tc>
        <w:tc>
          <w:tcPr>
            <w:tcW w:w="999" w:type="dxa"/>
            <w:tcBorders>
              <w:top w:val="nil"/>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创业率</w:t>
            </w:r>
          </w:p>
        </w:tc>
        <w:tc>
          <w:tcPr>
            <w:tcW w:w="1003" w:type="dxa"/>
            <w:gridSpan w:val="2"/>
            <w:tcBorders>
              <w:top w:val="nil"/>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升学率</w:t>
            </w:r>
          </w:p>
        </w:tc>
      </w:tr>
      <w:tr w:rsidR="004C0DDA" w:rsidTr="00A83D76">
        <w:trPr>
          <w:gridBefore w:val="1"/>
          <w:wBefore w:w="34" w:type="dxa"/>
          <w:trHeight w:hRule="exact" w:val="397"/>
        </w:trPr>
        <w:tc>
          <w:tcPr>
            <w:tcW w:w="1082"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蚕桑技术</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906" w:type="dxa"/>
            <w:gridSpan w:val="2"/>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4C0DDA" w:rsidTr="00A83D76">
        <w:trPr>
          <w:gridBefore w:val="1"/>
          <w:wBefore w:w="34" w:type="dxa"/>
          <w:trHeight w:hRule="exact" w:val="397"/>
        </w:trPr>
        <w:tc>
          <w:tcPr>
            <w:tcW w:w="1082"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906" w:type="dxa"/>
            <w:gridSpan w:val="2"/>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2200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服装设计</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5.94%</w:t>
            </w:r>
          </w:p>
        </w:tc>
        <w:tc>
          <w:tcPr>
            <w:tcW w:w="906" w:type="dxa"/>
            <w:gridSpan w:val="2"/>
            <w:tcBorders>
              <w:top w:val="single" w:sz="4" w:space="0" w:color="auto"/>
              <w:left w:val="nil"/>
              <w:bottom w:val="single" w:sz="4" w:space="0" w:color="auto"/>
              <w:right w:val="single" w:sz="4" w:space="0" w:color="auto"/>
            </w:tcBorders>
            <w:shd w:val="clear" w:color="auto" w:fill="CDF5FF"/>
          </w:tcPr>
          <w:p w:rsidR="004C0DDA" w:rsidRDefault="004C0DDA" w:rsidP="004C0DDA">
            <w:pPr>
              <w:jc w:val="cente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tcPr>
          <w:p w:rsidR="004C0DDA" w:rsidRDefault="004C0DDA" w:rsidP="004C0DDA">
            <w:pPr>
              <w:jc w:val="center"/>
            </w:pPr>
            <w:r>
              <w:rPr>
                <w:rFonts w:ascii="宋体" w:hAnsi="宋体" w:cs="宋体" w:hint="eastAsia"/>
                <w:color w:val="000000"/>
                <w:kern w:val="0"/>
                <w:sz w:val="20"/>
                <w:szCs w:val="20"/>
              </w:rPr>
              <w:t>80%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94.05%</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color w:val="000000"/>
                <w:kern w:val="0"/>
                <w:sz w:val="20"/>
                <w:szCs w:val="20"/>
              </w:rPr>
              <w:t>22.46</w:t>
            </w:r>
            <w:r>
              <w:rPr>
                <w:rFonts w:ascii="宋体" w:hAnsi="宋体" w:cs="宋体" w:hint="eastAsia"/>
                <w:color w:val="000000"/>
                <w:kern w:val="0"/>
                <w:sz w:val="20"/>
                <w:szCs w:val="20"/>
              </w:rPr>
              <w:t>%</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92.4%</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66.66%</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2200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77.54%</w:t>
            </w:r>
          </w:p>
        </w:tc>
      </w:tr>
      <w:tr w:rsidR="004C0DDA" w:rsidTr="00A83D76">
        <w:trPr>
          <w:gridBefore w:val="1"/>
          <w:wBefore w:w="34" w:type="dxa"/>
          <w:trHeight w:hRule="exact" w:val="397"/>
        </w:trPr>
        <w:tc>
          <w:tcPr>
            <w:tcW w:w="1082"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工艺美术</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25.93%</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57.14%</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61.72%</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11.11%</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74.07%</w:t>
            </w:r>
          </w:p>
        </w:tc>
      </w:tr>
      <w:tr w:rsidR="004C0DDA" w:rsidTr="00A83D76">
        <w:trPr>
          <w:gridBefore w:val="1"/>
          <w:wBefore w:w="34" w:type="dxa"/>
          <w:trHeight w:hRule="exact" w:val="397"/>
        </w:trPr>
        <w:tc>
          <w:tcPr>
            <w:tcW w:w="1082"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40.1%</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61.72%</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59.9%</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机电技术</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29.51%</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70.71%</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70.49%</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48.94%</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79.71%</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51.06%</w:t>
            </w:r>
          </w:p>
        </w:tc>
      </w:tr>
      <w:tr w:rsidR="004C0DDA" w:rsidTr="00A83D76">
        <w:trPr>
          <w:gridBefore w:val="1"/>
          <w:wBefore w:w="34" w:type="dxa"/>
          <w:trHeight w:hRule="exact" w:val="397"/>
        </w:trPr>
        <w:tc>
          <w:tcPr>
            <w:tcW w:w="1082"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汽车维修</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46.55%</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92.59%</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64.81%</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53.44%</w:t>
            </w:r>
          </w:p>
        </w:tc>
      </w:tr>
      <w:tr w:rsidR="004C0DDA" w:rsidTr="00A83D76">
        <w:trPr>
          <w:gridBefore w:val="1"/>
          <w:wBefore w:w="34" w:type="dxa"/>
          <w:trHeight w:hRule="exact" w:val="397"/>
        </w:trPr>
        <w:tc>
          <w:tcPr>
            <w:tcW w:w="1082"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74.24%</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81.63%</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2300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25.76%</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酒店管理</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87.5%</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21.43%</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78.57%</w:t>
            </w:r>
          </w:p>
        </w:tc>
      </w:tr>
      <w:tr w:rsidR="004C0DDA" w:rsidTr="00A83D76">
        <w:trPr>
          <w:gridBefore w:val="1"/>
          <w:wBefore w:w="34" w:type="dxa"/>
          <w:trHeight w:hRule="exact" w:val="397"/>
        </w:trPr>
        <w:tc>
          <w:tcPr>
            <w:tcW w:w="1082" w:type="dxa"/>
            <w:gridSpan w:val="2"/>
            <w:vMerge w:val="restart"/>
            <w:tcBorders>
              <w:left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会</w:t>
            </w:r>
            <w:r w:rsidR="00A83D76">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2.86%</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97.14%</w:t>
            </w:r>
          </w:p>
        </w:tc>
      </w:tr>
      <w:tr w:rsidR="004C0DDA" w:rsidTr="00A83D76">
        <w:trPr>
          <w:gridBefore w:val="1"/>
          <w:wBefore w:w="34" w:type="dxa"/>
          <w:trHeight w:hRule="exact" w:val="397"/>
        </w:trPr>
        <w:tc>
          <w:tcPr>
            <w:tcW w:w="1082" w:type="dxa"/>
            <w:gridSpan w:val="2"/>
            <w:vMerge/>
            <w:tcBorders>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6.17%</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1800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93.83%</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工程造价</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31.58%</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66.66%</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68.42%</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93.1%</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lastRenderedPageBreak/>
              <w:t>航空服务</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8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42.42%</w:t>
            </w:r>
          </w:p>
        </w:tc>
        <w:tc>
          <w:tcPr>
            <w:tcW w:w="90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89.29%</w:t>
            </w:r>
          </w:p>
        </w:tc>
        <w:tc>
          <w:tcPr>
            <w:tcW w:w="1167"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57.57%</w:t>
            </w:r>
          </w:p>
        </w:tc>
      </w:tr>
      <w:tr w:rsidR="004C0DDA" w:rsidTr="00A83D76">
        <w:trPr>
          <w:gridBefore w:val="1"/>
          <w:wBefore w:w="34" w:type="dxa"/>
          <w:trHeight w:hRule="exact" w:val="397"/>
        </w:trPr>
        <w:tc>
          <w:tcPr>
            <w:tcW w:w="1082" w:type="dxa"/>
            <w:gridSpan w:val="2"/>
            <w:vMerge/>
            <w:tcBorders>
              <w:left w:val="single" w:sz="4" w:space="0" w:color="auto"/>
              <w:bottom w:val="single" w:sz="4" w:space="0" w:color="auto"/>
              <w:right w:val="single" w:sz="4" w:space="0" w:color="auto"/>
            </w:tcBorders>
            <w:shd w:val="clear" w:color="auto" w:fill="FFFFFF" w:themeFill="background1"/>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8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26.98%</w:t>
            </w:r>
          </w:p>
        </w:tc>
        <w:tc>
          <w:tcPr>
            <w:tcW w:w="90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82.35%</w:t>
            </w:r>
          </w:p>
        </w:tc>
        <w:tc>
          <w:tcPr>
            <w:tcW w:w="1167"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1800</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73.02%</w:t>
            </w:r>
          </w:p>
        </w:tc>
      </w:tr>
      <w:tr w:rsidR="004C0DDA" w:rsidTr="00A83D76">
        <w:trPr>
          <w:trHeight w:val="510"/>
        </w:trPr>
        <w:tc>
          <w:tcPr>
            <w:tcW w:w="8817" w:type="dxa"/>
            <w:gridSpan w:val="17"/>
            <w:tcBorders>
              <w:top w:val="nil"/>
              <w:left w:val="nil"/>
              <w:bottom w:val="nil"/>
              <w:right w:val="nil"/>
            </w:tcBorders>
            <w:vAlign w:val="center"/>
          </w:tcPr>
          <w:p w:rsidR="00A83D76" w:rsidRDefault="00A83D76" w:rsidP="004C0DDA">
            <w:pPr>
              <w:jc w:val="center"/>
              <w:rPr>
                <w:rFonts w:ascii="仿宋" w:eastAsia="仿宋" w:hAnsi="仿宋" w:cs="宋体"/>
                <w:color w:val="000000"/>
                <w:kern w:val="0"/>
                <w:sz w:val="24"/>
              </w:rPr>
            </w:pPr>
          </w:p>
          <w:p w:rsidR="00A83D76" w:rsidRDefault="00A83D76" w:rsidP="004C0DDA">
            <w:pPr>
              <w:jc w:val="center"/>
              <w:rPr>
                <w:rFonts w:ascii="仿宋" w:eastAsia="仿宋" w:hAnsi="仿宋" w:cs="宋体"/>
                <w:color w:val="000000"/>
                <w:kern w:val="0"/>
                <w:sz w:val="24"/>
              </w:rPr>
            </w:pPr>
          </w:p>
          <w:p w:rsidR="004C0DDA" w:rsidRDefault="004C0DDA" w:rsidP="004C0DDA">
            <w:pPr>
              <w:jc w:val="center"/>
              <w:rPr>
                <w:rFonts w:ascii="仿宋" w:eastAsia="仿宋" w:hAnsi="仿宋" w:cs="宋体"/>
                <w:color w:val="000000" w:themeColor="text1"/>
                <w:kern w:val="0"/>
                <w:sz w:val="24"/>
              </w:rPr>
            </w:pPr>
            <w:r>
              <w:rPr>
                <w:rFonts w:ascii="仿宋" w:eastAsia="仿宋" w:hAnsi="仿宋" w:cs="宋体" w:hint="eastAsia"/>
                <w:color w:val="000000"/>
                <w:kern w:val="0"/>
                <w:sz w:val="24"/>
              </w:rPr>
              <w:t>表</w:t>
            </w:r>
            <w:r>
              <w:rPr>
                <w:rFonts w:ascii="仿宋" w:eastAsia="仿宋" w:hAnsi="仿宋" w:cs="宋体"/>
                <w:color w:val="000000"/>
                <w:kern w:val="0"/>
                <w:sz w:val="24"/>
              </w:rPr>
              <w:t>5</w:t>
            </w:r>
            <w:r>
              <w:rPr>
                <w:rFonts w:ascii="仿宋" w:eastAsia="仿宋" w:hAnsi="仿宋" w:cs="宋体" w:hint="eastAsia"/>
                <w:color w:val="000000"/>
                <w:kern w:val="0"/>
                <w:sz w:val="24"/>
              </w:rPr>
              <w:t>学生就业去向统计表</w:t>
            </w:r>
          </w:p>
        </w:tc>
      </w:tr>
      <w:tr w:rsidR="004C0DDA" w:rsidTr="00A83D76">
        <w:trPr>
          <w:trHeight w:val="420"/>
        </w:trPr>
        <w:tc>
          <w:tcPr>
            <w:tcW w:w="1101" w:type="dxa"/>
            <w:gridSpan w:val="2"/>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22"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254" w:type="dxa"/>
            <w:gridSpan w:val="2"/>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gridSpan w:val="2"/>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920" w:type="dxa"/>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单位：人</w:t>
            </w:r>
          </w:p>
        </w:tc>
      </w:tr>
      <w:tr w:rsidR="004C0DDA" w:rsidTr="00A83D76">
        <w:trPr>
          <w:trHeight w:val="270"/>
        </w:trPr>
        <w:tc>
          <w:tcPr>
            <w:tcW w:w="1101"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专业</w:t>
            </w:r>
          </w:p>
        </w:tc>
        <w:tc>
          <w:tcPr>
            <w:tcW w:w="1122"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年份</w:t>
            </w:r>
          </w:p>
        </w:tc>
        <w:tc>
          <w:tcPr>
            <w:tcW w:w="1254"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毕业生人数</w:t>
            </w:r>
          </w:p>
        </w:tc>
        <w:tc>
          <w:tcPr>
            <w:tcW w:w="1105"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省内就业</w:t>
            </w:r>
          </w:p>
        </w:tc>
        <w:tc>
          <w:tcPr>
            <w:tcW w:w="1105"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省外就业</w:t>
            </w:r>
          </w:p>
        </w:tc>
        <w:tc>
          <w:tcPr>
            <w:tcW w:w="1105" w:type="dxa"/>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对口就业</w:t>
            </w:r>
          </w:p>
        </w:tc>
        <w:tc>
          <w:tcPr>
            <w:tcW w:w="1105"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自主择业</w:t>
            </w:r>
          </w:p>
        </w:tc>
        <w:tc>
          <w:tcPr>
            <w:tcW w:w="920" w:type="dxa"/>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升学</w:t>
            </w:r>
          </w:p>
        </w:tc>
      </w:tr>
      <w:tr w:rsidR="004C0DDA" w:rsidTr="00A83D76">
        <w:trPr>
          <w:trHeight w:val="270"/>
        </w:trPr>
        <w:tc>
          <w:tcPr>
            <w:tcW w:w="1101"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蚕桑技术</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4C0DDA" w:rsidTr="00A83D76">
        <w:trPr>
          <w:trHeight w:val="270"/>
        </w:trPr>
        <w:tc>
          <w:tcPr>
            <w:tcW w:w="1101"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4C0DDA" w:rsidTr="00A83D76">
        <w:trPr>
          <w:trHeight w:val="270"/>
        </w:trPr>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服装设计</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95</w:t>
            </w:r>
          </w:p>
        </w:tc>
      </w:tr>
      <w:tr w:rsidR="004C0DDA" w:rsidTr="00A83D76">
        <w:trPr>
          <w:trHeight w:val="270"/>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107</w:t>
            </w:r>
          </w:p>
        </w:tc>
      </w:tr>
      <w:tr w:rsidR="004C0DDA" w:rsidTr="00A83D76">
        <w:trPr>
          <w:trHeight w:val="270"/>
        </w:trPr>
        <w:tc>
          <w:tcPr>
            <w:tcW w:w="1101"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工艺美术</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80</w:t>
            </w:r>
          </w:p>
        </w:tc>
      </w:tr>
      <w:tr w:rsidR="004C0DDA" w:rsidTr="00A83D76">
        <w:trPr>
          <w:trHeight w:val="270"/>
        </w:trPr>
        <w:tc>
          <w:tcPr>
            <w:tcW w:w="1101"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r>
      <w:tr w:rsidR="004C0DDA" w:rsidTr="00A83D76">
        <w:trPr>
          <w:trHeight w:val="270"/>
        </w:trPr>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机电技术</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86</w:t>
            </w:r>
          </w:p>
        </w:tc>
      </w:tr>
      <w:tr w:rsidR="004C0DDA" w:rsidTr="00A83D76">
        <w:trPr>
          <w:trHeight w:val="270"/>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72</w:t>
            </w:r>
          </w:p>
        </w:tc>
      </w:tr>
      <w:tr w:rsidR="004C0DDA" w:rsidTr="00A83D76">
        <w:trPr>
          <w:trHeight w:val="270"/>
        </w:trPr>
        <w:tc>
          <w:tcPr>
            <w:tcW w:w="1101"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汽车维修</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62</w:t>
            </w:r>
          </w:p>
        </w:tc>
      </w:tr>
      <w:tr w:rsidR="004C0DDA" w:rsidTr="00A83D76">
        <w:trPr>
          <w:trHeight w:val="270"/>
        </w:trPr>
        <w:tc>
          <w:tcPr>
            <w:tcW w:w="1101"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34</w:t>
            </w:r>
          </w:p>
        </w:tc>
      </w:tr>
      <w:tr w:rsidR="004C0DDA" w:rsidTr="00A83D76">
        <w:trPr>
          <w:trHeight w:val="270"/>
        </w:trPr>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酒店管理</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21</w:t>
            </w:r>
          </w:p>
        </w:tc>
      </w:tr>
      <w:tr w:rsidR="004C0DDA" w:rsidTr="00A83D76">
        <w:trPr>
          <w:trHeight w:val="270"/>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4C0DDA" w:rsidTr="00A83D76">
        <w:trPr>
          <w:trHeight w:val="270"/>
        </w:trPr>
        <w:tc>
          <w:tcPr>
            <w:tcW w:w="1101" w:type="dxa"/>
            <w:gridSpan w:val="2"/>
            <w:vMerge w:val="restart"/>
            <w:tcBorders>
              <w:top w:val="single" w:sz="4" w:space="0" w:color="auto"/>
              <w:left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会</w:t>
            </w:r>
            <w:r w:rsidR="00A83D76">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68</w:t>
            </w:r>
          </w:p>
        </w:tc>
      </w:tr>
      <w:tr w:rsidR="004C0DDA" w:rsidTr="00A83D76">
        <w:trPr>
          <w:trHeight w:val="270"/>
        </w:trPr>
        <w:tc>
          <w:tcPr>
            <w:tcW w:w="1101" w:type="dxa"/>
            <w:gridSpan w:val="2"/>
            <w:vMerge/>
            <w:tcBorders>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76</w:t>
            </w:r>
          </w:p>
        </w:tc>
      </w:tr>
      <w:tr w:rsidR="004C0DDA" w:rsidTr="00A83D76">
        <w:trPr>
          <w:trHeight w:val="270"/>
        </w:trPr>
        <w:tc>
          <w:tcPr>
            <w:tcW w:w="1101" w:type="dxa"/>
            <w:gridSpan w:val="2"/>
            <w:vMerge w:val="restart"/>
            <w:tcBorders>
              <w:top w:val="single" w:sz="4" w:space="0" w:color="auto"/>
              <w:left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工程造价</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w:t>
            </w:r>
          </w:p>
        </w:tc>
      </w:tr>
      <w:tr w:rsidR="004C0DDA" w:rsidTr="00A83D76">
        <w:trPr>
          <w:trHeight w:val="270"/>
        </w:trPr>
        <w:tc>
          <w:tcPr>
            <w:tcW w:w="1101" w:type="dxa"/>
            <w:gridSpan w:val="2"/>
            <w:vMerge/>
            <w:tcBorders>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105" w:type="dxa"/>
            <w:gridSpan w:val="2"/>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27</w:t>
            </w:r>
          </w:p>
        </w:tc>
      </w:tr>
      <w:tr w:rsidR="004C0DDA" w:rsidTr="00A83D76">
        <w:trPr>
          <w:trHeight w:val="270"/>
        </w:trPr>
        <w:tc>
          <w:tcPr>
            <w:tcW w:w="1101" w:type="dxa"/>
            <w:gridSpan w:val="2"/>
            <w:vMerge w:val="restart"/>
            <w:tcBorders>
              <w:left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航空服务</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38</w:t>
            </w:r>
          </w:p>
        </w:tc>
      </w:tr>
      <w:tr w:rsidR="004C0DDA" w:rsidTr="00A83D76">
        <w:trPr>
          <w:trHeight w:val="270"/>
        </w:trPr>
        <w:tc>
          <w:tcPr>
            <w:tcW w:w="1101" w:type="dxa"/>
            <w:gridSpan w:val="2"/>
            <w:vMerge/>
            <w:tcBorders>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46</w:t>
            </w:r>
          </w:p>
        </w:tc>
      </w:tr>
    </w:tbl>
    <w:p w:rsidR="00DF1BF5" w:rsidRDefault="00FA5884">
      <w:pPr>
        <w:ind w:firstLineChars="200" w:firstLine="562"/>
        <w:rPr>
          <w:rFonts w:ascii="宋体" w:hAnsi="宋体" w:cs="Arial"/>
          <w:b/>
          <w:color w:val="000000"/>
          <w:sz w:val="28"/>
          <w:szCs w:val="28"/>
        </w:rPr>
      </w:pPr>
      <w:r>
        <w:rPr>
          <w:rFonts w:ascii="宋体" w:hAnsi="宋体" w:cs="Arial" w:hint="eastAsia"/>
          <w:b/>
          <w:color w:val="000000"/>
          <w:sz w:val="28"/>
          <w:szCs w:val="28"/>
        </w:rPr>
        <w:t>2.5职业发展</w:t>
      </w:r>
    </w:p>
    <w:p w:rsidR="003C2F92" w:rsidRDefault="003C2F92" w:rsidP="003C2F92">
      <w:pPr>
        <w:ind w:firstLine="643"/>
        <w:rPr>
          <w:rFonts w:ascii="宋体" w:hAnsi="宋体" w:cs="Arial"/>
          <w:color w:val="000000"/>
          <w:sz w:val="28"/>
          <w:szCs w:val="28"/>
        </w:rPr>
      </w:pPr>
      <w:r>
        <w:rPr>
          <w:rFonts w:ascii="宋体" w:hAnsi="宋体" w:cs="Arial" w:hint="eastAsia"/>
          <w:color w:val="000000"/>
          <w:sz w:val="28"/>
          <w:szCs w:val="28"/>
        </w:rPr>
        <w:t>在学校进行省级示范校建设期间，</w:t>
      </w:r>
      <w:r w:rsidR="00FA5884">
        <w:rPr>
          <w:rFonts w:ascii="宋体" w:hAnsi="宋体" w:cs="Arial" w:hint="eastAsia"/>
          <w:color w:val="000000"/>
          <w:sz w:val="28"/>
          <w:szCs w:val="28"/>
        </w:rPr>
        <w:t>各专业</w:t>
      </w:r>
      <w:r>
        <w:rPr>
          <w:rFonts w:ascii="宋体" w:hAnsi="宋体" w:cs="Arial" w:hint="eastAsia"/>
          <w:color w:val="000000"/>
          <w:sz w:val="28"/>
          <w:szCs w:val="28"/>
        </w:rPr>
        <w:t>建立专业建设委员会通过</w:t>
      </w:r>
      <w:r w:rsidR="00FA5884">
        <w:rPr>
          <w:rFonts w:ascii="宋体" w:hAnsi="宋体" w:cs="Arial" w:hint="eastAsia"/>
          <w:color w:val="000000"/>
          <w:sz w:val="28"/>
          <w:szCs w:val="28"/>
        </w:rPr>
        <w:t>充分</w:t>
      </w:r>
      <w:r>
        <w:rPr>
          <w:rFonts w:ascii="宋体" w:hAnsi="宋体" w:cs="Arial" w:hint="eastAsia"/>
          <w:color w:val="000000"/>
          <w:sz w:val="28"/>
          <w:szCs w:val="28"/>
        </w:rPr>
        <w:t>调研后对</w:t>
      </w:r>
      <w:r w:rsidR="00FA5884">
        <w:rPr>
          <w:rFonts w:ascii="宋体" w:hAnsi="宋体" w:cs="Arial" w:hint="eastAsia"/>
          <w:color w:val="000000"/>
          <w:sz w:val="28"/>
          <w:szCs w:val="28"/>
        </w:rPr>
        <w:t>人才培养规格和专业培养目标</w:t>
      </w:r>
      <w:r>
        <w:rPr>
          <w:rFonts w:ascii="宋体" w:hAnsi="宋体" w:cs="Arial" w:hint="eastAsia"/>
          <w:color w:val="000000"/>
          <w:sz w:val="28"/>
          <w:szCs w:val="28"/>
        </w:rPr>
        <w:t>进行了修订</w:t>
      </w:r>
      <w:r w:rsidR="00FA5884">
        <w:rPr>
          <w:rFonts w:ascii="宋体" w:hAnsi="宋体" w:cs="Arial" w:hint="eastAsia"/>
          <w:color w:val="000000"/>
          <w:sz w:val="28"/>
          <w:szCs w:val="28"/>
        </w:rPr>
        <w:t>，</w:t>
      </w:r>
      <w:r w:rsidRPr="003C2F92">
        <w:rPr>
          <w:rFonts w:ascii="宋体" w:hAnsi="宋体" w:cs="Arial" w:hint="eastAsia"/>
          <w:color w:val="000000"/>
          <w:sz w:val="28"/>
          <w:szCs w:val="28"/>
        </w:rPr>
        <w:t>不断探索育人模式，不断探索教学改革之路，采用走出去、请进来的方式加强教师队伍建设，激发学生的学习兴趣、培养他们良好的学习习惯。</w:t>
      </w:r>
    </w:p>
    <w:p w:rsidR="00DF1BF5" w:rsidRPr="003C2F92" w:rsidRDefault="003C2F92" w:rsidP="003C2F92">
      <w:pPr>
        <w:ind w:firstLine="643"/>
        <w:rPr>
          <w:rFonts w:ascii="宋体" w:hAnsi="宋体" w:cs="Arial"/>
          <w:color w:val="000000"/>
          <w:sz w:val="28"/>
          <w:szCs w:val="28"/>
        </w:rPr>
      </w:pPr>
      <w:r>
        <w:rPr>
          <w:rFonts w:ascii="宋体" w:hAnsi="宋体" w:cs="Arial" w:hint="eastAsia"/>
          <w:color w:val="000000"/>
          <w:sz w:val="28"/>
          <w:szCs w:val="28"/>
        </w:rPr>
        <w:t>学校</w:t>
      </w:r>
      <w:r w:rsidRPr="003C2F92">
        <w:rPr>
          <w:rFonts w:ascii="宋体" w:hAnsi="宋体" w:cs="Arial" w:hint="eastAsia"/>
          <w:color w:val="000000"/>
          <w:sz w:val="28"/>
          <w:szCs w:val="28"/>
        </w:rPr>
        <w:t>加强学生职业生涯规划的指导。利用班主任、专业教师以及德育课程等资源指导和协助学生设计符合自身实际情况的职业生涯规划，以开展职业生涯设计咨询活动等方式，让学生正确认识自我，结合自己的兴趣、爱好、专业特长和知识结构等条件，对将来从事工作</w:t>
      </w:r>
      <w:r w:rsidRPr="003C2F92">
        <w:rPr>
          <w:rFonts w:ascii="宋体" w:hAnsi="宋体" w:cs="Arial" w:hint="eastAsia"/>
          <w:color w:val="000000"/>
          <w:sz w:val="28"/>
          <w:szCs w:val="28"/>
        </w:rPr>
        <w:lastRenderedPageBreak/>
        <w:t>做好知识、技能、思想、心理诸方面的准备，努力实施生涯规划。</w:t>
      </w:r>
    </w:p>
    <w:p w:rsidR="003C2F92" w:rsidRPr="003C2F92" w:rsidRDefault="00FA5884" w:rsidP="003C2F92">
      <w:pPr>
        <w:ind w:firstLineChars="200" w:firstLine="560"/>
        <w:rPr>
          <w:rFonts w:ascii="宋体" w:hAnsi="宋体" w:cs="Arial"/>
          <w:color w:val="000000"/>
          <w:sz w:val="28"/>
          <w:szCs w:val="28"/>
        </w:rPr>
      </w:pPr>
      <w:r w:rsidRPr="003C2F92">
        <w:rPr>
          <w:rFonts w:ascii="宋体" w:hAnsi="宋体" w:cs="Arial" w:hint="eastAsia"/>
          <w:color w:val="000000"/>
          <w:sz w:val="28"/>
          <w:szCs w:val="28"/>
        </w:rPr>
        <w:t>严格执行《教育部等五部门关于印发&lt;职业学校学生实习管理规定&gt;的通知》(教职成[2016]3号)文</w:t>
      </w:r>
      <w:r w:rsidR="003C2F92" w:rsidRPr="003C2F92">
        <w:rPr>
          <w:rFonts w:ascii="宋体" w:hAnsi="宋体" w:cs="Arial" w:hint="eastAsia"/>
          <w:color w:val="000000"/>
          <w:sz w:val="28"/>
          <w:szCs w:val="28"/>
        </w:rPr>
        <w:t>件要求</w:t>
      </w:r>
      <w:r w:rsidRPr="003C2F92">
        <w:rPr>
          <w:rFonts w:ascii="宋体" w:hAnsi="宋体" w:cs="Arial" w:hint="eastAsia"/>
          <w:color w:val="000000"/>
          <w:sz w:val="28"/>
          <w:szCs w:val="28"/>
        </w:rPr>
        <w:t>，</w:t>
      </w:r>
      <w:r w:rsidR="003C2F92" w:rsidRPr="003C2F92">
        <w:rPr>
          <w:rFonts w:ascii="宋体" w:hAnsi="宋体" w:cs="Arial" w:hint="eastAsia"/>
          <w:color w:val="000000"/>
          <w:sz w:val="28"/>
          <w:szCs w:val="28"/>
        </w:rPr>
        <w:t>并以此为</w:t>
      </w:r>
      <w:r w:rsidR="003C2F92" w:rsidRPr="003C2F92">
        <w:rPr>
          <w:rFonts w:ascii="宋体" w:hAnsi="宋体" w:cs="Arial"/>
          <w:color w:val="000000"/>
          <w:sz w:val="28"/>
          <w:szCs w:val="28"/>
        </w:rPr>
        <w:t>依据，</w:t>
      </w:r>
      <w:r w:rsidR="003C2F92" w:rsidRPr="003C2F92">
        <w:rPr>
          <w:rFonts w:ascii="宋体" w:hAnsi="宋体" w:cs="Arial" w:hint="eastAsia"/>
          <w:color w:val="000000"/>
          <w:sz w:val="28"/>
          <w:szCs w:val="28"/>
        </w:rPr>
        <w:t>修订了《四川省蚕丝</w:t>
      </w:r>
      <w:r w:rsidR="003C2F92" w:rsidRPr="003C2F92">
        <w:rPr>
          <w:rFonts w:ascii="宋体" w:hAnsi="宋体" w:cs="Arial"/>
          <w:color w:val="000000"/>
          <w:sz w:val="28"/>
          <w:szCs w:val="28"/>
        </w:rPr>
        <w:t>学校</w:t>
      </w:r>
      <w:r w:rsidR="003C2F92" w:rsidRPr="003C2F92">
        <w:rPr>
          <w:rFonts w:ascii="宋体" w:hAnsi="宋体" w:cs="Arial" w:hint="eastAsia"/>
          <w:color w:val="000000"/>
          <w:sz w:val="28"/>
          <w:szCs w:val="28"/>
        </w:rPr>
        <w:t>学生校外实习管理细则》，规范了《校企合作协议》、完善了《四川省蚕丝学校校企合作管理制度汇编》，并根据专业标准及教学大纲修订了《学生实习任务书》、《实训实习指导书》，强化</w:t>
      </w:r>
      <w:r w:rsidR="003C2F92" w:rsidRPr="003C2F92">
        <w:rPr>
          <w:rFonts w:ascii="宋体" w:hAnsi="宋体" w:cs="Arial"/>
          <w:color w:val="000000"/>
          <w:sz w:val="28"/>
          <w:szCs w:val="28"/>
        </w:rPr>
        <w:t>过程</w:t>
      </w:r>
      <w:r w:rsidR="003C2F92" w:rsidRPr="003C2F92">
        <w:rPr>
          <w:rFonts w:ascii="宋体" w:hAnsi="宋体" w:cs="Arial" w:hint="eastAsia"/>
          <w:color w:val="000000"/>
          <w:sz w:val="28"/>
          <w:szCs w:val="28"/>
        </w:rPr>
        <w:t>管理与质量控制</w:t>
      </w:r>
      <w:r w:rsidR="003C2F92" w:rsidRPr="003C2F92">
        <w:rPr>
          <w:rFonts w:ascii="宋体" w:hAnsi="宋体" w:cs="Arial"/>
          <w:color w:val="000000"/>
          <w:sz w:val="28"/>
          <w:szCs w:val="28"/>
        </w:rPr>
        <w:t>，</w:t>
      </w:r>
      <w:r w:rsidR="003C2F92" w:rsidRPr="003C2F92">
        <w:rPr>
          <w:rFonts w:ascii="宋体" w:hAnsi="宋体" w:cs="Arial" w:hint="eastAsia"/>
          <w:color w:val="000000"/>
          <w:sz w:val="28"/>
          <w:szCs w:val="28"/>
        </w:rPr>
        <w:t>初步建立“双轨制”</w:t>
      </w:r>
      <w:r w:rsidR="003C2F92" w:rsidRPr="003C2F92">
        <w:rPr>
          <w:rFonts w:ascii="宋体" w:hAnsi="宋体" w:cs="Arial"/>
          <w:color w:val="000000"/>
          <w:sz w:val="28"/>
          <w:szCs w:val="28"/>
        </w:rPr>
        <w:t>学生</w:t>
      </w:r>
      <w:r w:rsidR="003C2F92" w:rsidRPr="003C2F92">
        <w:rPr>
          <w:rFonts w:ascii="宋体" w:hAnsi="宋体" w:cs="Arial" w:hint="eastAsia"/>
          <w:color w:val="000000"/>
          <w:sz w:val="28"/>
          <w:szCs w:val="28"/>
        </w:rPr>
        <w:t>校外</w:t>
      </w:r>
      <w:r w:rsidR="003C2F92" w:rsidRPr="003C2F92">
        <w:rPr>
          <w:rFonts w:ascii="宋体" w:hAnsi="宋体" w:cs="Arial"/>
          <w:color w:val="000000"/>
          <w:sz w:val="28"/>
          <w:szCs w:val="28"/>
        </w:rPr>
        <w:t>实习</w:t>
      </w:r>
      <w:r w:rsidR="003C2F92" w:rsidRPr="003C2F92">
        <w:rPr>
          <w:rFonts w:ascii="宋体" w:hAnsi="宋体" w:cs="Arial" w:hint="eastAsia"/>
          <w:color w:val="000000"/>
          <w:sz w:val="28"/>
          <w:szCs w:val="28"/>
        </w:rPr>
        <w:t>质量控制体系和“双元多维”的实习考核评价指标体系，优化事前、事中、事后全过程管理和监控，全面提高实习质量。</w:t>
      </w:r>
    </w:p>
    <w:p w:rsidR="00DF1BF5" w:rsidRDefault="00FA5884" w:rsidP="003C2F92">
      <w:pPr>
        <w:pStyle w:val="ab"/>
        <w:shd w:val="clear" w:color="auto" w:fill="FFFFFF"/>
        <w:spacing w:before="0" w:beforeAutospacing="0" w:after="0" w:afterAutospacing="0" w:line="555" w:lineRule="atLeast"/>
        <w:ind w:firstLine="600"/>
        <w:rPr>
          <w:b/>
          <w:spacing w:val="-2"/>
          <w:sz w:val="28"/>
          <w:szCs w:val="28"/>
        </w:rPr>
      </w:pPr>
      <w:r>
        <w:rPr>
          <w:rFonts w:hint="eastAsia"/>
          <w:b/>
          <w:bCs/>
          <w:sz w:val="28"/>
          <w:szCs w:val="28"/>
        </w:rPr>
        <w:t>3.质量保障措施</w:t>
      </w:r>
    </w:p>
    <w:p w:rsidR="00DF1BF5" w:rsidRDefault="00FA5884">
      <w:pPr>
        <w:ind w:firstLineChars="200" w:firstLine="554"/>
        <w:rPr>
          <w:rFonts w:ascii="宋体" w:hAnsi="宋体" w:cs="宋体"/>
          <w:b/>
          <w:spacing w:val="-2"/>
          <w:kern w:val="0"/>
          <w:sz w:val="28"/>
          <w:szCs w:val="28"/>
        </w:rPr>
      </w:pPr>
      <w:r>
        <w:rPr>
          <w:rFonts w:ascii="宋体" w:hAnsi="宋体" w:cs="宋体"/>
          <w:b/>
          <w:spacing w:val="-2"/>
          <w:kern w:val="0"/>
          <w:sz w:val="28"/>
          <w:szCs w:val="28"/>
        </w:rPr>
        <w:t>3.1</w:t>
      </w:r>
      <w:r>
        <w:rPr>
          <w:rFonts w:ascii="宋体" w:hAnsi="宋体" w:cs="宋体" w:hint="eastAsia"/>
          <w:b/>
          <w:spacing w:val="-2"/>
          <w:kern w:val="0"/>
          <w:sz w:val="28"/>
          <w:szCs w:val="28"/>
        </w:rPr>
        <w:t>专业动态调整</w:t>
      </w:r>
    </w:p>
    <w:p w:rsidR="00DF1BF5" w:rsidRPr="00985329" w:rsidRDefault="00985329" w:rsidP="00985329">
      <w:pPr>
        <w:ind w:firstLineChars="200" w:firstLine="560"/>
        <w:jc w:val="left"/>
        <w:rPr>
          <w:rFonts w:ascii="宋体" w:hAnsi="宋体" w:cs="Arial"/>
          <w:color w:val="000000"/>
          <w:sz w:val="28"/>
          <w:szCs w:val="28"/>
        </w:rPr>
      </w:pPr>
      <w:r w:rsidRPr="00985329">
        <w:rPr>
          <w:rFonts w:ascii="宋体" w:hAnsi="宋体" w:cs="Arial" w:hint="eastAsia"/>
          <w:color w:val="000000"/>
          <w:sz w:val="28"/>
          <w:szCs w:val="28"/>
        </w:rPr>
        <w:t>学校以“结合市场办专业，立足特色强专业”的思路，制定了《专业设置与动态调整实施办法》《专业教学工作自主诊断与改进实施方案》，确立了专业人才需求定期调研调研制度、专业人才培养年度质量报告制度和专业建设状况定期评估制度，以市场需求为导向，优化学校专业结构与布局，打造特色品牌。</w:t>
      </w:r>
    </w:p>
    <w:p w:rsidR="00DF1BF5" w:rsidRDefault="00FA5884">
      <w:pPr>
        <w:ind w:firstLineChars="197" w:firstLine="546"/>
        <w:rPr>
          <w:rFonts w:ascii="宋体" w:hAnsi="宋体" w:cs="宋体"/>
          <w:b/>
          <w:spacing w:val="-2"/>
          <w:kern w:val="0"/>
          <w:sz w:val="28"/>
          <w:szCs w:val="28"/>
        </w:rPr>
      </w:pPr>
      <w:r>
        <w:rPr>
          <w:rFonts w:ascii="宋体" w:hAnsi="宋体" w:cs="宋体"/>
          <w:b/>
          <w:bCs/>
          <w:spacing w:val="-2"/>
          <w:kern w:val="0"/>
          <w:sz w:val="28"/>
          <w:szCs w:val="28"/>
        </w:rPr>
        <w:t xml:space="preserve">3.2 </w:t>
      </w:r>
      <w:r>
        <w:rPr>
          <w:rFonts w:ascii="宋体" w:hAnsi="宋体" w:cs="宋体" w:hint="eastAsia"/>
          <w:b/>
          <w:bCs/>
          <w:spacing w:val="-2"/>
          <w:kern w:val="0"/>
          <w:sz w:val="28"/>
          <w:szCs w:val="28"/>
        </w:rPr>
        <w:t>教育教学改革</w:t>
      </w:r>
    </w:p>
    <w:p w:rsidR="00DF1BF5" w:rsidRDefault="00FA5884">
      <w:pPr>
        <w:ind w:firstLineChars="197" w:firstLine="546"/>
        <w:rPr>
          <w:rFonts w:ascii="宋体" w:hAnsi="宋体" w:cs="宋体"/>
          <w:b/>
          <w:spacing w:val="-2"/>
          <w:kern w:val="0"/>
          <w:sz w:val="28"/>
          <w:szCs w:val="28"/>
        </w:rPr>
      </w:pPr>
      <w:r>
        <w:rPr>
          <w:rFonts w:ascii="宋体" w:hAnsi="宋体" w:cs="宋体"/>
          <w:b/>
          <w:bCs/>
          <w:spacing w:val="-2"/>
          <w:kern w:val="0"/>
          <w:sz w:val="28"/>
          <w:szCs w:val="28"/>
        </w:rPr>
        <w:t>3.2.1</w:t>
      </w:r>
      <w:r>
        <w:rPr>
          <w:rFonts w:ascii="宋体" w:hAnsi="宋体" w:cs="宋体" w:hint="eastAsia"/>
          <w:b/>
          <w:bCs/>
          <w:spacing w:val="-2"/>
          <w:kern w:val="0"/>
          <w:sz w:val="28"/>
          <w:szCs w:val="28"/>
        </w:rPr>
        <w:t>人才培养目标</w:t>
      </w:r>
    </w:p>
    <w:p w:rsidR="00DF1BF5" w:rsidRDefault="003B4EB0" w:rsidP="00097757">
      <w:pPr>
        <w:ind w:firstLineChars="197" w:firstLine="630"/>
        <w:rPr>
          <w:rFonts w:ascii="宋体" w:hAnsi="宋体" w:cs="宋体"/>
          <w:spacing w:val="-2"/>
          <w:kern w:val="0"/>
          <w:sz w:val="28"/>
          <w:szCs w:val="28"/>
        </w:rPr>
      </w:pPr>
      <w:r>
        <w:rPr>
          <w:rFonts w:ascii="仿宋_GB2312" w:eastAsia="仿宋_GB2312"/>
          <w:noProof/>
          <w:sz w:val="32"/>
          <w:szCs w:val="32"/>
        </w:rPr>
        <w:lastRenderedPageBreak/>
        <w:pict>
          <v:group id="画布 47" o:spid="_x0000_s1164" editas="canvas" style="position:absolute;left:0;text-align:left;margin-left:-16.5pt;margin-top:163.4pt;width:441.15pt;height:218.45pt;z-index:251676672" coordsize="56026,27743" o:allowoverlap="f">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65" type="#_x0000_t99" style="position:absolute;width:56026;height:27743" adj="0,,0" filled="f" stroked="f">
              <v:stroke joinstyle="round"/>
              <v:path o:connecttype="segments"/>
              <o:lock v:ext="edit" aspectratio="t"/>
            </v:shape>
            <v:rect id="矩形 49" o:spid="_x0000_s1166" style="position:absolute;left:14859;top:24771;width:30861;height:2965" filled="f" stroked="f">
              <v:textbox style="mso-next-textbox:#矩形 49" inset=",0,,0">
                <w:txbxContent>
                  <w:p w:rsidR="003A38A4" w:rsidRPr="001177EC" w:rsidRDefault="003A38A4" w:rsidP="00097757">
                    <w:pPr>
                      <w:spacing w:line="320" w:lineRule="exact"/>
                      <w:jc w:val="center"/>
                      <w:rPr>
                        <w:rFonts w:ascii="仿宋" w:eastAsia="仿宋" w:hAnsi="仿宋"/>
                        <w:sz w:val="24"/>
                      </w:rPr>
                    </w:pPr>
                    <w:r w:rsidRPr="001177EC">
                      <w:rPr>
                        <w:rFonts w:ascii="仿宋" w:eastAsia="仿宋" w:hAnsi="仿宋" w:hint="eastAsia"/>
                        <w:sz w:val="24"/>
                      </w:rPr>
                      <w:t>人才培养目标体系</w:t>
                    </w:r>
                  </w:p>
                  <w:p w:rsidR="003A38A4" w:rsidRDefault="003A38A4" w:rsidP="00097757">
                    <w:pPr>
                      <w:rPr>
                        <w:rFonts w:ascii="宋体"/>
                        <w:szCs w:val="21"/>
                      </w:rPr>
                    </w:pPr>
                  </w:p>
                </w:txbxContent>
              </v:textbox>
            </v:rect>
            <v:shapetype id="_x0000_t202" coordsize="21600,21600" o:spt="202" path="m,l,21600r21600,l21600,xe">
              <v:stroke joinstyle="miter"/>
              <v:path gradientshapeok="t" o:connecttype="rect"/>
            </v:shapetype>
            <v:shape id="文本框 50" o:spid="_x0000_s1167" type="#_x0000_t202" style="position:absolute;left:3448;top:11887;width:8001;height:2972" fillcolor="#036">
              <v:textbox style="mso-next-textbox:#文本框 50">
                <w:txbxContent>
                  <w:p w:rsidR="003A38A4" w:rsidRDefault="003A38A4" w:rsidP="00097757">
                    <w:pPr>
                      <w:jc w:val="center"/>
                      <w:rPr>
                        <w:rFonts w:ascii="宋体"/>
                      </w:rPr>
                    </w:pPr>
                    <w:r>
                      <w:rPr>
                        <w:rFonts w:ascii="宋体" w:hAnsi="宋体" w:hint="eastAsia"/>
                      </w:rPr>
                      <w:t>职业技能</w:t>
                    </w:r>
                  </w:p>
                </w:txbxContent>
              </v:textbox>
            </v:shape>
            <v:shape id="文本框 51" o:spid="_x0000_s1168" type="#_x0000_t202" style="position:absolute;left:12592;top:5943;width:12573;height:2978" fillcolor="#036">
              <v:textbox style="mso-next-textbox:#文本框 51">
                <w:txbxContent>
                  <w:p w:rsidR="003A38A4" w:rsidRDefault="003A38A4" w:rsidP="00097757">
                    <w:pPr>
                      <w:jc w:val="center"/>
                      <w:rPr>
                        <w:rFonts w:ascii="宋体"/>
                      </w:rPr>
                    </w:pPr>
                    <w:r>
                      <w:rPr>
                        <w:rFonts w:ascii="宋体" w:hAnsi="宋体" w:hint="eastAsia"/>
                      </w:rPr>
                      <w:t>基本职业素养</w:t>
                    </w:r>
                  </w:p>
                </w:txbxContent>
              </v:textbox>
            </v:shape>
            <v:shape id="文本框 52" o:spid="_x0000_s1169" type="#_x0000_t202" style="position:absolute;left:40024;top:5943;width:14859;height:2978" fillcolor="#3cc">
              <v:textbox style="mso-next-textbox:#文本框 52">
                <w:txbxContent>
                  <w:p w:rsidR="003A38A4" w:rsidRDefault="003A38A4" w:rsidP="00097757">
                    <w:pPr>
                      <w:jc w:val="center"/>
                      <w:rPr>
                        <w:rFonts w:ascii="宋体"/>
                        <w:color w:val="FFFFFF"/>
                      </w:rPr>
                    </w:pPr>
                    <w:r>
                      <w:rPr>
                        <w:rFonts w:ascii="宋体" w:hAnsi="宋体" w:hint="eastAsia"/>
                        <w:color w:val="FFFFFF"/>
                      </w:rPr>
                      <w:t>可持续发展之动力</w:t>
                    </w:r>
                  </w:p>
                </w:txbxContent>
              </v:textbox>
            </v:shape>
            <v:shape id="文本框 53" o:spid="_x0000_s1170" type="#_x0000_t202" style="position:absolute;top:17837;width:6858;height:4953" fillcolor="#036">
              <v:textbox style="mso-next-textbox:#文本框 53">
                <w:txbxContent>
                  <w:p w:rsidR="003A38A4" w:rsidRDefault="003A38A4" w:rsidP="00097757">
                    <w:pPr>
                      <w:jc w:val="center"/>
                      <w:rPr>
                        <w:rFonts w:ascii="宋体"/>
                      </w:rPr>
                    </w:pPr>
                    <w:r>
                      <w:rPr>
                        <w:rFonts w:ascii="宋体" w:hAnsi="宋体" w:hint="eastAsia"/>
                      </w:rPr>
                      <w:t>核心专业技能</w:t>
                    </w:r>
                  </w:p>
                </w:txbxContent>
              </v:textbox>
            </v:shape>
            <v:shape id="文本框 54" o:spid="_x0000_s1171" type="#_x0000_t202" style="position:absolute;left:8020;top:17837;width:6839;height:4953" fillcolor="#036">
              <v:textbox style="mso-next-textbox:#文本框 54">
                <w:txbxContent>
                  <w:p w:rsidR="003A38A4" w:rsidRDefault="003A38A4" w:rsidP="00097757">
                    <w:pPr>
                      <w:jc w:val="center"/>
                      <w:rPr>
                        <w:rFonts w:ascii="宋体"/>
                      </w:rPr>
                    </w:pPr>
                    <w:r>
                      <w:rPr>
                        <w:rFonts w:ascii="宋体" w:hAnsi="宋体" w:hint="eastAsia"/>
                      </w:rPr>
                      <w:t>关联专业技能</w:t>
                    </w:r>
                  </w:p>
                </w:txbxContent>
              </v:textbox>
            </v:shape>
            <v:shape id="文本框 55" o:spid="_x0000_s1172" type="#_x0000_t202" style="position:absolute;left:13735;top:11887;width:9144;height:2972" fillcolor="#036">
              <v:textbox style="mso-next-textbox:#文本框 55">
                <w:txbxContent>
                  <w:p w:rsidR="003A38A4" w:rsidRDefault="003A38A4" w:rsidP="00097757">
                    <w:pPr>
                      <w:jc w:val="center"/>
                      <w:rPr>
                        <w:rFonts w:ascii="宋体"/>
                      </w:rPr>
                    </w:pPr>
                    <w:r>
                      <w:rPr>
                        <w:rFonts w:ascii="宋体" w:hAnsi="宋体" w:hint="eastAsia"/>
                      </w:rPr>
                      <w:t>职业道德</w:t>
                    </w:r>
                  </w:p>
                </w:txbxContent>
              </v:textbox>
            </v:shape>
            <v:shape id="文本框 56" o:spid="_x0000_s1173" type="#_x0000_t202" style="position:absolute;left:25165;top:11887;width:10287;height:2972" fillcolor="#036">
              <v:textbox style="mso-next-textbox:#文本框 56">
                <w:txbxContent>
                  <w:p w:rsidR="003A38A4" w:rsidRDefault="003A38A4" w:rsidP="00097757">
                    <w:pPr>
                      <w:jc w:val="center"/>
                      <w:rPr>
                        <w:rFonts w:ascii="宋体"/>
                      </w:rPr>
                    </w:pPr>
                    <w:r>
                      <w:rPr>
                        <w:rFonts w:ascii="宋体" w:hAnsi="宋体" w:hint="eastAsia"/>
                      </w:rPr>
                      <w:t>职业行为规范</w:t>
                    </w:r>
                  </w:p>
                </w:txbxContent>
              </v:textbox>
            </v:shape>
            <v:shape id="文本框 57" o:spid="_x0000_s1174" type="#_x0000_t202" style="position:absolute;left:38862;top:12877;width:5734;height:4960" fillcolor="#3cc">
              <v:textbox style="mso-next-textbox:#文本框 57" inset="1.5mm,,1.5mm">
                <w:txbxContent>
                  <w:p w:rsidR="003A38A4" w:rsidRDefault="003A38A4" w:rsidP="00097757">
                    <w:pPr>
                      <w:jc w:val="center"/>
                      <w:rPr>
                        <w:rFonts w:ascii="宋体"/>
                        <w:color w:val="FFFFFF"/>
                      </w:rPr>
                    </w:pPr>
                    <w:r>
                      <w:rPr>
                        <w:rFonts w:ascii="宋体" w:hAnsi="宋体" w:hint="eastAsia"/>
                        <w:color w:val="FFFFFF"/>
                      </w:rPr>
                      <w:t>职业核心能力</w:t>
                    </w:r>
                  </w:p>
                </w:txbxContent>
              </v:textbox>
            </v:shape>
            <v:shape id="文本框 58" o:spid="_x0000_s1175" type="#_x0000_t202" style="position:absolute;left:45720;top:12877;width:4591;height:4960" fillcolor="#3cc">
              <v:textbox style="mso-next-textbox:#文本框 58">
                <w:txbxContent>
                  <w:p w:rsidR="003A38A4" w:rsidRDefault="003A38A4" w:rsidP="00097757">
                    <w:pPr>
                      <w:jc w:val="center"/>
                      <w:rPr>
                        <w:rFonts w:ascii="宋体"/>
                        <w:color w:val="FFFFFF"/>
                      </w:rPr>
                    </w:pPr>
                    <w:r>
                      <w:rPr>
                        <w:rFonts w:ascii="宋体" w:hAnsi="宋体" w:hint="eastAsia"/>
                        <w:color w:val="FFFFFF"/>
                      </w:rPr>
                      <w:t>健康身心</w:t>
                    </w:r>
                  </w:p>
                </w:txbxContent>
              </v:textbox>
            </v:shape>
            <v:shape id="文本框 59" o:spid="_x0000_s1176" type="#_x0000_t202" style="position:absolute;left:51454;top:12884;width:4572;height:4953" fillcolor="#3cc">
              <v:textbox style="mso-next-textbox:#文本框 59" inset="1.5mm,,1.5mm">
                <w:txbxContent>
                  <w:p w:rsidR="003A38A4" w:rsidRDefault="003A38A4" w:rsidP="00097757">
                    <w:pPr>
                      <w:jc w:val="center"/>
                      <w:rPr>
                        <w:rFonts w:ascii="宋体"/>
                        <w:color w:val="FFFFFF"/>
                      </w:rPr>
                    </w:pPr>
                    <w:r>
                      <w:rPr>
                        <w:rFonts w:ascii="宋体" w:hAnsi="宋体" w:hint="eastAsia"/>
                        <w:color w:val="FFFFFF"/>
                      </w:rPr>
                      <w:t>人文素养</w:t>
                    </w:r>
                  </w:p>
                </w:txbxContent>
              </v:textbox>
            </v:shape>
            <v:line id="直线 60" o:spid="_x0000_s1177" style="position:absolute;flip:x" from="42310,8921" to="44596,12877"/>
            <v:line id="直线 61" o:spid="_x0000_s1178" style="position:absolute" from="50349,8921" to="53740,12884"/>
            <v:line id="直线 62" o:spid="_x0000_s1179" style="position:absolute" from="48018,8921" to="48025,12877"/>
            <v:line id="直线 63" o:spid="_x0000_s1180" style="position:absolute;flip:x" from="6877,8921" to="13735,11887"/>
            <v:line id="直线 64" o:spid="_x0000_s1181" style="position:absolute" from="22879,8921" to="29737,11887"/>
            <v:line id="直线 65" o:spid="_x0000_s1182" style="position:absolute" from="18307,8921" to="18313,11887"/>
            <v:line id="直线 66" o:spid="_x0000_s1183" style="position:absolute;flip:x" from="4591,14859" to="5734,17837"/>
            <v:line id="直线 67" o:spid="_x0000_s1184" style="position:absolute" from="9163,14859" to="10306,17837"/>
            <v:shape id="文本框 68" o:spid="_x0000_s1185" type="#_x0000_t202" style="position:absolute;left:26346;width:10287;height:2971" fillcolor="#036">
              <v:textbox style="mso-next-textbox:#文本框 68">
                <w:txbxContent>
                  <w:p w:rsidR="003A38A4" w:rsidRDefault="003A38A4" w:rsidP="00097757">
                    <w:pPr>
                      <w:jc w:val="center"/>
                      <w:rPr>
                        <w:rFonts w:ascii="宋体"/>
                      </w:rPr>
                    </w:pPr>
                    <w:r>
                      <w:rPr>
                        <w:rFonts w:ascii="宋体" w:hAnsi="宋体" w:hint="eastAsia"/>
                      </w:rPr>
                      <w:t>培养目标</w:t>
                    </w:r>
                  </w:p>
                </w:txbxContent>
              </v:textbox>
            </v:shape>
            <v:line id="直线 69" o:spid="_x0000_s1186" style="position:absolute;flip:x" from="17202,1981" to="26346,1987"/>
            <v:line id="直线 70" o:spid="_x0000_s1187" style="position:absolute;flip:x" from="36595,1987" to="48025,1993"/>
            <v:line id="直线 71" o:spid="_x0000_s1188" style="position:absolute" from="17202,1981" to="17208,5943"/>
            <v:line id="直线 72" o:spid="_x0000_s1189" style="position:absolute" from="48018,1981" to="48025,5943"/>
            <w10:wrap type="topAndBottom"/>
          </v:group>
        </w:pict>
      </w:r>
      <w:r w:rsidR="00097757" w:rsidRPr="00097757">
        <w:rPr>
          <w:rFonts w:ascii="宋体" w:hAnsi="宋体" w:cs="宋体" w:hint="eastAsia"/>
          <w:spacing w:val="-2"/>
          <w:kern w:val="0"/>
          <w:sz w:val="28"/>
          <w:szCs w:val="28"/>
        </w:rPr>
        <w:t>在人才培养方面，进一步强化产教深度融合、校企协同育人机制。</w:t>
      </w:r>
      <w:r w:rsidR="00FA5884">
        <w:rPr>
          <w:rFonts w:ascii="宋体" w:hAnsi="宋体" w:cs="宋体" w:hint="eastAsia"/>
          <w:spacing w:val="-2"/>
          <w:kern w:val="0"/>
          <w:sz w:val="28"/>
          <w:szCs w:val="28"/>
        </w:rPr>
        <w:t>学校始终坚持“以人为本、立德育人、服务发展”的办学宗旨，以市场为导向，以学生职业能力塑造和职业生涯可持续发展能力为目标，不断改革创新，全面提升学生的综合职业能力，努力使其成为能适应社会经济发展、满足企业需求的合格职业人。</w:t>
      </w:r>
    </w:p>
    <w:p w:rsidR="00DF1BF5" w:rsidRDefault="00FA5884">
      <w:pPr>
        <w:ind w:firstLineChars="197" w:firstLine="546"/>
        <w:rPr>
          <w:rFonts w:ascii="宋体" w:hAnsi="宋体" w:cs="宋体"/>
          <w:b/>
          <w:spacing w:val="-2"/>
          <w:kern w:val="0"/>
          <w:sz w:val="28"/>
          <w:szCs w:val="28"/>
        </w:rPr>
      </w:pPr>
      <w:r>
        <w:rPr>
          <w:rFonts w:ascii="宋体" w:hAnsi="宋体" w:cs="宋体"/>
          <w:b/>
          <w:bCs/>
          <w:spacing w:val="-2"/>
          <w:kern w:val="0"/>
          <w:sz w:val="28"/>
          <w:szCs w:val="28"/>
        </w:rPr>
        <w:t>3.2.2</w:t>
      </w:r>
      <w:r>
        <w:rPr>
          <w:rFonts w:ascii="宋体" w:hAnsi="宋体" w:cs="宋体" w:hint="eastAsia"/>
          <w:b/>
          <w:bCs/>
          <w:spacing w:val="-2"/>
          <w:kern w:val="0"/>
          <w:sz w:val="28"/>
          <w:szCs w:val="28"/>
        </w:rPr>
        <w:t>课程体系</w:t>
      </w:r>
    </w:p>
    <w:p w:rsidR="00DF1BF5" w:rsidRDefault="00A83E51" w:rsidP="00A83E51">
      <w:pPr>
        <w:ind w:firstLineChars="197" w:firstLine="544"/>
        <w:rPr>
          <w:rFonts w:ascii="宋体" w:hAnsi="宋体" w:cs="宋体"/>
          <w:spacing w:val="-2"/>
          <w:kern w:val="0"/>
          <w:sz w:val="28"/>
          <w:szCs w:val="28"/>
        </w:rPr>
      </w:pPr>
      <w:r w:rsidRPr="00A83E51">
        <w:rPr>
          <w:rFonts w:ascii="宋体" w:hAnsi="宋体" w:cs="宋体" w:hint="eastAsia"/>
          <w:spacing w:val="-2"/>
          <w:kern w:val="0"/>
          <w:sz w:val="28"/>
          <w:szCs w:val="28"/>
        </w:rPr>
        <w:t>以培养学生职业核心能力为重点，</w:t>
      </w:r>
      <w:r w:rsidR="00CB1ADD">
        <w:rPr>
          <w:rFonts w:ascii="宋体" w:hAnsi="宋体" w:cs="宋体" w:hint="eastAsia"/>
          <w:spacing w:val="-2"/>
          <w:kern w:val="0"/>
          <w:sz w:val="28"/>
          <w:szCs w:val="28"/>
        </w:rPr>
        <w:t>并结合新时代下的指教发展趋势，实现就业与升学双并重。学校实行分类别教学模式，划分升学班和就业班，根据不同的需求，制定不同的课程体系，满足不同学生需求。</w:t>
      </w:r>
    </w:p>
    <w:p w:rsidR="00A83D76" w:rsidRPr="00A83D76" w:rsidRDefault="00FA5884" w:rsidP="00A83D76">
      <w:pPr>
        <w:ind w:firstLineChars="200" w:firstLine="552"/>
        <w:rPr>
          <w:rFonts w:ascii="Arial" w:eastAsia="仿宋_GB2312" w:hAnsi="Arial" w:cs="Arial"/>
          <w:sz w:val="28"/>
          <w:szCs w:val="28"/>
        </w:rPr>
      </w:pPr>
      <w:r>
        <w:rPr>
          <w:rFonts w:ascii="宋体" w:hAnsi="宋体" w:cs="宋体" w:hint="eastAsia"/>
          <w:spacing w:val="-2"/>
          <w:kern w:val="0"/>
          <w:sz w:val="28"/>
          <w:szCs w:val="28"/>
        </w:rPr>
        <w:t>课程体系分成四个层次：公共基础课程、专业基础核心课程、专业核心（方向）课程和实践课程；基础学习领域和专业学习领域。</w:t>
      </w:r>
      <w:r w:rsidR="00A83E51">
        <w:rPr>
          <w:rFonts w:ascii="宋体" w:hAnsi="宋体" w:cs="宋体" w:hint="eastAsia"/>
          <w:spacing w:val="-2"/>
          <w:kern w:val="0"/>
          <w:sz w:val="28"/>
          <w:szCs w:val="28"/>
        </w:rPr>
        <w:t xml:space="preserve"> 目前学校已开通选修课、学生通过网络教学平台及线下集体上课的形式进行，</w:t>
      </w:r>
      <w:r w:rsidR="00A83E51" w:rsidRPr="00A83E51">
        <w:rPr>
          <w:rFonts w:ascii="宋体" w:hAnsi="宋体" w:cs="宋体" w:hint="eastAsia"/>
          <w:spacing w:val="-2"/>
          <w:kern w:val="0"/>
          <w:sz w:val="28"/>
          <w:szCs w:val="28"/>
        </w:rPr>
        <w:t>如：《中国传统文化入门》、《工匠精神》、《中国书法史》等。充分发挥学生的主观能动性，提升学生的综合素质。</w:t>
      </w:r>
    </w:p>
    <w:p w:rsidR="00DF1BF5" w:rsidRDefault="00FA5884" w:rsidP="00A83D76">
      <w:pPr>
        <w:ind w:firstLineChars="197" w:firstLine="465"/>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 xml:space="preserve">7  </w:t>
      </w:r>
      <w:r>
        <w:rPr>
          <w:rFonts w:ascii="仿宋" w:eastAsia="仿宋" w:hAnsi="仿宋" w:cs="宋体" w:hint="eastAsia"/>
          <w:spacing w:val="-2"/>
          <w:kern w:val="0"/>
          <w:sz w:val="24"/>
        </w:rPr>
        <w:t>各专业课程设置统计表</w:t>
      </w:r>
    </w:p>
    <w:tbl>
      <w:tblPr>
        <w:tblW w:w="8748" w:type="dxa"/>
        <w:tblBorders>
          <w:top w:val="single" w:sz="12" w:space="0" w:color="auto"/>
          <w:bottom w:val="single" w:sz="12" w:space="0" w:color="auto"/>
        </w:tblBorders>
        <w:tblLayout w:type="fixed"/>
        <w:tblLook w:val="04A0" w:firstRow="1" w:lastRow="0" w:firstColumn="1" w:lastColumn="0" w:noHBand="0" w:noVBand="1"/>
      </w:tblPr>
      <w:tblGrid>
        <w:gridCol w:w="2628"/>
        <w:gridCol w:w="1440"/>
        <w:gridCol w:w="1620"/>
        <w:gridCol w:w="1980"/>
        <w:gridCol w:w="1080"/>
      </w:tblGrid>
      <w:tr w:rsidR="00DF1BF5">
        <w:tc>
          <w:tcPr>
            <w:tcW w:w="2628"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专业</w:t>
            </w:r>
          </w:p>
        </w:tc>
        <w:tc>
          <w:tcPr>
            <w:tcW w:w="144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公共基础</w:t>
            </w:r>
          </w:p>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62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专业基础</w:t>
            </w:r>
          </w:p>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98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专业方向（核心）</w:t>
            </w:r>
          </w:p>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08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阶段实践</w:t>
            </w:r>
            <w:r>
              <w:rPr>
                <w:rFonts w:ascii="宋体" w:hAnsi="宋体" w:cs="宋体" w:hint="eastAsia"/>
                <w:color w:val="333399"/>
                <w:spacing w:val="-2"/>
                <w:kern w:val="0"/>
                <w:szCs w:val="21"/>
              </w:rPr>
              <w:lastRenderedPageBreak/>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r>
      <w:tr w:rsidR="00DF1BF5" w:rsidTr="00A83D76">
        <w:trPr>
          <w:trHeight w:hRule="exact" w:val="397"/>
        </w:trPr>
        <w:tc>
          <w:tcPr>
            <w:tcW w:w="2628"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lastRenderedPageBreak/>
              <w:t>服装</w:t>
            </w:r>
          </w:p>
        </w:tc>
        <w:tc>
          <w:tcPr>
            <w:tcW w:w="1440" w:type="dxa"/>
            <w:tcBorders>
              <w:top w:val="single" w:sz="12" w:space="0" w:color="auto"/>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20.8</w:t>
            </w:r>
          </w:p>
        </w:tc>
        <w:tc>
          <w:tcPr>
            <w:tcW w:w="162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6.1</w:t>
            </w:r>
          </w:p>
        </w:tc>
        <w:tc>
          <w:tcPr>
            <w:tcW w:w="198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33.1</w:t>
            </w:r>
          </w:p>
        </w:tc>
        <w:tc>
          <w:tcPr>
            <w:tcW w:w="108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40.0</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工艺美术</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32</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18</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33</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17</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汽车运用与维修</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36</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15</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34</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15</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机电技术应用</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25.45</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12.75</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23.91</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37.89</w:t>
            </w:r>
          </w:p>
        </w:tc>
      </w:tr>
      <w:tr w:rsidR="00DF1BF5" w:rsidTr="00A83D76">
        <w:trPr>
          <w:trHeight w:hRule="exact" w:val="397"/>
        </w:trPr>
        <w:tc>
          <w:tcPr>
            <w:tcW w:w="2628" w:type="dxa"/>
            <w:tcBorders>
              <w:top w:val="nil"/>
              <w:bottom w:val="nil"/>
            </w:tcBorders>
            <w:shd w:val="clear" w:color="auto" w:fill="CCECFF"/>
            <w:vAlign w:val="center"/>
          </w:tcPr>
          <w:p w:rsidR="00DF1BF5" w:rsidRDefault="00C67E1A" w:rsidP="00C67E1A">
            <w:pPr>
              <w:rPr>
                <w:rFonts w:ascii="宋体" w:hAnsi="宋体" w:cs="宋体"/>
                <w:color w:val="333399"/>
              </w:rPr>
            </w:pPr>
            <w:r>
              <w:rPr>
                <w:rFonts w:ascii="宋体" w:hAnsi="宋体" w:cs="宋体" w:hint="eastAsia"/>
                <w:color w:val="333399"/>
              </w:rPr>
              <w:t>机电设备</w:t>
            </w:r>
            <w:r w:rsidR="00FA5884">
              <w:rPr>
                <w:rFonts w:ascii="宋体" w:hAnsi="宋体" w:cs="宋体" w:hint="eastAsia"/>
                <w:color w:val="333399"/>
              </w:rPr>
              <w:t>安装与维护</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32.93</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21.05</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11.64</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34.38</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航空服务</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36</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15.3</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18</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30.8</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高星级饭店运营与管理</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31.1</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16.7</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35</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17.2</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工程造价</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28.3</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12</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24.5</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35.3</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会计</w:t>
            </w:r>
            <w:r>
              <w:rPr>
                <w:rFonts w:ascii="宋体" w:hAnsi="宋体" w:cs="宋体"/>
                <w:color w:val="333399"/>
              </w:rPr>
              <w:t>(3+2</w:t>
            </w:r>
            <w:r>
              <w:rPr>
                <w:rFonts w:ascii="宋体" w:hAnsi="宋体" w:cs="宋体" w:hint="eastAsia"/>
                <w:color w:val="333399"/>
              </w:rPr>
              <w:t>大专</w:t>
            </w:r>
            <w:r>
              <w:rPr>
                <w:rFonts w:ascii="宋体" w:hAnsi="宋体" w:cs="宋体"/>
                <w:color w:val="333399"/>
              </w:rPr>
              <w:t>)</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42.0</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11.1</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30.2</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16.7</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会计</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34.4</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9.6</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30.2</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25.8</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桑蚕生产与管理</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15.2</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25.7</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59.1</w:t>
            </w:r>
          </w:p>
        </w:tc>
      </w:tr>
    </w:tbl>
    <w:p w:rsidR="00A83D76" w:rsidRDefault="00A83D76">
      <w:pPr>
        <w:ind w:firstLineChars="197" w:firstLine="546"/>
        <w:rPr>
          <w:rFonts w:ascii="宋体" w:hAnsi="宋体" w:cs="宋体"/>
          <w:b/>
          <w:bCs/>
          <w:spacing w:val="-2"/>
          <w:kern w:val="0"/>
          <w:sz w:val="28"/>
          <w:szCs w:val="28"/>
        </w:rPr>
      </w:pPr>
    </w:p>
    <w:p w:rsidR="00DF1BF5" w:rsidRDefault="00FA5884">
      <w:pPr>
        <w:ind w:firstLineChars="197" w:firstLine="546"/>
        <w:rPr>
          <w:rFonts w:ascii="宋体" w:hAnsi="宋体" w:cs="宋体"/>
          <w:b/>
          <w:bCs/>
          <w:spacing w:val="-2"/>
          <w:kern w:val="0"/>
          <w:sz w:val="28"/>
          <w:szCs w:val="28"/>
        </w:rPr>
      </w:pPr>
      <w:r>
        <w:rPr>
          <w:rFonts w:ascii="宋体" w:hAnsi="宋体" w:cs="宋体"/>
          <w:b/>
          <w:bCs/>
          <w:spacing w:val="-2"/>
          <w:kern w:val="0"/>
          <w:sz w:val="28"/>
          <w:szCs w:val="28"/>
        </w:rPr>
        <w:t>3.2.3</w:t>
      </w:r>
      <w:r>
        <w:rPr>
          <w:rFonts w:ascii="宋体" w:hAnsi="宋体" w:cs="宋体" w:hint="eastAsia"/>
          <w:b/>
          <w:bCs/>
          <w:spacing w:val="-2"/>
          <w:kern w:val="0"/>
          <w:sz w:val="28"/>
          <w:szCs w:val="28"/>
        </w:rPr>
        <w:t>课程资源开发</w:t>
      </w:r>
    </w:p>
    <w:p w:rsidR="00DF1BF5" w:rsidRDefault="00FA5884" w:rsidP="00FA5884">
      <w:pPr>
        <w:ind w:firstLineChars="197" w:firstLine="544"/>
        <w:rPr>
          <w:rFonts w:ascii="宋体" w:hAnsi="宋体" w:cs="宋体"/>
          <w:b/>
          <w:bCs/>
          <w:spacing w:val="-2"/>
          <w:kern w:val="0"/>
          <w:sz w:val="28"/>
          <w:szCs w:val="28"/>
        </w:rPr>
      </w:pPr>
      <w:r>
        <w:rPr>
          <w:rFonts w:ascii="宋体" w:hAnsi="宋体" w:cs="宋体" w:hint="eastAsia"/>
          <w:spacing w:val="-2"/>
          <w:kern w:val="0"/>
          <w:sz w:val="28"/>
          <w:szCs w:val="28"/>
        </w:rPr>
        <w:t>学校大力推行课程改革，以课改促教改，在课程和教材的开发、应用、更新方面也取得了显著成绩，为了更加贴切与学生就业实践，学校通过到中高职院校和企业调研、座谈，并经专业建设指导委员会论证，与企业合作共同开发了《服装三维仿真虚拟设计》、《家居软装饰品的设计与制作》（基础工艺篇）教材及</w:t>
      </w:r>
      <w:r>
        <w:rPr>
          <w:rFonts w:ascii="宋体" w:hAnsi="宋体" w:cs="宋体"/>
          <w:spacing w:val="-2"/>
          <w:kern w:val="0"/>
          <w:sz w:val="28"/>
          <w:szCs w:val="28"/>
        </w:rPr>
        <w:t>20</w:t>
      </w:r>
      <w:r>
        <w:rPr>
          <w:rFonts w:ascii="宋体" w:hAnsi="宋体" w:cs="宋体" w:hint="eastAsia"/>
          <w:spacing w:val="-2"/>
          <w:kern w:val="0"/>
          <w:sz w:val="28"/>
          <w:szCs w:val="28"/>
        </w:rPr>
        <w:t>个知识点微课、《工业机器人装配与调试》教材及</w:t>
      </w:r>
      <w:r>
        <w:rPr>
          <w:rFonts w:ascii="宋体" w:hAnsi="宋体" w:cs="宋体"/>
          <w:spacing w:val="-2"/>
          <w:kern w:val="0"/>
          <w:sz w:val="28"/>
          <w:szCs w:val="28"/>
        </w:rPr>
        <w:t>10</w:t>
      </w:r>
      <w:r>
        <w:rPr>
          <w:rFonts w:ascii="宋体" w:hAnsi="宋体" w:cs="宋体" w:hint="eastAsia"/>
          <w:spacing w:val="-2"/>
          <w:kern w:val="0"/>
          <w:sz w:val="28"/>
          <w:szCs w:val="28"/>
        </w:rPr>
        <w:t>个关键知识点微课、《电工实训指导书》、《钳工实训指导书》、《车工实训指导书》、《餐巾折花》、《中式铺床》、《中餐宴会摆台》、《斟酒》《室内设计》等实训手册和</w:t>
      </w:r>
      <w:r>
        <w:rPr>
          <w:rFonts w:ascii="宋体" w:hAnsi="宋体" w:cs="宋体"/>
          <w:spacing w:val="-2"/>
          <w:kern w:val="0"/>
          <w:sz w:val="28"/>
          <w:szCs w:val="28"/>
        </w:rPr>
        <w:t>50</w:t>
      </w:r>
      <w:r>
        <w:rPr>
          <w:rFonts w:ascii="宋体" w:hAnsi="宋体" w:cs="宋体" w:hint="eastAsia"/>
          <w:spacing w:val="-2"/>
          <w:kern w:val="0"/>
          <w:sz w:val="28"/>
          <w:szCs w:val="28"/>
        </w:rPr>
        <w:t>个知识点微课、视频等内容，充实了学校教学资源库，也为学生提供了更贴近于实践的实训指导手册，提升学生理论学习及实践实训效果</w:t>
      </w:r>
      <w:r>
        <w:rPr>
          <w:rFonts w:ascii="宋体" w:hAnsi="宋体" w:cs="宋体"/>
          <w:spacing w:val="-2"/>
          <w:kern w:val="0"/>
          <w:sz w:val="28"/>
          <w:szCs w:val="28"/>
        </w:rPr>
        <w:t>。</w:t>
      </w:r>
    </w:p>
    <w:p w:rsidR="00DF1BF5" w:rsidRDefault="00FA5884">
      <w:pPr>
        <w:ind w:firstLineChars="197" w:firstLine="554"/>
        <w:jc w:val="left"/>
        <w:rPr>
          <w:rFonts w:ascii="宋体" w:hAnsi="宋体" w:cs="宋体"/>
          <w:b/>
          <w:bCs/>
          <w:spacing w:val="-2"/>
          <w:kern w:val="0"/>
          <w:sz w:val="28"/>
          <w:szCs w:val="28"/>
        </w:rPr>
      </w:pPr>
      <w:r>
        <w:rPr>
          <w:rFonts w:ascii="宋体" w:hAnsi="宋体" w:cs="宋体"/>
          <w:b/>
          <w:sz w:val="28"/>
          <w:szCs w:val="28"/>
        </w:rPr>
        <w:t>3.</w:t>
      </w:r>
      <w:r>
        <w:rPr>
          <w:rFonts w:ascii="宋体" w:hAnsi="宋体" w:cs="宋体" w:hint="eastAsia"/>
          <w:b/>
          <w:sz w:val="28"/>
          <w:szCs w:val="28"/>
        </w:rPr>
        <w:t>2.4校内实训基地建设</w:t>
      </w:r>
    </w:p>
    <w:p w:rsidR="00DF1BF5" w:rsidRDefault="00FA5884" w:rsidP="00857750">
      <w:pPr>
        <w:ind w:firstLineChars="197" w:firstLine="552"/>
        <w:jc w:val="left"/>
        <w:rPr>
          <w:rFonts w:ascii="宋体" w:hAnsi="宋体" w:cs="宋体"/>
          <w:spacing w:val="-2"/>
          <w:kern w:val="0"/>
          <w:sz w:val="28"/>
          <w:szCs w:val="28"/>
        </w:rPr>
      </w:pPr>
      <w:r>
        <w:rPr>
          <w:rFonts w:ascii="宋体" w:hAnsi="宋体" w:cs="宋体" w:hint="eastAsia"/>
          <w:color w:val="000000"/>
          <w:kern w:val="0"/>
          <w:sz w:val="28"/>
          <w:szCs w:val="28"/>
          <w:shd w:val="clear" w:color="auto" w:fill="FFFFFF"/>
        </w:rPr>
        <w:t>校内建有服装实训中心、</w:t>
      </w:r>
      <w:r>
        <w:rPr>
          <w:rFonts w:ascii="宋体" w:hAnsi="宋体" w:cs="宋体"/>
          <w:color w:val="000000"/>
          <w:kern w:val="0"/>
          <w:sz w:val="28"/>
          <w:szCs w:val="28"/>
          <w:shd w:val="clear" w:color="auto" w:fill="FFFFFF"/>
        </w:rPr>
        <w:t>服饰创客中心</w:t>
      </w:r>
      <w:r>
        <w:rPr>
          <w:rFonts w:ascii="宋体" w:hAnsi="宋体" w:cs="宋体" w:hint="eastAsia"/>
          <w:color w:val="000000"/>
          <w:kern w:val="0"/>
          <w:sz w:val="28"/>
          <w:szCs w:val="28"/>
          <w:shd w:val="clear" w:color="auto" w:fill="FFFFFF"/>
        </w:rPr>
        <w:t>、室内设计工坊、机械加工中心、电气实训中心（机器人方向）、信息技术中心、客房服务实</w:t>
      </w:r>
      <w:r>
        <w:rPr>
          <w:rFonts w:ascii="宋体" w:hAnsi="宋体" w:cs="宋体" w:hint="eastAsia"/>
          <w:color w:val="000000"/>
          <w:kern w:val="0"/>
          <w:sz w:val="28"/>
          <w:szCs w:val="28"/>
          <w:shd w:val="clear" w:color="auto" w:fill="FFFFFF"/>
        </w:rPr>
        <w:lastRenderedPageBreak/>
        <w:t>训中心、汽车维修中心、新能源汽车实训中心、电工电子技能实训室、蚕桑专业实验室、航空与餐饮服务仿真实训中心等12个实训中心，</w:t>
      </w:r>
      <w:r w:rsidR="005B0F8D">
        <w:rPr>
          <w:rFonts w:ascii="宋体" w:hAnsi="宋体" w:cs="宋体" w:hint="eastAsia"/>
          <w:spacing w:val="-2"/>
          <w:kern w:val="0"/>
          <w:sz w:val="28"/>
          <w:szCs w:val="28"/>
        </w:rPr>
        <w:t>有实训室、专业化教室等共计79个，</w:t>
      </w:r>
      <w:r w:rsidR="00857750">
        <w:rPr>
          <w:rFonts w:ascii="宋体" w:hAnsi="宋体" w:cs="宋体" w:hint="eastAsia"/>
          <w:color w:val="000000"/>
          <w:kern w:val="0"/>
          <w:sz w:val="28"/>
          <w:szCs w:val="28"/>
          <w:shd w:val="clear" w:color="auto" w:fill="FFFFFF"/>
        </w:rPr>
        <w:t>实验实训室总面积达12665平方米，实验实训工位2356个，</w:t>
      </w:r>
      <w:r w:rsidR="005B0F8D">
        <w:rPr>
          <w:rFonts w:ascii="宋体" w:hAnsi="宋体" w:cs="宋体" w:hint="eastAsia"/>
          <w:color w:val="000000"/>
          <w:kern w:val="0"/>
          <w:sz w:val="28"/>
          <w:szCs w:val="28"/>
          <w:shd w:val="clear" w:color="auto" w:fill="FFFFFF"/>
        </w:rPr>
        <w:t>且</w:t>
      </w:r>
      <w:r>
        <w:rPr>
          <w:rFonts w:ascii="宋体" w:hAnsi="宋体" w:cs="宋体" w:hint="eastAsia"/>
          <w:spacing w:val="-2"/>
          <w:kern w:val="0"/>
          <w:sz w:val="28"/>
          <w:szCs w:val="28"/>
        </w:rPr>
        <w:t>所有教室</w:t>
      </w:r>
      <w:r w:rsidR="005B0F8D">
        <w:rPr>
          <w:rFonts w:ascii="宋体" w:hAnsi="宋体" w:cs="宋体" w:hint="eastAsia"/>
          <w:spacing w:val="-2"/>
          <w:kern w:val="0"/>
          <w:sz w:val="28"/>
          <w:szCs w:val="28"/>
        </w:rPr>
        <w:t>都配</w:t>
      </w:r>
      <w:r>
        <w:rPr>
          <w:rFonts w:ascii="宋体" w:hAnsi="宋体" w:cs="宋体" w:hint="eastAsia"/>
          <w:spacing w:val="-2"/>
          <w:kern w:val="0"/>
          <w:sz w:val="28"/>
          <w:szCs w:val="28"/>
        </w:rPr>
        <w:t>有教学一体机</w:t>
      </w:r>
      <w:r w:rsidR="005B0F8D">
        <w:rPr>
          <w:rFonts w:ascii="宋体" w:hAnsi="宋体" w:cs="宋体" w:hint="eastAsia"/>
          <w:spacing w:val="-2"/>
          <w:kern w:val="0"/>
          <w:sz w:val="28"/>
          <w:szCs w:val="28"/>
        </w:rPr>
        <w:t>，为学生理实一体化教学，信息化教学，仿真模拟教学等提供了良好的环境和设备基础</w:t>
      </w:r>
      <w:r>
        <w:rPr>
          <w:rFonts w:ascii="宋体" w:hAnsi="宋体" w:cs="宋体" w:hint="eastAsia"/>
          <w:spacing w:val="-2"/>
          <w:kern w:val="0"/>
          <w:sz w:val="28"/>
          <w:szCs w:val="28"/>
        </w:rPr>
        <w:t>。生均实训室占地面积及生均设备值均远远超过</w:t>
      </w:r>
      <w:r w:rsidR="005B0F8D">
        <w:rPr>
          <w:rFonts w:ascii="宋体" w:hAnsi="宋体" w:cs="宋体" w:hint="eastAsia"/>
          <w:spacing w:val="-2"/>
          <w:kern w:val="0"/>
          <w:sz w:val="28"/>
          <w:szCs w:val="28"/>
        </w:rPr>
        <w:t>基础办学条件</w:t>
      </w:r>
      <w:r>
        <w:rPr>
          <w:rFonts w:ascii="宋体" w:hAnsi="宋体" w:cs="宋体" w:hint="eastAsia"/>
          <w:spacing w:val="-2"/>
          <w:kern w:val="0"/>
          <w:sz w:val="28"/>
          <w:szCs w:val="28"/>
        </w:rPr>
        <w:t>要求，实验、实习开出率达</w:t>
      </w:r>
      <w:r>
        <w:rPr>
          <w:rFonts w:ascii="宋体" w:hAnsi="宋体" w:cs="宋体"/>
          <w:spacing w:val="-2"/>
          <w:kern w:val="0"/>
          <w:sz w:val="28"/>
          <w:szCs w:val="28"/>
        </w:rPr>
        <w:t xml:space="preserve">98% </w:t>
      </w:r>
      <w:r>
        <w:rPr>
          <w:rFonts w:ascii="宋体" w:hAnsi="宋体" w:cs="宋体" w:hint="eastAsia"/>
          <w:spacing w:val="-2"/>
          <w:kern w:val="0"/>
          <w:sz w:val="28"/>
          <w:szCs w:val="28"/>
        </w:rPr>
        <w:t>以上。</w:t>
      </w:r>
    </w:p>
    <w:p w:rsidR="005B0F8D" w:rsidRDefault="005B0F8D" w:rsidP="005B0F8D">
      <w:pPr>
        <w:ind w:firstLineChars="197" w:firstLine="544"/>
        <w:jc w:val="left"/>
        <w:rPr>
          <w:rFonts w:ascii="宋体" w:hAnsi="宋体" w:cs="宋体"/>
          <w:spacing w:val="-2"/>
          <w:kern w:val="0"/>
          <w:sz w:val="28"/>
          <w:szCs w:val="28"/>
        </w:rPr>
      </w:pP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 xml:space="preserve">8  </w:t>
      </w:r>
      <w:r>
        <w:rPr>
          <w:rFonts w:ascii="仿宋" w:eastAsia="仿宋" w:hAnsi="仿宋" w:cs="宋体" w:hint="eastAsia"/>
          <w:spacing w:val="-2"/>
          <w:kern w:val="0"/>
          <w:sz w:val="24"/>
        </w:rPr>
        <w:t>校内实践基地</w:t>
      </w:r>
    </w:p>
    <w:tbl>
      <w:tblPr>
        <w:tblpPr w:leftFromText="180" w:rightFromText="180" w:vertAnchor="text" w:horzAnchor="margin" w:tblpY="177"/>
        <w:tblW w:w="9108" w:type="dxa"/>
        <w:tblBorders>
          <w:top w:val="single" w:sz="12" w:space="0" w:color="auto"/>
          <w:bottom w:val="single" w:sz="12" w:space="0" w:color="auto"/>
        </w:tblBorders>
        <w:tblLayout w:type="fixed"/>
        <w:tblLook w:val="04A0" w:firstRow="1" w:lastRow="0" w:firstColumn="1" w:lastColumn="0" w:noHBand="0" w:noVBand="1"/>
      </w:tblPr>
      <w:tblGrid>
        <w:gridCol w:w="1728"/>
        <w:gridCol w:w="900"/>
        <w:gridCol w:w="900"/>
        <w:gridCol w:w="900"/>
        <w:gridCol w:w="1071"/>
        <w:gridCol w:w="1138"/>
        <w:gridCol w:w="1198"/>
        <w:gridCol w:w="1273"/>
      </w:tblGrid>
      <w:tr w:rsidR="00DF1BF5">
        <w:tc>
          <w:tcPr>
            <w:tcW w:w="1728" w:type="dxa"/>
            <w:tcBorders>
              <w:top w:val="single" w:sz="12" w:space="0" w:color="auto"/>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专业</w:t>
            </w:r>
          </w:p>
        </w:tc>
        <w:tc>
          <w:tcPr>
            <w:tcW w:w="900"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在校生</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（人）</w:t>
            </w:r>
          </w:p>
        </w:tc>
        <w:tc>
          <w:tcPr>
            <w:tcW w:w="900"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实训室</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（个）</w:t>
            </w:r>
          </w:p>
        </w:tc>
        <w:tc>
          <w:tcPr>
            <w:tcW w:w="900" w:type="dxa"/>
            <w:tcBorders>
              <w:top w:val="single" w:sz="12" w:space="0" w:color="auto"/>
              <w:left w:val="nil"/>
              <w:bottom w:val="single" w:sz="12" w:space="0" w:color="auto"/>
              <w:right w:val="nil"/>
            </w:tcBorders>
            <w:shd w:val="clear" w:color="auto" w:fill="1F4D78"/>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工位数</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（个）</w:t>
            </w:r>
          </w:p>
        </w:tc>
        <w:tc>
          <w:tcPr>
            <w:tcW w:w="1071"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占地面积</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w:t>
            </w:r>
            <w:r>
              <w:rPr>
                <w:rFonts w:ascii="宋体" w:hAnsi="宋体" w:cs="宋体"/>
                <w:color w:val="FFFFFF"/>
                <w:spacing w:val="-2"/>
                <w:kern w:val="0"/>
                <w:szCs w:val="21"/>
              </w:rPr>
              <w:t>M</w:t>
            </w:r>
            <w:r>
              <w:rPr>
                <w:rFonts w:ascii="宋体" w:hAnsi="宋体" w:cs="宋体"/>
                <w:color w:val="FFFFFF"/>
                <w:spacing w:val="-2"/>
                <w:kern w:val="0"/>
                <w:szCs w:val="21"/>
                <w:vertAlign w:val="superscript"/>
              </w:rPr>
              <w:t>2</w:t>
            </w:r>
            <w:r>
              <w:rPr>
                <w:rFonts w:ascii="宋体" w:hAnsi="宋体" w:cs="宋体" w:hint="eastAsia"/>
                <w:color w:val="FFFFFF"/>
                <w:spacing w:val="-2"/>
                <w:kern w:val="0"/>
                <w:szCs w:val="21"/>
              </w:rPr>
              <w:t>）</w:t>
            </w:r>
          </w:p>
        </w:tc>
        <w:tc>
          <w:tcPr>
            <w:tcW w:w="1138"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生均占地</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w:t>
            </w:r>
            <w:r>
              <w:rPr>
                <w:rFonts w:ascii="宋体" w:hAnsi="宋体" w:cs="宋体"/>
                <w:color w:val="FFFFFF"/>
                <w:spacing w:val="-2"/>
                <w:kern w:val="0"/>
                <w:szCs w:val="21"/>
              </w:rPr>
              <w:t>M</w:t>
            </w:r>
            <w:r>
              <w:rPr>
                <w:rFonts w:ascii="宋体" w:hAnsi="宋体" w:cs="宋体"/>
                <w:color w:val="FFFFFF"/>
                <w:spacing w:val="-2"/>
                <w:kern w:val="0"/>
                <w:szCs w:val="21"/>
                <w:vertAlign w:val="superscript"/>
              </w:rPr>
              <w:t>2</w:t>
            </w:r>
            <w:r>
              <w:rPr>
                <w:rFonts w:ascii="宋体" w:hAnsi="宋体" w:cs="宋体" w:hint="eastAsia"/>
                <w:color w:val="FFFFFF"/>
                <w:spacing w:val="-2"/>
                <w:kern w:val="0"/>
                <w:szCs w:val="21"/>
              </w:rPr>
              <w:t>）</w:t>
            </w:r>
          </w:p>
        </w:tc>
        <w:tc>
          <w:tcPr>
            <w:tcW w:w="1198"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设备总值</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（万元）</w:t>
            </w:r>
          </w:p>
        </w:tc>
        <w:tc>
          <w:tcPr>
            <w:tcW w:w="1273" w:type="dxa"/>
            <w:tcBorders>
              <w:top w:val="single" w:sz="12" w:space="0" w:color="auto"/>
              <w:left w:val="nil"/>
              <w:bottom w:val="single" w:sz="12" w:space="0" w:color="auto"/>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生均设备值</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（万元）</w:t>
            </w:r>
          </w:p>
        </w:tc>
      </w:tr>
      <w:tr w:rsidR="00937FDD">
        <w:tc>
          <w:tcPr>
            <w:tcW w:w="1728" w:type="dxa"/>
            <w:tcBorders>
              <w:top w:val="single" w:sz="12" w:space="0" w:color="auto"/>
              <w:bottom w:val="nil"/>
              <w:right w:val="nil"/>
            </w:tcBorders>
            <w:shd w:val="clear" w:color="auto" w:fill="CCECFF"/>
            <w:vAlign w:val="center"/>
          </w:tcPr>
          <w:p w:rsidR="00937FDD" w:rsidRDefault="00937FDD">
            <w:pPr>
              <w:widowControl/>
              <w:textAlignment w:val="center"/>
              <w:rPr>
                <w:rFonts w:ascii="宋体" w:hAnsi="宋体" w:cs="宋体"/>
                <w:color w:val="003366"/>
                <w:spacing w:val="-2"/>
                <w:kern w:val="0"/>
                <w:szCs w:val="21"/>
              </w:rPr>
            </w:pPr>
            <w:r>
              <w:rPr>
                <w:rFonts w:ascii="宋体" w:hAnsi="宋体" w:cs="宋体" w:hint="eastAsia"/>
                <w:color w:val="003366"/>
                <w:kern w:val="0"/>
                <w:szCs w:val="21"/>
              </w:rPr>
              <w:t>服装</w:t>
            </w:r>
          </w:p>
        </w:tc>
        <w:tc>
          <w:tcPr>
            <w:tcW w:w="900" w:type="dxa"/>
            <w:tcBorders>
              <w:top w:val="single" w:sz="12" w:space="0" w:color="auto"/>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szCs w:val="21"/>
              </w:rPr>
              <w:t>282</w:t>
            </w:r>
          </w:p>
        </w:tc>
        <w:tc>
          <w:tcPr>
            <w:tcW w:w="900"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18</w:t>
            </w:r>
          </w:p>
        </w:tc>
        <w:tc>
          <w:tcPr>
            <w:tcW w:w="900" w:type="dxa"/>
            <w:tcBorders>
              <w:top w:val="single" w:sz="12" w:space="0" w:color="auto"/>
              <w:left w:val="nil"/>
              <w:bottom w:val="nil"/>
              <w:right w:val="nil"/>
            </w:tcBorders>
            <w:shd w:val="clear" w:color="auto" w:fill="CCECFF"/>
          </w:tcPr>
          <w:p w:rsidR="00937FDD" w:rsidRDefault="00937FDD">
            <w:pPr>
              <w:rPr>
                <w:rFonts w:ascii="宋体" w:hAnsi="宋体" w:cs="宋体"/>
                <w:color w:val="003366"/>
                <w:szCs w:val="21"/>
              </w:rPr>
            </w:pPr>
            <w:r>
              <w:rPr>
                <w:rFonts w:hint="eastAsia"/>
                <w:color w:val="003366"/>
                <w:szCs w:val="21"/>
              </w:rPr>
              <w:t>626</w:t>
            </w:r>
          </w:p>
        </w:tc>
        <w:tc>
          <w:tcPr>
            <w:tcW w:w="1071"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3000</w:t>
            </w:r>
          </w:p>
        </w:tc>
        <w:tc>
          <w:tcPr>
            <w:tcW w:w="1138"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10.64</w:t>
            </w:r>
          </w:p>
        </w:tc>
        <w:tc>
          <w:tcPr>
            <w:tcW w:w="1198"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358.1</w:t>
            </w:r>
          </w:p>
        </w:tc>
        <w:tc>
          <w:tcPr>
            <w:tcW w:w="1273" w:type="dxa"/>
            <w:tcBorders>
              <w:top w:val="single" w:sz="12" w:space="0" w:color="auto"/>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1.27</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工艺美术</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380</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15</w:t>
            </w:r>
          </w:p>
        </w:tc>
        <w:tc>
          <w:tcPr>
            <w:tcW w:w="900" w:type="dxa"/>
            <w:tcBorders>
              <w:top w:val="nil"/>
              <w:left w:val="nil"/>
              <w:bottom w:val="nil"/>
              <w:right w:val="nil"/>
            </w:tcBorders>
          </w:tcPr>
          <w:p w:rsidR="00937FDD" w:rsidRDefault="00937FDD">
            <w:pPr>
              <w:rPr>
                <w:rFonts w:ascii="宋体" w:hAnsi="宋体" w:cs="宋体"/>
                <w:color w:val="003366"/>
                <w:szCs w:val="21"/>
              </w:rPr>
            </w:pPr>
            <w:r>
              <w:rPr>
                <w:rFonts w:hint="eastAsia"/>
                <w:color w:val="003366"/>
                <w:szCs w:val="21"/>
              </w:rPr>
              <w:t>700</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1270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3.34</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130</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0.34</w:t>
            </w:r>
          </w:p>
        </w:tc>
      </w:tr>
      <w:tr w:rsidR="00937FDD">
        <w:tc>
          <w:tcPr>
            <w:tcW w:w="1728" w:type="dxa"/>
            <w:tcBorders>
              <w:top w:val="nil"/>
              <w:bottom w:val="nil"/>
              <w:right w:val="nil"/>
            </w:tcBorders>
            <w:shd w:val="clear" w:color="auto" w:fill="CCECFF"/>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汽车运用与维修</w:t>
            </w:r>
          </w:p>
        </w:tc>
        <w:tc>
          <w:tcPr>
            <w:tcW w:w="900" w:type="dxa"/>
            <w:tcBorders>
              <w:top w:val="nil"/>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289</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6</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136</w:t>
            </w:r>
          </w:p>
        </w:tc>
        <w:tc>
          <w:tcPr>
            <w:tcW w:w="1071"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2100</w:t>
            </w:r>
          </w:p>
        </w:tc>
        <w:tc>
          <w:tcPr>
            <w:tcW w:w="113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7.27</w:t>
            </w:r>
          </w:p>
        </w:tc>
        <w:tc>
          <w:tcPr>
            <w:tcW w:w="119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367</w:t>
            </w:r>
          </w:p>
        </w:tc>
        <w:tc>
          <w:tcPr>
            <w:tcW w:w="1273" w:type="dxa"/>
            <w:tcBorders>
              <w:top w:val="nil"/>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1.27</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机电技术应用</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122</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5</w:t>
            </w:r>
          </w:p>
        </w:tc>
        <w:tc>
          <w:tcPr>
            <w:tcW w:w="900" w:type="dxa"/>
            <w:tcBorders>
              <w:top w:val="nil"/>
              <w:left w:val="nil"/>
              <w:bottom w:val="nil"/>
              <w:right w:val="nil"/>
            </w:tcBorders>
          </w:tcPr>
          <w:p w:rsidR="00937FDD" w:rsidRDefault="00937FDD">
            <w:pPr>
              <w:rPr>
                <w:rFonts w:ascii="宋体" w:hAnsi="宋体" w:cs="宋体"/>
                <w:color w:val="003366"/>
                <w:szCs w:val="21"/>
              </w:rPr>
            </w:pPr>
            <w:r>
              <w:rPr>
                <w:rFonts w:hint="eastAsia"/>
                <w:color w:val="003366"/>
                <w:szCs w:val="21"/>
              </w:rPr>
              <w:t>235</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3300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27.05</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676</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5.54</w:t>
            </w:r>
          </w:p>
        </w:tc>
      </w:tr>
      <w:tr w:rsidR="00937FDD">
        <w:tc>
          <w:tcPr>
            <w:tcW w:w="1728" w:type="dxa"/>
            <w:tcBorders>
              <w:top w:val="nil"/>
              <w:bottom w:val="nil"/>
              <w:right w:val="nil"/>
            </w:tcBorders>
            <w:shd w:val="clear" w:color="auto" w:fill="CCECFF"/>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高星级饭店及航空服务</w:t>
            </w:r>
          </w:p>
        </w:tc>
        <w:tc>
          <w:tcPr>
            <w:tcW w:w="900" w:type="dxa"/>
            <w:tcBorders>
              <w:top w:val="nil"/>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225</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15</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36</w:t>
            </w:r>
          </w:p>
        </w:tc>
        <w:tc>
          <w:tcPr>
            <w:tcW w:w="1071"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543</w:t>
            </w:r>
          </w:p>
        </w:tc>
        <w:tc>
          <w:tcPr>
            <w:tcW w:w="113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2.41</w:t>
            </w:r>
          </w:p>
        </w:tc>
        <w:tc>
          <w:tcPr>
            <w:tcW w:w="119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182.3</w:t>
            </w:r>
          </w:p>
        </w:tc>
        <w:tc>
          <w:tcPr>
            <w:tcW w:w="1273" w:type="dxa"/>
            <w:tcBorders>
              <w:top w:val="nil"/>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0.81</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工程造价</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20</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4</w:t>
            </w:r>
          </w:p>
        </w:tc>
        <w:tc>
          <w:tcPr>
            <w:tcW w:w="900" w:type="dxa"/>
            <w:tcBorders>
              <w:top w:val="nil"/>
              <w:left w:val="nil"/>
              <w:bottom w:val="nil"/>
              <w:right w:val="nil"/>
            </w:tcBorders>
          </w:tcPr>
          <w:p w:rsidR="00937FDD" w:rsidRDefault="00937FDD">
            <w:pPr>
              <w:rPr>
                <w:rFonts w:ascii="宋体" w:hAnsi="宋体" w:cs="宋体"/>
                <w:color w:val="003366"/>
                <w:szCs w:val="21"/>
              </w:rPr>
            </w:pPr>
            <w:r>
              <w:rPr>
                <w:rFonts w:hint="eastAsia"/>
                <w:color w:val="003366"/>
                <w:szCs w:val="21"/>
              </w:rPr>
              <w:t>160</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320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16.00</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112</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5.60</w:t>
            </w:r>
          </w:p>
        </w:tc>
      </w:tr>
      <w:tr w:rsidR="00937FDD">
        <w:tc>
          <w:tcPr>
            <w:tcW w:w="1728" w:type="dxa"/>
            <w:tcBorders>
              <w:top w:val="nil"/>
              <w:bottom w:val="nil"/>
              <w:right w:val="nil"/>
            </w:tcBorders>
            <w:shd w:val="clear" w:color="auto" w:fill="CCECFF"/>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会计</w:t>
            </w:r>
          </w:p>
        </w:tc>
        <w:tc>
          <w:tcPr>
            <w:tcW w:w="900" w:type="dxa"/>
            <w:tcBorders>
              <w:top w:val="nil"/>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202</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w:t>
            </w:r>
          </w:p>
        </w:tc>
        <w:tc>
          <w:tcPr>
            <w:tcW w:w="900" w:type="dxa"/>
            <w:tcBorders>
              <w:top w:val="nil"/>
              <w:left w:val="nil"/>
              <w:bottom w:val="nil"/>
              <w:right w:val="nil"/>
            </w:tcBorders>
            <w:shd w:val="clear" w:color="auto" w:fill="CCECFF"/>
          </w:tcPr>
          <w:p w:rsidR="00937FDD" w:rsidRDefault="00937FDD">
            <w:pPr>
              <w:rPr>
                <w:rFonts w:ascii="宋体" w:hAnsi="宋体" w:cs="宋体"/>
                <w:color w:val="003366"/>
                <w:szCs w:val="21"/>
              </w:rPr>
            </w:pPr>
            <w:r>
              <w:rPr>
                <w:rFonts w:hint="eastAsia"/>
                <w:color w:val="003366"/>
                <w:szCs w:val="21"/>
              </w:rPr>
              <w:t>168</w:t>
            </w:r>
          </w:p>
        </w:tc>
        <w:tc>
          <w:tcPr>
            <w:tcW w:w="1071"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432</w:t>
            </w:r>
          </w:p>
        </w:tc>
        <w:tc>
          <w:tcPr>
            <w:tcW w:w="113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2.14</w:t>
            </w:r>
          </w:p>
        </w:tc>
        <w:tc>
          <w:tcPr>
            <w:tcW w:w="119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91.14</w:t>
            </w:r>
          </w:p>
        </w:tc>
        <w:tc>
          <w:tcPr>
            <w:tcW w:w="1273" w:type="dxa"/>
            <w:tcBorders>
              <w:top w:val="nil"/>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0.45</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桑蚕生产与管理</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78</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80</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200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2.56</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100</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1.28</w:t>
            </w:r>
          </w:p>
        </w:tc>
      </w:tr>
      <w:tr w:rsidR="00937FDD" w:rsidTr="00C67E1A">
        <w:tc>
          <w:tcPr>
            <w:tcW w:w="1728" w:type="dxa"/>
            <w:tcBorders>
              <w:top w:val="nil"/>
              <w:bottom w:val="nil"/>
              <w:right w:val="nil"/>
            </w:tcBorders>
            <w:shd w:val="clear" w:color="auto" w:fill="99CCFF"/>
            <w:vAlign w:val="center"/>
          </w:tcPr>
          <w:p w:rsidR="00937FDD" w:rsidRPr="00C67E1A" w:rsidRDefault="00937FDD">
            <w:pPr>
              <w:widowControl/>
              <w:textAlignment w:val="center"/>
              <w:rPr>
                <w:rFonts w:ascii="宋体" w:hAnsi="宋体" w:cs="宋体"/>
                <w:kern w:val="0"/>
                <w:szCs w:val="21"/>
              </w:rPr>
            </w:pPr>
            <w:r w:rsidRPr="00C67E1A">
              <w:rPr>
                <w:rFonts w:ascii="宋体" w:hAnsi="宋体" w:cs="宋体" w:hint="eastAsia"/>
              </w:rPr>
              <w:t>机电设备安装与维护</w:t>
            </w:r>
          </w:p>
        </w:tc>
        <w:tc>
          <w:tcPr>
            <w:tcW w:w="900" w:type="dxa"/>
            <w:tcBorders>
              <w:top w:val="nil"/>
              <w:left w:val="nil"/>
              <w:bottom w:val="nil"/>
              <w:right w:val="nil"/>
            </w:tcBorders>
            <w:shd w:val="clear" w:color="auto" w:fill="99CCFF"/>
            <w:vAlign w:val="center"/>
          </w:tcPr>
          <w:p w:rsidR="00937FDD" w:rsidRDefault="00937FDD">
            <w:pPr>
              <w:widowControl/>
              <w:textAlignment w:val="center"/>
              <w:rPr>
                <w:rFonts w:ascii="宋体" w:hAnsi="宋体" w:cs="宋体"/>
                <w:color w:val="003366"/>
                <w:kern w:val="0"/>
                <w:szCs w:val="21"/>
              </w:rPr>
            </w:pPr>
            <w:r>
              <w:rPr>
                <w:rFonts w:ascii="宋体" w:hAnsi="宋体" w:cs="宋体" w:hint="eastAsia"/>
                <w:color w:val="003366"/>
                <w:kern w:val="0"/>
                <w:szCs w:val="21"/>
              </w:rPr>
              <w:t>182</w:t>
            </w:r>
          </w:p>
        </w:tc>
        <w:tc>
          <w:tcPr>
            <w:tcW w:w="900"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10</w:t>
            </w:r>
          </w:p>
        </w:tc>
        <w:tc>
          <w:tcPr>
            <w:tcW w:w="900"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215</w:t>
            </w:r>
          </w:p>
        </w:tc>
        <w:tc>
          <w:tcPr>
            <w:tcW w:w="1071"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1500</w:t>
            </w:r>
          </w:p>
        </w:tc>
        <w:tc>
          <w:tcPr>
            <w:tcW w:w="1138"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8.24</w:t>
            </w:r>
          </w:p>
        </w:tc>
        <w:tc>
          <w:tcPr>
            <w:tcW w:w="1198"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271</w:t>
            </w:r>
          </w:p>
        </w:tc>
        <w:tc>
          <w:tcPr>
            <w:tcW w:w="1273" w:type="dxa"/>
            <w:tcBorders>
              <w:top w:val="nil"/>
              <w:left w:val="nil"/>
              <w:bottom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1.49</w:t>
            </w:r>
          </w:p>
        </w:tc>
      </w:tr>
      <w:tr w:rsidR="00DF1BF5">
        <w:trPr>
          <w:trHeight w:val="650"/>
        </w:trPr>
        <w:tc>
          <w:tcPr>
            <w:tcW w:w="1728" w:type="dxa"/>
            <w:tcBorders>
              <w:top w:val="single" w:sz="12" w:space="0" w:color="auto"/>
              <w:bottom w:val="single" w:sz="12" w:space="0" w:color="auto"/>
              <w:right w:val="nil"/>
            </w:tcBorders>
            <w:shd w:val="clear" w:color="auto" w:fill="003366"/>
            <w:vAlign w:val="center"/>
          </w:tcPr>
          <w:p w:rsidR="00DF1BF5" w:rsidRDefault="00FA5884">
            <w:pPr>
              <w:widowControl/>
              <w:textAlignment w:val="center"/>
              <w:rPr>
                <w:rFonts w:ascii="宋体" w:hAnsi="宋体" w:cs="宋体"/>
                <w:color w:val="FFFFFF"/>
              </w:rPr>
            </w:pPr>
            <w:r>
              <w:rPr>
                <w:rFonts w:ascii="宋体" w:hAnsi="宋体" w:cs="宋体" w:hint="eastAsia"/>
                <w:color w:val="FFFFFF"/>
                <w:kern w:val="0"/>
                <w:szCs w:val="21"/>
              </w:rPr>
              <w:t>合计</w:t>
            </w:r>
          </w:p>
        </w:tc>
        <w:tc>
          <w:tcPr>
            <w:tcW w:w="900" w:type="dxa"/>
            <w:tcBorders>
              <w:top w:val="single" w:sz="12" w:space="0" w:color="auto"/>
              <w:left w:val="nil"/>
              <w:bottom w:val="single" w:sz="12" w:space="0" w:color="auto"/>
              <w:right w:val="nil"/>
            </w:tcBorders>
            <w:shd w:val="clear" w:color="auto" w:fill="003366"/>
            <w:vAlign w:val="center"/>
          </w:tcPr>
          <w:p w:rsidR="00DF1BF5" w:rsidRDefault="00285D50">
            <w:pPr>
              <w:widowControl/>
              <w:textAlignment w:val="center"/>
              <w:rPr>
                <w:rFonts w:ascii="宋体" w:hAnsi="宋体" w:cs="宋体"/>
                <w:color w:val="FFFFFF"/>
                <w:szCs w:val="21"/>
              </w:rPr>
            </w:pPr>
            <w:r>
              <w:rPr>
                <w:rFonts w:ascii="宋体" w:hAnsi="宋体" w:cs="宋体" w:hint="eastAsia"/>
                <w:color w:val="FFFFFF"/>
                <w:szCs w:val="21"/>
              </w:rPr>
              <w:t>1780</w:t>
            </w:r>
          </w:p>
        </w:tc>
        <w:tc>
          <w:tcPr>
            <w:tcW w:w="900"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79</w:t>
            </w:r>
          </w:p>
        </w:tc>
        <w:tc>
          <w:tcPr>
            <w:tcW w:w="900"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2356</w:t>
            </w:r>
          </w:p>
        </w:tc>
        <w:tc>
          <w:tcPr>
            <w:tcW w:w="1071"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12665</w:t>
            </w:r>
          </w:p>
        </w:tc>
        <w:tc>
          <w:tcPr>
            <w:tcW w:w="1138"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7.12</w:t>
            </w:r>
            <w:r w:rsidR="00FA5884">
              <w:rPr>
                <w:rFonts w:ascii="宋体" w:hAnsi="宋体" w:cs="宋体" w:hint="eastAsia"/>
                <w:color w:val="FFFFFF"/>
                <w:kern w:val="0"/>
                <w:szCs w:val="21"/>
              </w:rPr>
              <w:t xml:space="preserve"> </w:t>
            </w:r>
          </w:p>
        </w:tc>
        <w:tc>
          <w:tcPr>
            <w:tcW w:w="1198" w:type="dxa"/>
            <w:tcBorders>
              <w:top w:val="single" w:sz="12" w:space="0" w:color="auto"/>
              <w:left w:val="nil"/>
              <w:bottom w:val="single" w:sz="12" w:space="0" w:color="auto"/>
              <w:right w:val="nil"/>
            </w:tcBorders>
            <w:shd w:val="clear" w:color="auto" w:fill="003366"/>
            <w:vAlign w:val="center"/>
          </w:tcPr>
          <w:p w:rsidR="00DF1BF5" w:rsidRDefault="00FA5884" w:rsidP="00937FDD">
            <w:pPr>
              <w:widowControl/>
              <w:textAlignment w:val="center"/>
              <w:rPr>
                <w:rFonts w:ascii="宋体" w:hAnsi="宋体" w:cs="宋体"/>
                <w:color w:val="FFFFFF"/>
                <w:szCs w:val="21"/>
              </w:rPr>
            </w:pPr>
            <w:r>
              <w:rPr>
                <w:rFonts w:ascii="宋体" w:hAnsi="宋体" w:cs="宋体" w:hint="eastAsia"/>
                <w:color w:val="FFFFFF"/>
                <w:kern w:val="0"/>
                <w:szCs w:val="21"/>
              </w:rPr>
              <w:t>22</w:t>
            </w:r>
            <w:r w:rsidR="00937FDD">
              <w:rPr>
                <w:rFonts w:ascii="宋体" w:hAnsi="宋体" w:cs="宋体" w:hint="eastAsia"/>
                <w:color w:val="FFFFFF"/>
                <w:kern w:val="0"/>
                <w:szCs w:val="21"/>
              </w:rPr>
              <w:t>87</w:t>
            </w:r>
            <w:r>
              <w:rPr>
                <w:rFonts w:ascii="宋体" w:hAnsi="宋体" w:cs="宋体" w:hint="eastAsia"/>
                <w:color w:val="FFFFFF"/>
                <w:kern w:val="0"/>
                <w:szCs w:val="21"/>
              </w:rPr>
              <w:t>.</w:t>
            </w:r>
            <w:r w:rsidR="00937FDD">
              <w:rPr>
                <w:rFonts w:ascii="宋体" w:hAnsi="宋体" w:cs="宋体" w:hint="eastAsia"/>
                <w:color w:val="FFFFFF"/>
                <w:kern w:val="0"/>
                <w:szCs w:val="21"/>
              </w:rPr>
              <w:t>54</w:t>
            </w:r>
          </w:p>
        </w:tc>
        <w:tc>
          <w:tcPr>
            <w:tcW w:w="1273" w:type="dxa"/>
            <w:tcBorders>
              <w:top w:val="single" w:sz="12" w:space="0" w:color="auto"/>
              <w:left w:val="nil"/>
              <w:bottom w:val="single" w:sz="12" w:space="0" w:color="auto"/>
            </w:tcBorders>
            <w:shd w:val="clear" w:color="auto" w:fill="003366"/>
            <w:vAlign w:val="center"/>
          </w:tcPr>
          <w:p w:rsidR="00DF1BF5" w:rsidRDefault="00FA5884" w:rsidP="00937FDD">
            <w:pPr>
              <w:widowControl/>
              <w:textAlignment w:val="center"/>
              <w:rPr>
                <w:rFonts w:ascii="宋体" w:hAnsi="宋体" w:cs="宋体"/>
                <w:color w:val="FFFFFF"/>
                <w:szCs w:val="21"/>
              </w:rPr>
            </w:pPr>
            <w:r>
              <w:rPr>
                <w:rFonts w:ascii="宋体" w:hAnsi="宋体" w:cs="宋体" w:hint="eastAsia"/>
                <w:color w:val="FFFFFF"/>
                <w:kern w:val="0"/>
                <w:szCs w:val="21"/>
              </w:rPr>
              <w:t>1.</w:t>
            </w:r>
            <w:r w:rsidR="00937FDD">
              <w:rPr>
                <w:rFonts w:ascii="宋体" w:hAnsi="宋体" w:cs="宋体" w:hint="eastAsia"/>
                <w:color w:val="FFFFFF"/>
                <w:kern w:val="0"/>
                <w:szCs w:val="21"/>
              </w:rPr>
              <w:t>29</w:t>
            </w:r>
            <w:r>
              <w:rPr>
                <w:rFonts w:ascii="宋体" w:hAnsi="宋体" w:cs="宋体" w:hint="eastAsia"/>
                <w:color w:val="FFFFFF"/>
                <w:kern w:val="0"/>
                <w:szCs w:val="21"/>
              </w:rPr>
              <w:t xml:space="preserve"> </w:t>
            </w:r>
          </w:p>
        </w:tc>
      </w:tr>
    </w:tbl>
    <w:p w:rsidR="00DF1BF5" w:rsidRDefault="00FA5884">
      <w:pPr>
        <w:ind w:firstLineChars="197" w:firstLine="546"/>
        <w:jc w:val="left"/>
        <w:rPr>
          <w:rFonts w:ascii="宋体" w:hAnsi="宋体" w:cs="宋体"/>
          <w:b/>
          <w:spacing w:val="-2"/>
          <w:kern w:val="0"/>
          <w:sz w:val="28"/>
          <w:szCs w:val="28"/>
        </w:rPr>
      </w:pPr>
      <w:r>
        <w:rPr>
          <w:rFonts w:ascii="宋体" w:hAnsi="宋体" w:cs="宋体"/>
          <w:b/>
          <w:spacing w:val="-2"/>
          <w:kern w:val="0"/>
          <w:sz w:val="28"/>
          <w:szCs w:val="28"/>
        </w:rPr>
        <w:t>3.</w:t>
      </w:r>
      <w:r>
        <w:rPr>
          <w:rFonts w:ascii="宋体" w:hAnsi="宋体" w:cs="宋体" w:hint="eastAsia"/>
          <w:b/>
          <w:spacing w:val="-2"/>
          <w:kern w:val="0"/>
          <w:sz w:val="28"/>
          <w:szCs w:val="28"/>
        </w:rPr>
        <w:t>2.5质量监控体系</w:t>
      </w:r>
    </w:p>
    <w:p w:rsidR="005B0F8D" w:rsidRDefault="00FA5884" w:rsidP="005B0F8D">
      <w:pPr>
        <w:ind w:firstLineChars="197" w:firstLine="544"/>
        <w:jc w:val="left"/>
        <w:rPr>
          <w:rFonts w:ascii="宋体" w:hAnsi="宋体" w:cs="宋体"/>
          <w:spacing w:val="-2"/>
          <w:kern w:val="0"/>
          <w:sz w:val="28"/>
          <w:szCs w:val="28"/>
        </w:rPr>
      </w:pPr>
      <w:r>
        <w:rPr>
          <w:rFonts w:ascii="宋体" w:hAnsi="宋体" w:cs="宋体" w:hint="eastAsia"/>
          <w:spacing w:val="-2"/>
          <w:kern w:val="0"/>
          <w:sz w:val="28"/>
          <w:szCs w:val="28"/>
        </w:rPr>
        <w:t>建立了由校长直接领导，由教学督导组统筹负责、协调组织，由值周领导、教学督导员、专业部、教研组四级监查的质量监控与评价体系。教学督导员由校级领导、教务处管理人员、教学名师共同组成。值周领导、教学督导员以教学行为检查、信息反馈为主，负责对教学活动进行总体监控、评价和督导。各专业部和教研室以教学计划执行为主，主要</w:t>
      </w:r>
      <w:r>
        <w:rPr>
          <w:rFonts w:ascii="宋体" w:hAnsi="宋体" w:cs="宋体" w:hint="eastAsia"/>
          <w:spacing w:val="-2"/>
          <w:kern w:val="0"/>
          <w:sz w:val="28"/>
          <w:szCs w:val="28"/>
        </w:rPr>
        <w:lastRenderedPageBreak/>
        <w:t>负责本部门教学运行与培养过程管理。建立了日常教学巡查、阶段性教学检查、随机听课、学生代表座谈、期末教学效果测评等教学检查机制，对学校教学工作实行全方位、全过程的质量监控。</w:t>
      </w:r>
    </w:p>
    <w:p w:rsidR="005B0F8D" w:rsidRDefault="005B0F8D" w:rsidP="005B0F8D">
      <w:pPr>
        <w:ind w:firstLineChars="200" w:firstLine="554"/>
        <w:rPr>
          <w:rFonts w:ascii="宋体" w:hAnsi="宋体" w:cs="宋体"/>
          <w:b/>
          <w:spacing w:val="-2"/>
          <w:kern w:val="0"/>
          <w:sz w:val="28"/>
          <w:szCs w:val="28"/>
        </w:rPr>
      </w:pPr>
      <w:r>
        <w:rPr>
          <w:rFonts w:ascii="宋体" w:hAnsi="宋体" w:cs="宋体"/>
          <w:b/>
          <w:spacing w:val="-2"/>
          <w:kern w:val="0"/>
          <w:sz w:val="28"/>
          <w:szCs w:val="28"/>
        </w:rPr>
        <w:t>3.</w:t>
      </w:r>
      <w:r>
        <w:rPr>
          <w:rFonts w:ascii="宋体" w:hAnsi="宋体" w:cs="宋体" w:hint="eastAsia"/>
          <w:b/>
          <w:spacing w:val="-2"/>
          <w:kern w:val="0"/>
          <w:sz w:val="28"/>
          <w:szCs w:val="28"/>
        </w:rPr>
        <w:t>3教师培养培训</w:t>
      </w:r>
    </w:p>
    <w:p w:rsidR="005B0F8D" w:rsidRDefault="005B0F8D" w:rsidP="005B0F8D">
      <w:pPr>
        <w:ind w:firstLineChars="200" w:firstLine="552"/>
        <w:rPr>
          <w:rFonts w:ascii="宋体" w:hAnsi="宋体" w:cs="宋体"/>
          <w:spacing w:val="-2"/>
          <w:kern w:val="0"/>
          <w:sz w:val="28"/>
          <w:szCs w:val="28"/>
        </w:rPr>
      </w:pPr>
      <w:r>
        <w:rPr>
          <w:rFonts w:ascii="宋体" w:hAnsi="宋体" w:cs="宋体" w:hint="eastAsia"/>
          <w:spacing w:val="-2"/>
          <w:kern w:val="0"/>
          <w:sz w:val="28"/>
          <w:szCs w:val="28"/>
        </w:rPr>
        <w:t>学校高度重视师资队伍建设，按照“坚持专兼结合、优化队伍结构、注重团队建设、强化素质提升”的培养方针，内培和外引相结合，通过</w:t>
      </w:r>
    </w:p>
    <w:p w:rsidR="005B0F8D" w:rsidRDefault="005B0F8D">
      <w:pPr>
        <w:rPr>
          <w:rFonts w:ascii="宋体" w:hAnsi="宋体" w:cs="宋体"/>
          <w:spacing w:val="-2"/>
          <w:kern w:val="0"/>
          <w:sz w:val="28"/>
          <w:szCs w:val="28"/>
        </w:rPr>
      </w:pPr>
      <w:r>
        <w:rPr>
          <w:rFonts w:ascii="宋体" w:hAnsi="宋体" w:cs="宋体" w:hint="eastAsia"/>
          <w:spacing w:val="-2"/>
          <w:kern w:val="0"/>
          <w:sz w:val="28"/>
          <w:szCs w:val="28"/>
        </w:rPr>
        <w:t>国培、省培、校本培训及企业顶岗培训等多种培养形式，逐步建成了一支师德高尚、素质优良，结构合理、专兼结合，教学能力强，专业水平高的教师队伍。</w:t>
      </w:r>
    </w:p>
    <w:p w:rsidR="00FA5884" w:rsidRDefault="001E3056" w:rsidP="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9  201</w:t>
      </w:r>
      <w:r>
        <w:rPr>
          <w:rFonts w:ascii="仿宋" w:eastAsia="仿宋" w:hAnsi="仿宋" w:cs="宋体" w:hint="eastAsia"/>
          <w:spacing w:val="-2"/>
          <w:kern w:val="0"/>
          <w:sz w:val="24"/>
        </w:rPr>
        <w:t>8年度教师参加各级各类培训统计表</w:t>
      </w:r>
    </w:p>
    <w:tbl>
      <w:tblPr>
        <w:tblpPr w:leftFromText="180" w:rightFromText="180" w:vertAnchor="text" w:horzAnchor="margin" w:tblpY="120"/>
        <w:tblW w:w="8059" w:type="dxa"/>
        <w:tblBorders>
          <w:top w:val="single" w:sz="12" w:space="0" w:color="auto"/>
          <w:bottom w:val="single" w:sz="12" w:space="0" w:color="auto"/>
        </w:tblBorders>
        <w:tblLayout w:type="fixed"/>
        <w:tblLook w:val="04A0" w:firstRow="1" w:lastRow="0" w:firstColumn="1" w:lastColumn="0" w:noHBand="0" w:noVBand="1"/>
      </w:tblPr>
      <w:tblGrid>
        <w:gridCol w:w="1506"/>
        <w:gridCol w:w="2153"/>
        <w:gridCol w:w="1853"/>
        <w:gridCol w:w="2547"/>
      </w:tblGrid>
      <w:tr w:rsidR="005B0F8D" w:rsidTr="005B0F8D">
        <w:trPr>
          <w:trHeight w:hRule="exact" w:val="284"/>
        </w:trPr>
        <w:tc>
          <w:tcPr>
            <w:tcW w:w="3659" w:type="dxa"/>
            <w:gridSpan w:val="2"/>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培训项目</w:t>
            </w:r>
          </w:p>
        </w:tc>
        <w:tc>
          <w:tcPr>
            <w:tcW w:w="1853" w:type="dxa"/>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项目个数</w:t>
            </w:r>
          </w:p>
        </w:tc>
        <w:tc>
          <w:tcPr>
            <w:tcW w:w="2547" w:type="dxa"/>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参培人次</w:t>
            </w:r>
          </w:p>
        </w:tc>
      </w:tr>
      <w:tr w:rsidR="005B0F8D" w:rsidTr="005B0F8D">
        <w:trPr>
          <w:trHeight w:hRule="exact" w:val="284"/>
        </w:trPr>
        <w:tc>
          <w:tcPr>
            <w:tcW w:w="1506" w:type="dxa"/>
            <w:vMerge w:val="restart"/>
            <w:tcBorders>
              <w:top w:val="single" w:sz="12" w:space="0" w:color="auto"/>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校本培训</w:t>
            </w:r>
          </w:p>
        </w:tc>
        <w:tc>
          <w:tcPr>
            <w:tcW w:w="2153" w:type="dxa"/>
            <w:tcBorders>
              <w:top w:val="single" w:sz="12" w:space="0" w:color="auto"/>
              <w:bottom w:val="nil"/>
            </w:tcBorders>
            <w:shd w:val="clear" w:color="auto" w:fill="CCECFF"/>
          </w:tcPr>
          <w:p w:rsidR="005B0F8D" w:rsidRDefault="005B0F8D" w:rsidP="005B0F8D">
            <w:pPr>
              <w:rPr>
                <w:rFonts w:ascii="宋体" w:hAnsi="宋体" w:cs="宋体"/>
                <w:color w:val="333399"/>
              </w:rPr>
            </w:pPr>
            <w:r>
              <w:rPr>
                <w:rFonts w:ascii="宋体" w:hAnsi="宋体" w:cs="宋体" w:hint="eastAsia"/>
                <w:color w:val="333399"/>
              </w:rPr>
              <w:t>校内</w:t>
            </w:r>
          </w:p>
        </w:tc>
        <w:tc>
          <w:tcPr>
            <w:tcW w:w="1853" w:type="dxa"/>
            <w:tcBorders>
              <w:top w:val="single" w:sz="12" w:space="0" w:color="auto"/>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6</w:t>
            </w:r>
          </w:p>
        </w:tc>
        <w:tc>
          <w:tcPr>
            <w:tcW w:w="2547" w:type="dxa"/>
            <w:tcBorders>
              <w:top w:val="single" w:sz="12" w:space="0" w:color="auto"/>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675</w:t>
            </w:r>
          </w:p>
        </w:tc>
      </w:tr>
      <w:tr w:rsidR="005B0F8D" w:rsidTr="005B0F8D">
        <w:trPr>
          <w:trHeight w:hRule="exact" w:val="284"/>
        </w:trPr>
        <w:tc>
          <w:tcPr>
            <w:tcW w:w="1506" w:type="dxa"/>
            <w:vMerge/>
            <w:tcBorders>
              <w:top w:val="nil"/>
              <w:bottom w:val="nil"/>
            </w:tcBorders>
            <w:shd w:val="clear" w:color="auto" w:fill="CCECFF"/>
            <w:vAlign w:val="center"/>
          </w:tcPr>
          <w:p w:rsidR="005B0F8D" w:rsidRDefault="005B0F8D" w:rsidP="005B0F8D">
            <w:pPr>
              <w:rPr>
                <w:rFonts w:ascii="宋体" w:hAnsi="宋体" w:cs="宋体"/>
                <w:color w:val="333399"/>
                <w:spacing w:val="-2"/>
                <w:kern w:val="0"/>
                <w:szCs w:val="21"/>
              </w:rPr>
            </w:pPr>
          </w:p>
        </w:tc>
        <w:tc>
          <w:tcPr>
            <w:tcW w:w="2153" w:type="dxa"/>
            <w:tcBorders>
              <w:top w:val="nil"/>
              <w:bottom w:val="nil"/>
            </w:tcBorders>
            <w:shd w:val="clear" w:color="auto" w:fill="CCECFF"/>
          </w:tcPr>
          <w:p w:rsidR="005B0F8D" w:rsidRDefault="005B0F8D" w:rsidP="005B0F8D">
            <w:pPr>
              <w:rPr>
                <w:rFonts w:ascii="宋体" w:hAnsi="宋体" w:cs="宋体"/>
                <w:color w:val="333399"/>
              </w:rPr>
            </w:pPr>
            <w:r>
              <w:rPr>
                <w:rFonts w:ascii="宋体" w:hAnsi="宋体" w:cs="宋体" w:hint="eastAsia"/>
                <w:color w:val="333399"/>
              </w:rPr>
              <w:t>校外</w:t>
            </w:r>
          </w:p>
        </w:tc>
        <w:tc>
          <w:tcPr>
            <w:tcW w:w="1853" w:type="dxa"/>
            <w:tcBorders>
              <w:top w:val="nil"/>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w:t>
            </w:r>
          </w:p>
        </w:tc>
        <w:tc>
          <w:tcPr>
            <w:tcW w:w="2547" w:type="dxa"/>
            <w:tcBorders>
              <w:top w:val="nil"/>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w:t>
            </w:r>
          </w:p>
        </w:tc>
      </w:tr>
      <w:tr w:rsidR="005B0F8D" w:rsidTr="005B0F8D">
        <w:trPr>
          <w:trHeight w:hRule="exact" w:val="284"/>
        </w:trPr>
        <w:tc>
          <w:tcPr>
            <w:tcW w:w="1506" w:type="dxa"/>
            <w:vMerge w:val="restart"/>
            <w:tcBorders>
              <w:top w:val="nil"/>
            </w:tcBorders>
            <w:vAlign w:val="center"/>
          </w:tcPr>
          <w:p w:rsidR="005B0F8D" w:rsidRDefault="005B0F8D" w:rsidP="005B0F8D">
            <w:pPr>
              <w:rPr>
                <w:rFonts w:ascii="宋体" w:hAnsi="宋体" w:cs="宋体"/>
                <w:color w:val="333399"/>
              </w:rPr>
            </w:pPr>
            <w:r>
              <w:rPr>
                <w:rFonts w:ascii="宋体" w:hAnsi="宋体" w:cs="宋体" w:hint="eastAsia"/>
                <w:color w:val="333399"/>
              </w:rPr>
              <w:t>省级培训</w:t>
            </w:r>
          </w:p>
        </w:tc>
        <w:tc>
          <w:tcPr>
            <w:tcW w:w="2153" w:type="dxa"/>
            <w:tcBorders>
              <w:top w:val="nil"/>
              <w:bottom w:val="nil"/>
            </w:tcBorders>
          </w:tcPr>
          <w:p w:rsidR="005B0F8D" w:rsidRDefault="005B0F8D" w:rsidP="005B0F8D">
            <w:pPr>
              <w:rPr>
                <w:rFonts w:ascii="宋体" w:hAnsi="宋体" w:cs="宋体"/>
                <w:color w:val="333399"/>
              </w:rPr>
            </w:pPr>
            <w:r>
              <w:rPr>
                <w:rFonts w:ascii="宋体" w:hAnsi="宋体" w:cs="宋体" w:hint="eastAsia"/>
                <w:color w:val="333399"/>
              </w:rPr>
              <w:t>院校培训</w:t>
            </w:r>
          </w:p>
        </w:tc>
        <w:tc>
          <w:tcPr>
            <w:tcW w:w="1853" w:type="dxa"/>
            <w:tcBorders>
              <w:top w:val="nil"/>
              <w:bottom w:val="nil"/>
            </w:tcBorders>
            <w:vAlign w:val="center"/>
          </w:tcPr>
          <w:p w:rsidR="005B0F8D" w:rsidRDefault="005B0F8D" w:rsidP="005B0F8D">
            <w:pPr>
              <w:rPr>
                <w:rFonts w:ascii="宋体" w:hAnsi="宋体" w:cs="宋体"/>
                <w:color w:val="333399"/>
              </w:rPr>
            </w:pPr>
            <w:r>
              <w:rPr>
                <w:rFonts w:ascii="宋体" w:hAnsi="宋体" w:cs="宋体" w:hint="eastAsia"/>
                <w:color w:val="333399"/>
              </w:rPr>
              <w:t>4</w:t>
            </w:r>
          </w:p>
        </w:tc>
        <w:tc>
          <w:tcPr>
            <w:tcW w:w="2547" w:type="dxa"/>
            <w:tcBorders>
              <w:top w:val="nil"/>
              <w:bottom w:val="nil"/>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7</w:t>
            </w:r>
          </w:p>
        </w:tc>
      </w:tr>
      <w:tr w:rsidR="005B0F8D" w:rsidTr="005B0F8D">
        <w:trPr>
          <w:trHeight w:hRule="exact" w:val="284"/>
        </w:trPr>
        <w:tc>
          <w:tcPr>
            <w:tcW w:w="1506" w:type="dxa"/>
            <w:vMerge/>
            <w:tcBorders>
              <w:bottom w:val="nil"/>
            </w:tcBorders>
            <w:vAlign w:val="center"/>
          </w:tcPr>
          <w:p w:rsidR="005B0F8D" w:rsidRDefault="005B0F8D" w:rsidP="005B0F8D">
            <w:pPr>
              <w:rPr>
                <w:rFonts w:ascii="宋体" w:hAnsi="宋体" w:cs="宋体"/>
                <w:color w:val="333399"/>
              </w:rPr>
            </w:pPr>
          </w:p>
        </w:tc>
        <w:tc>
          <w:tcPr>
            <w:tcW w:w="2153" w:type="dxa"/>
            <w:tcBorders>
              <w:top w:val="nil"/>
              <w:bottom w:val="nil"/>
            </w:tcBorders>
          </w:tcPr>
          <w:p w:rsidR="005B0F8D" w:rsidRDefault="005B0F8D" w:rsidP="005B0F8D">
            <w:pPr>
              <w:rPr>
                <w:rFonts w:ascii="宋体" w:hAnsi="宋体" w:cs="宋体"/>
                <w:color w:val="333399"/>
              </w:rPr>
            </w:pPr>
            <w:r>
              <w:rPr>
                <w:rFonts w:ascii="宋体" w:hAnsi="宋体" w:cs="宋体" w:hint="eastAsia"/>
                <w:color w:val="333399"/>
              </w:rPr>
              <w:t>企业培训</w:t>
            </w:r>
          </w:p>
        </w:tc>
        <w:tc>
          <w:tcPr>
            <w:tcW w:w="1853" w:type="dxa"/>
            <w:tcBorders>
              <w:top w:val="nil"/>
              <w:bottom w:val="nil"/>
            </w:tcBorders>
            <w:vAlign w:val="center"/>
          </w:tcPr>
          <w:p w:rsidR="005B0F8D" w:rsidRDefault="005B0F8D" w:rsidP="005B0F8D">
            <w:pPr>
              <w:rPr>
                <w:rFonts w:ascii="宋体" w:hAnsi="宋体" w:cs="宋体"/>
                <w:color w:val="333399"/>
              </w:rPr>
            </w:pPr>
            <w:r>
              <w:rPr>
                <w:rFonts w:ascii="宋体" w:hAnsi="宋体" w:cs="宋体"/>
                <w:color w:val="333399"/>
              </w:rPr>
              <w:t>2</w:t>
            </w:r>
          </w:p>
        </w:tc>
        <w:tc>
          <w:tcPr>
            <w:tcW w:w="2547" w:type="dxa"/>
            <w:tcBorders>
              <w:top w:val="nil"/>
              <w:bottom w:val="nil"/>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8</w:t>
            </w:r>
          </w:p>
        </w:tc>
      </w:tr>
      <w:tr w:rsidR="005B0F8D" w:rsidTr="005B0F8D">
        <w:trPr>
          <w:trHeight w:hRule="exact" w:val="284"/>
        </w:trPr>
        <w:tc>
          <w:tcPr>
            <w:tcW w:w="3659" w:type="dxa"/>
            <w:gridSpan w:val="2"/>
            <w:tcBorders>
              <w:top w:val="nil"/>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国家级培训</w:t>
            </w:r>
          </w:p>
        </w:tc>
        <w:tc>
          <w:tcPr>
            <w:tcW w:w="1853" w:type="dxa"/>
            <w:tcBorders>
              <w:top w:val="nil"/>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w:t>
            </w:r>
          </w:p>
        </w:tc>
        <w:tc>
          <w:tcPr>
            <w:tcW w:w="2547" w:type="dxa"/>
            <w:tcBorders>
              <w:top w:val="nil"/>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w:t>
            </w:r>
          </w:p>
        </w:tc>
      </w:tr>
      <w:tr w:rsidR="005B0F8D" w:rsidTr="005B0F8D">
        <w:trPr>
          <w:trHeight w:hRule="exact" w:val="284"/>
        </w:trPr>
        <w:tc>
          <w:tcPr>
            <w:tcW w:w="3659" w:type="dxa"/>
            <w:gridSpan w:val="2"/>
            <w:tcBorders>
              <w:top w:val="nil"/>
              <w:bottom w:val="nil"/>
            </w:tcBorders>
            <w:vAlign w:val="center"/>
          </w:tcPr>
          <w:p w:rsidR="005B0F8D" w:rsidRDefault="005B0F8D" w:rsidP="005B0F8D">
            <w:pPr>
              <w:rPr>
                <w:rFonts w:ascii="宋体" w:hAnsi="宋体" w:cs="宋体"/>
                <w:color w:val="333399"/>
              </w:rPr>
            </w:pPr>
            <w:r>
              <w:rPr>
                <w:rFonts w:ascii="宋体" w:hAnsi="宋体" w:cs="宋体" w:hint="eastAsia"/>
                <w:color w:val="333399"/>
              </w:rPr>
              <w:t>行业、协会培训</w:t>
            </w:r>
          </w:p>
        </w:tc>
        <w:tc>
          <w:tcPr>
            <w:tcW w:w="1853" w:type="dxa"/>
            <w:tcBorders>
              <w:top w:val="nil"/>
              <w:bottom w:val="nil"/>
            </w:tcBorders>
            <w:vAlign w:val="center"/>
          </w:tcPr>
          <w:p w:rsidR="005B0F8D" w:rsidRDefault="005B0F8D" w:rsidP="005B0F8D">
            <w:pPr>
              <w:rPr>
                <w:rFonts w:ascii="宋体" w:hAnsi="宋体" w:cs="宋体"/>
                <w:color w:val="333399"/>
              </w:rPr>
            </w:pPr>
            <w:r>
              <w:rPr>
                <w:rFonts w:ascii="宋体" w:hAnsi="宋体" w:cs="宋体" w:hint="eastAsia"/>
                <w:color w:val="333399"/>
              </w:rPr>
              <w:t>2</w:t>
            </w:r>
          </w:p>
        </w:tc>
        <w:tc>
          <w:tcPr>
            <w:tcW w:w="2547" w:type="dxa"/>
            <w:tcBorders>
              <w:top w:val="nil"/>
              <w:bottom w:val="nil"/>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8</w:t>
            </w:r>
          </w:p>
        </w:tc>
      </w:tr>
      <w:tr w:rsidR="005B0F8D" w:rsidTr="005B0F8D">
        <w:trPr>
          <w:trHeight w:hRule="exact" w:val="284"/>
        </w:trPr>
        <w:tc>
          <w:tcPr>
            <w:tcW w:w="3659" w:type="dxa"/>
            <w:gridSpan w:val="2"/>
            <w:tcBorders>
              <w:top w:val="nil"/>
              <w:bottom w:val="single" w:sz="12" w:space="0" w:color="auto"/>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其他培训项目</w:t>
            </w:r>
          </w:p>
        </w:tc>
        <w:tc>
          <w:tcPr>
            <w:tcW w:w="1853" w:type="dxa"/>
            <w:tcBorders>
              <w:top w:val="nil"/>
              <w:bottom w:val="single" w:sz="12" w:space="0" w:color="auto"/>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2</w:t>
            </w:r>
          </w:p>
        </w:tc>
        <w:tc>
          <w:tcPr>
            <w:tcW w:w="2547" w:type="dxa"/>
            <w:tcBorders>
              <w:top w:val="nil"/>
              <w:bottom w:val="single" w:sz="12" w:space="0" w:color="auto"/>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16</w:t>
            </w:r>
          </w:p>
        </w:tc>
      </w:tr>
      <w:tr w:rsidR="005B0F8D" w:rsidTr="005B0F8D">
        <w:trPr>
          <w:trHeight w:hRule="exact" w:val="284"/>
        </w:trPr>
        <w:tc>
          <w:tcPr>
            <w:tcW w:w="1506" w:type="dxa"/>
            <w:tcBorders>
              <w:top w:val="single" w:sz="12" w:space="0" w:color="auto"/>
              <w:bottom w:val="single" w:sz="12" w:space="0" w:color="auto"/>
            </w:tcBorders>
            <w:vAlign w:val="center"/>
          </w:tcPr>
          <w:p w:rsidR="005B0F8D" w:rsidRDefault="005B0F8D" w:rsidP="005B0F8D">
            <w:pPr>
              <w:rPr>
                <w:rFonts w:ascii="宋体" w:hAnsi="宋体" w:cs="宋体"/>
                <w:color w:val="333399"/>
              </w:rPr>
            </w:pPr>
            <w:r>
              <w:rPr>
                <w:rFonts w:ascii="宋体" w:hAnsi="宋体" w:cs="宋体" w:hint="eastAsia"/>
                <w:color w:val="333399"/>
              </w:rPr>
              <w:t>合计</w:t>
            </w:r>
          </w:p>
        </w:tc>
        <w:tc>
          <w:tcPr>
            <w:tcW w:w="2153" w:type="dxa"/>
            <w:tcBorders>
              <w:top w:val="single" w:sz="12" w:space="0" w:color="auto"/>
              <w:bottom w:val="single" w:sz="12" w:space="0" w:color="auto"/>
            </w:tcBorders>
          </w:tcPr>
          <w:p w:rsidR="005B0F8D" w:rsidRDefault="005B0F8D" w:rsidP="005B0F8D">
            <w:pPr>
              <w:rPr>
                <w:rFonts w:ascii="宋体" w:hAnsi="宋体" w:cs="宋体"/>
                <w:color w:val="333399"/>
              </w:rPr>
            </w:pPr>
          </w:p>
        </w:tc>
        <w:tc>
          <w:tcPr>
            <w:tcW w:w="1853" w:type="dxa"/>
            <w:tcBorders>
              <w:top w:val="single" w:sz="12" w:space="0" w:color="auto"/>
              <w:bottom w:val="single" w:sz="12" w:space="0" w:color="auto"/>
            </w:tcBorders>
            <w:vAlign w:val="center"/>
          </w:tcPr>
          <w:p w:rsidR="005B0F8D" w:rsidRDefault="005B0F8D" w:rsidP="005B0F8D">
            <w:pPr>
              <w:rPr>
                <w:rFonts w:ascii="宋体" w:hAnsi="宋体" w:cs="宋体"/>
                <w:color w:val="333399"/>
              </w:rPr>
            </w:pPr>
            <w:r>
              <w:rPr>
                <w:rFonts w:ascii="宋体" w:hAnsi="宋体" w:cs="宋体" w:hint="eastAsia"/>
                <w:color w:val="333399"/>
              </w:rPr>
              <w:t>16</w:t>
            </w:r>
          </w:p>
        </w:tc>
        <w:tc>
          <w:tcPr>
            <w:tcW w:w="2547" w:type="dxa"/>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714</w:t>
            </w:r>
          </w:p>
        </w:tc>
      </w:tr>
    </w:tbl>
    <w:p w:rsidR="00FA5884" w:rsidRDefault="00FA5884" w:rsidP="00FA5884">
      <w:pPr>
        <w:jc w:val="center"/>
        <w:rPr>
          <w:rFonts w:ascii="仿宋" w:eastAsia="仿宋" w:hAnsi="仿宋" w:cs="宋体"/>
          <w:spacing w:val="-2"/>
          <w:kern w:val="0"/>
          <w:sz w:val="24"/>
        </w:rPr>
      </w:pPr>
    </w:p>
    <w:p w:rsidR="00DF1BF5" w:rsidRDefault="00FA5884">
      <w:pPr>
        <w:ind w:firstLineChars="246" w:firstLine="691"/>
        <w:rPr>
          <w:rFonts w:ascii="宋体" w:hAnsi="宋体" w:cs="华文仿宋"/>
          <w:b/>
          <w:sz w:val="28"/>
          <w:szCs w:val="28"/>
        </w:rPr>
      </w:pPr>
      <w:r>
        <w:rPr>
          <w:rFonts w:ascii="宋体" w:hAnsi="宋体" w:cs="华文仿宋" w:hint="eastAsia"/>
          <w:b/>
          <w:sz w:val="28"/>
          <w:szCs w:val="28"/>
        </w:rPr>
        <w:t>3.4.1教学管理</w:t>
      </w:r>
    </w:p>
    <w:p w:rsidR="00DF1BF5" w:rsidRDefault="00FA5884" w:rsidP="00FA5884">
      <w:pPr>
        <w:ind w:firstLineChars="246" w:firstLine="689"/>
        <w:rPr>
          <w:rFonts w:ascii="宋体" w:hAnsi="宋体" w:cs="宋体"/>
          <w:b/>
          <w:bCs/>
          <w:spacing w:val="-2"/>
          <w:kern w:val="0"/>
          <w:sz w:val="28"/>
          <w:szCs w:val="28"/>
        </w:rPr>
      </w:pPr>
      <w:r>
        <w:rPr>
          <w:rFonts w:cs="华文仿宋" w:hint="eastAsia"/>
          <w:sz w:val="28"/>
          <w:szCs w:val="28"/>
        </w:rPr>
        <w:t>学校实行工学结合的人才培养模式，坚持专业教育与生产实践相结合。</w:t>
      </w:r>
      <w:r>
        <w:rPr>
          <w:rFonts w:hint="eastAsia"/>
          <w:color w:val="000000"/>
          <w:sz w:val="28"/>
          <w:szCs w:val="28"/>
        </w:rPr>
        <w:t>各专业部部根据专业特点，探索和实施小组学习、合作学习和自主学习；因材施教，推行分层教学等教学改革。</w:t>
      </w:r>
    </w:p>
    <w:p w:rsidR="00DF1BF5" w:rsidRDefault="00FA5884">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不断深化教育教学改革。实施“四师”素质教育工程即培养对学生具有无私奉献的师魂、全面发展的师观、热爱学生的师德、教书育人的师能。以培养创新精神和实践能力为重点，全面实施素质教育，</w:t>
      </w:r>
      <w:r>
        <w:rPr>
          <w:rFonts w:cs="华文仿宋" w:hint="eastAsia"/>
          <w:sz w:val="28"/>
          <w:szCs w:val="28"/>
        </w:rPr>
        <w:lastRenderedPageBreak/>
        <w:t>把德育、智育、体育、美育等有机地统一在教育活动的各个环节中，使学生“知识、能力、素质”协调发展，全面提高教育教学质量。</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cs="华文仿宋" w:hint="eastAsia"/>
          <w:sz w:val="28"/>
          <w:szCs w:val="28"/>
        </w:rPr>
        <w:t>为保证教学质量，学校实行督教督学制度、听课评课制度、教学检查和教学质量评估制度。设立教学督导组，负责监督检查全校日常教学活动，检查结果作为考核教师、评选教学工作优秀系的重要依据。由教务处定期组织实施综合性教学质量检查。</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推进教学信息化。所有教室都配备了多媒体，并专门组织教师利用假期时间到清华大学等高校进行专业培训，提升教师的信息化能力水平，现大部门教师均能运用信息化手段开展课堂教学和网络教学。</w:t>
      </w:r>
    </w:p>
    <w:p w:rsidR="00DF1BF5" w:rsidRDefault="00FA5884">
      <w:pPr>
        <w:pStyle w:val="ab"/>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3.4.2学生管理</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学校为规范学生管理行为，维护学校正常的教育教学秩序和生活秩序，保障学生合法权益，培养德、智、体、美等方面全面发展的社会主义建设者和接班人，依据教育法以及有关法律、法规，制定了相关中职学生管理规章制度。</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实施学生管理，应当尊重和保护学生的合法权利，教育和引导学生承担应尽的义务与责任，鼓励和支持学生实行自我管理、自我服务、自我教育、自我监督。</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学校对品行、学绩、技能优秀的学生予以表彰和奖励，对为学校赢得荣誉、为社会做出突出贡献的学生予以重奖。学校实行奖学金、助学金制度，并设立勤工助学岗位，对品学兼优的学生予以奖励，对家庭经济困难的学生予以资助。</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cs="华文仿宋" w:hint="eastAsia"/>
          <w:sz w:val="28"/>
          <w:szCs w:val="28"/>
        </w:rPr>
        <w:lastRenderedPageBreak/>
        <w:t>学校对违反《中等职业学校学生守则》、《中等职业学校学生日常行为规范》和学校各项规章制度的学生给予批评教育或纪律处分。</w:t>
      </w:r>
    </w:p>
    <w:p w:rsidR="00DF1BF5" w:rsidRDefault="00FA5884">
      <w:pPr>
        <w:pStyle w:val="ab"/>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3.4.3财务管理</w:t>
      </w:r>
    </w:p>
    <w:p w:rsidR="00DF1BF5" w:rsidRDefault="00FA5884">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财务管理是组织学校财务活动、处理财务关系的一项管理工作。基本任务是：及时编制财务预算，按照“精打细算、量入为出、保证重点、兼顾一般”的原则，合理分配和执行预算。建立健全财务制度。在遵守国家财经制度和法令的基础上，根据学校的工作实际，制定财务收支的具体实施细则，做到用款有计划、收支有标准、管理有定额、分析有资料、监督有要求。按照会计法要求进行会计核算，认真做好记账、算账、报账、对账，做到凭证合法，手续完备，账目健全，核算准确，按照编送报表。配合和支持学校开展各项创收活动，对实习、实训基地等独立核算单位的财务活动进行指导和监督。</w:t>
      </w:r>
    </w:p>
    <w:p w:rsidR="00DF1BF5" w:rsidRDefault="00FA5884">
      <w:pPr>
        <w:pStyle w:val="ab"/>
        <w:shd w:val="clear" w:color="auto" w:fill="FFFFFF"/>
        <w:spacing w:before="0" w:beforeAutospacing="0" w:after="0" w:afterAutospacing="0" w:line="555" w:lineRule="atLeast"/>
        <w:ind w:firstLine="600"/>
        <w:rPr>
          <w:rFonts w:cs="华文仿宋"/>
          <w:b/>
          <w:sz w:val="28"/>
          <w:szCs w:val="28"/>
        </w:rPr>
      </w:pPr>
      <w:r>
        <w:rPr>
          <w:rFonts w:cs="华文仿宋" w:hint="eastAsia"/>
          <w:b/>
          <w:sz w:val="28"/>
          <w:szCs w:val="28"/>
        </w:rPr>
        <w:t>3.4.4后勤管理</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规范化管理，明确责任目标，加强后勤制度建设。学校建立了由校长负总责、分管领导专门抓、总务主任具体抓的工作领导小组，建立健全了有关后勤管理制度。确保学校校园、资产、物资、设备、水电、教学用房、宿舍、食堂等有序管理，保证学校教学及生活正常运转。</w:t>
      </w:r>
    </w:p>
    <w:p w:rsidR="00DF1BF5" w:rsidRDefault="00FA5884">
      <w:pPr>
        <w:pStyle w:val="ab"/>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3.4.5安全管理</w:t>
      </w:r>
    </w:p>
    <w:p w:rsidR="00DF1BF5" w:rsidRDefault="00FA5884">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为加强学校安全工作，维护正常教育教学秩序，根据《教育法》、《未成年人保护法》、《学生伤害事故处理办法》等法律法规，制定</w:t>
      </w:r>
      <w:r>
        <w:rPr>
          <w:rFonts w:cs="华文仿宋" w:hint="eastAsia"/>
          <w:sz w:val="28"/>
          <w:szCs w:val="28"/>
        </w:rPr>
        <w:lastRenderedPageBreak/>
        <w:t>我校安全管理。学校校长是学校安全工作第一责任人。全体教职工都是安全工作者。</w:t>
      </w:r>
    </w:p>
    <w:p w:rsidR="00DF1BF5" w:rsidRDefault="00FA5884">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牢固树立“安全第一”思想和法制观念，熟练掌握和自觉遵守国家颁布的各类安全法律法规和教育行政主管部门的安全规定，熟悉组织学校各类大型活动的安全措施和审批权限；根据地域、环境、季节变化，定期对师生进行安全教育，检查安全工作，及时消除隐患，积极防范事故发生并妥善处置突发性事故。</w:t>
      </w:r>
    </w:p>
    <w:p w:rsidR="00DF1BF5" w:rsidRDefault="00FA5884">
      <w:pPr>
        <w:spacing w:line="360" w:lineRule="auto"/>
        <w:ind w:firstLineChars="200" w:firstLine="560"/>
        <w:rPr>
          <w:rFonts w:ascii="宋体" w:hAnsi="宋体" w:cs="华文仿宋"/>
          <w:sz w:val="28"/>
          <w:szCs w:val="28"/>
        </w:rPr>
      </w:pPr>
      <w:r>
        <w:rPr>
          <w:rFonts w:ascii="宋体" w:hAnsi="宋体" w:cs="华文仿宋" w:hint="eastAsia"/>
          <w:sz w:val="28"/>
          <w:szCs w:val="28"/>
        </w:rPr>
        <w:t>建立完善学校安全工作、安全常规管理制度。学校应对教育教学工作的各个环节提出安全要求，并对校内安全防范重点环节和重点区域加强管理，预防和消除教育教学环境中存在的安全隐患。</w:t>
      </w:r>
    </w:p>
    <w:p w:rsidR="005B0F8D" w:rsidRDefault="005B0F8D">
      <w:pPr>
        <w:ind w:firstLineChars="200" w:firstLine="554"/>
        <w:rPr>
          <w:rFonts w:ascii="宋体" w:hAnsi="宋体" w:cs="宋体"/>
          <w:b/>
          <w:bCs/>
          <w:spacing w:val="-2"/>
          <w:kern w:val="0"/>
          <w:sz w:val="28"/>
          <w:szCs w:val="28"/>
        </w:rPr>
      </w:pP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t>3.5德育工作情况</w:t>
      </w:r>
    </w:p>
    <w:p w:rsidR="005B0F8D" w:rsidRDefault="00FA5884" w:rsidP="005B0F8D">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学校</w:t>
      </w:r>
      <w:r>
        <w:rPr>
          <w:rFonts w:cs="华文仿宋"/>
          <w:sz w:val="28"/>
          <w:szCs w:val="28"/>
        </w:rPr>
        <w:t>坚持以人为本、</w:t>
      </w:r>
      <w:r>
        <w:rPr>
          <w:rFonts w:cs="华文仿宋" w:hint="eastAsia"/>
          <w:sz w:val="28"/>
          <w:szCs w:val="28"/>
        </w:rPr>
        <w:t>立</w:t>
      </w:r>
      <w:r>
        <w:rPr>
          <w:rFonts w:cs="华文仿宋"/>
          <w:sz w:val="28"/>
          <w:szCs w:val="28"/>
        </w:rPr>
        <w:t>德</w:t>
      </w:r>
      <w:r>
        <w:rPr>
          <w:rFonts w:cs="华文仿宋" w:hint="eastAsia"/>
          <w:sz w:val="28"/>
          <w:szCs w:val="28"/>
        </w:rPr>
        <w:t>育</w:t>
      </w:r>
      <w:r>
        <w:rPr>
          <w:rFonts w:cs="华文仿宋"/>
          <w:sz w:val="28"/>
          <w:szCs w:val="28"/>
        </w:rPr>
        <w:t>人的</w:t>
      </w:r>
      <w:r>
        <w:rPr>
          <w:rFonts w:cs="华文仿宋" w:hint="eastAsia"/>
          <w:sz w:val="28"/>
          <w:szCs w:val="28"/>
        </w:rPr>
        <w:t>人</w:t>
      </w:r>
      <w:r>
        <w:rPr>
          <w:rFonts w:cs="华文仿宋"/>
          <w:sz w:val="28"/>
          <w:szCs w:val="28"/>
        </w:rPr>
        <w:t>才培养</w:t>
      </w:r>
      <w:r>
        <w:rPr>
          <w:rFonts w:cs="华文仿宋" w:hint="eastAsia"/>
          <w:sz w:val="28"/>
          <w:szCs w:val="28"/>
        </w:rPr>
        <w:t>方针</w:t>
      </w:r>
      <w:r>
        <w:rPr>
          <w:rFonts w:cs="华文仿宋"/>
          <w:sz w:val="28"/>
          <w:szCs w:val="28"/>
        </w:rPr>
        <w:t>，</w:t>
      </w:r>
      <w:r>
        <w:rPr>
          <w:rFonts w:cs="华文仿宋" w:hint="eastAsia"/>
          <w:sz w:val="28"/>
          <w:szCs w:val="28"/>
        </w:rPr>
        <w:t>全面推进</w:t>
      </w:r>
      <w:r>
        <w:rPr>
          <w:rFonts w:cs="华文仿宋"/>
          <w:sz w:val="28"/>
          <w:szCs w:val="28"/>
        </w:rPr>
        <w:t>德育教育</w:t>
      </w:r>
      <w:r>
        <w:rPr>
          <w:rFonts w:cs="华文仿宋" w:hint="eastAsia"/>
          <w:sz w:val="28"/>
          <w:szCs w:val="28"/>
        </w:rPr>
        <w:t>工作</w:t>
      </w:r>
      <w:r>
        <w:rPr>
          <w:rFonts w:cs="华文仿宋"/>
          <w:sz w:val="28"/>
          <w:szCs w:val="28"/>
        </w:rPr>
        <w:t>。以</w:t>
      </w:r>
      <w:r>
        <w:rPr>
          <w:rFonts w:cs="华文仿宋" w:hint="eastAsia"/>
          <w:sz w:val="28"/>
          <w:szCs w:val="28"/>
        </w:rPr>
        <w:t>养成</w:t>
      </w:r>
      <w:r>
        <w:rPr>
          <w:rFonts w:cs="华文仿宋"/>
          <w:sz w:val="28"/>
          <w:szCs w:val="28"/>
        </w:rPr>
        <w:t>教育为基础，</w:t>
      </w:r>
      <w:r>
        <w:rPr>
          <w:rFonts w:cs="华文仿宋" w:hint="eastAsia"/>
          <w:sz w:val="28"/>
          <w:szCs w:val="28"/>
        </w:rPr>
        <w:t>从</w:t>
      </w:r>
      <w:r>
        <w:rPr>
          <w:rFonts w:cs="华文仿宋"/>
          <w:sz w:val="28"/>
          <w:szCs w:val="28"/>
        </w:rPr>
        <w:t>细节入手，结合学校</w:t>
      </w:r>
      <w:r>
        <w:rPr>
          <w:rFonts w:cs="华文仿宋" w:hint="eastAsia"/>
          <w:sz w:val="28"/>
          <w:szCs w:val="28"/>
        </w:rPr>
        <w:t>实际</w:t>
      </w:r>
      <w:r>
        <w:rPr>
          <w:rFonts w:cs="华文仿宋"/>
          <w:sz w:val="28"/>
          <w:szCs w:val="28"/>
        </w:rPr>
        <w:t>，</w:t>
      </w:r>
      <w:r>
        <w:rPr>
          <w:rFonts w:cs="华文仿宋" w:hint="eastAsia"/>
          <w:sz w:val="28"/>
          <w:szCs w:val="28"/>
        </w:rPr>
        <w:t>通过</w:t>
      </w:r>
      <w:r>
        <w:rPr>
          <w:rFonts w:cs="华文仿宋"/>
          <w:sz w:val="28"/>
          <w:szCs w:val="28"/>
        </w:rPr>
        <w:t>多种方式</w:t>
      </w:r>
      <w:r>
        <w:rPr>
          <w:rFonts w:cs="华文仿宋" w:hint="eastAsia"/>
          <w:sz w:val="28"/>
          <w:szCs w:val="28"/>
        </w:rPr>
        <w:t>如</w:t>
      </w:r>
      <w:r>
        <w:rPr>
          <w:rFonts w:cs="华文仿宋"/>
          <w:sz w:val="28"/>
          <w:szCs w:val="28"/>
        </w:rPr>
        <w:t>开设礼仪</w:t>
      </w:r>
      <w:r>
        <w:rPr>
          <w:rFonts w:cs="华文仿宋" w:hint="eastAsia"/>
          <w:sz w:val="28"/>
          <w:szCs w:val="28"/>
        </w:rPr>
        <w:t>课程、开展</w:t>
      </w:r>
      <w:r>
        <w:rPr>
          <w:rFonts w:cs="华文仿宋"/>
          <w:sz w:val="28"/>
          <w:szCs w:val="28"/>
        </w:rPr>
        <w:t>礼仪</w:t>
      </w:r>
      <w:r>
        <w:rPr>
          <w:rFonts w:cs="华文仿宋" w:hint="eastAsia"/>
          <w:sz w:val="28"/>
          <w:szCs w:val="28"/>
        </w:rPr>
        <w:t>知识</w:t>
      </w:r>
      <w:r>
        <w:rPr>
          <w:rFonts w:cs="华文仿宋"/>
          <w:sz w:val="28"/>
          <w:szCs w:val="28"/>
        </w:rPr>
        <w:t>竞赛</w:t>
      </w:r>
      <w:r>
        <w:rPr>
          <w:rFonts w:cs="华文仿宋" w:hint="eastAsia"/>
          <w:sz w:val="28"/>
          <w:szCs w:val="28"/>
        </w:rPr>
        <w:t>、组</w:t>
      </w:r>
      <w:r>
        <w:rPr>
          <w:rFonts w:cs="华文仿宋"/>
          <w:sz w:val="28"/>
          <w:szCs w:val="28"/>
        </w:rPr>
        <w:t>建</w:t>
      </w:r>
      <w:r>
        <w:rPr>
          <w:rFonts w:cs="华文仿宋" w:hint="eastAsia"/>
          <w:sz w:val="28"/>
          <w:szCs w:val="28"/>
        </w:rPr>
        <w:t>礼仪</w:t>
      </w:r>
      <w:r>
        <w:rPr>
          <w:rFonts w:cs="华文仿宋"/>
          <w:sz w:val="28"/>
          <w:szCs w:val="28"/>
        </w:rPr>
        <w:t>队等，强化学生礼仪</w:t>
      </w:r>
      <w:r>
        <w:rPr>
          <w:rFonts w:cs="华文仿宋" w:hint="eastAsia"/>
          <w:sz w:val="28"/>
          <w:szCs w:val="28"/>
        </w:rPr>
        <w:t>知识</w:t>
      </w:r>
      <w:r>
        <w:rPr>
          <w:rFonts w:cs="华文仿宋"/>
          <w:sz w:val="28"/>
          <w:szCs w:val="28"/>
        </w:rPr>
        <w:t>与技能</w:t>
      </w:r>
      <w:r>
        <w:rPr>
          <w:rFonts w:cs="华文仿宋" w:hint="eastAsia"/>
          <w:sz w:val="28"/>
          <w:szCs w:val="28"/>
        </w:rPr>
        <w:t>，</w:t>
      </w:r>
      <w:r>
        <w:rPr>
          <w:rFonts w:cs="华文仿宋"/>
          <w:sz w:val="28"/>
          <w:szCs w:val="28"/>
        </w:rPr>
        <w:t>扎实推进文明礼仪</w:t>
      </w:r>
      <w:r>
        <w:rPr>
          <w:rFonts w:cs="华文仿宋" w:hint="eastAsia"/>
          <w:sz w:val="28"/>
          <w:szCs w:val="28"/>
        </w:rPr>
        <w:t>行为习惯</w:t>
      </w:r>
      <w:r>
        <w:rPr>
          <w:rFonts w:cs="华文仿宋"/>
          <w:sz w:val="28"/>
          <w:szCs w:val="28"/>
        </w:rPr>
        <w:t>养成教育。</w:t>
      </w:r>
      <w:r>
        <w:rPr>
          <w:rFonts w:cs="华文仿宋" w:hint="eastAsia"/>
          <w:sz w:val="28"/>
          <w:szCs w:val="28"/>
        </w:rPr>
        <w:t>以德育</w:t>
      </w:r>
      <w:r>
        <w:rPr>
          <w:rFonts w:cs="华文仿宋"/>
          <w:sz w:val="28"/>
          <w:szCs w:val="28"/>
        </w:rPr>
        <w:t>课以主体，</w:t>
      </w:r>
      <w:r>
        <w:rPr>
          <w:rFonts w:cs="华文仿宋" w:hint="eastAsia"/>
          <w:sz w:val="28"/>
          <w:szCs w:val="28"/>
        </w:rPr>
        <w:t>以丰富</w:t>
      </w:r>
      <w:r>
        <w:rPr>
          <w:rFonts w:cs="华文仿宋"/>
          <w:sz w:val="28"/>
          <w:szCs w:val="28"/>
        </w:rPr>
        <w:t>多彩的</w:t>
      </w:r>
      <w:r>
        <w:rPr>
          <w:rFonts w:cs="华文仿宋" w:hint="eastAsia"/>
          <w:sz w:val="28"/>
          <w:szCs w:val="28"/>
        </w:rPr>
        <w:t>德育</w:t>
      </w:r>
      <w:r>
        <w:rPr>
          <w:rFonts w:cs="华文仿宋"/>
          <w:sz w:val="28"/>
          <w:szCs w:val="28"/>
        </w:rPr>
        <w:t>活动为抓</w:t>
      </w:r>
      <w:r>
        <w:rPr>
          <w:rFonts w:cs="华文仿宋" w:hint="eastAsia"/>
          <w:sz w:val="28"/>
          <w:szCs w:val="28"/>
        </w:rPr>
        <w:t>手</w:t>
      </w:r>
      <w:r>
        <w:rPr>
          <w:rFonts w:cs="华文仿宋"/>
          <w:sz w:val="28"/>
          <w:szCs w:val="28"/>
        </w:rPr>
        <w:t>，</w:t>
      </w:r>
      <w:r>
        <w:rPr>
          <w:rFonts w:cs="华文仿宋" w:hint="eastAsia"/>
          <w:sz w:val="28"/>
          <w:szCs w:val="28"/>
        </w:rPr>
        <w:t>推进</w:t>
      </w:r>
      <w:r>
        <w:rPr>
          <w:rFonts w:cs="华文仿宋"/>
          <w:sz w:val="28"/>
          <w:szCs w:val="28"/>
        </w:rPr>
        <w:t>开展思想教育</w:t>
      </w:r>
      <w:r>
        <w:rPr>
          <w:rFonts w:cs="华文仿宋" w:hint="eastAsia"/>
          <w:sz w:val="28"/>
          <w:szCs w:val="28"/>
        </w:rPr>
        <w:t>。</w:t>
      </w:r>
    </w:p>
    <w:p w:rsidR="005B0F8D" w:rsidRDefault="00FA5884" w:rsidP="005B0F8D">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全员全</w:t>
      </w:r>
      <w:r>
        <w:rPr>
          <w:rFonts w:cs="华文仿宋"/>
          <w:sz w:val="28"/>
          <w:szCs w:val="28"/>
        </w:rPr>
        <w:t>过程育人。</w:t>
      </w:r>
      <w:r>
        <w:rPr>
          <w:rFonts w:cs="华文仿宋" w:hint="eastAsia"/>
          <w:sz w:val="28"/>
          <w:szCs w:val="28"/>
        </w:rPr>
        <w:t>为进</w:t>
      </w:r>
      <w:r>
        <w:rPr>
          <w:rFonts w:cs="华文仿宋"/>
          <w:sz w:val="28"/>
          <w:szCs w:val="28"/>
        </w:rPr>
        <w:t>一步</w:t>
      </w:r>
      <w:r>
        <w:rPr>
          <w:rFonts w:cs="华文仿宋" w:hint="eastAsia"/>
          <w:sz w:val="28"/>
          <w:szCs w:val="28"/>
        </w:rPr>
        <w:t>增强</w:t>
      </w:r>
      <w:r>
        <w:rPr>
          <w:rFonts w:cs="华文仿宋"/>
          <w:sz w:val="28"/>
          <w:szCs w:val="28"/>
        </w:rPr>
        <w:t>学生组织纪律观念，规范</w:t>
      </w:r>
      <w:r>
        <w:rPr>
          <w:rFonts w:cs="华文仿宋" w:hint="eastAsia"/>
          <w:sz w:val="28"/>
          <w:szCs w:val="28"/>
        </w:rPr>
        <w:t>日常行</w:t>
      </w:r>
      <w:r>
        <w:rPr>
          <w:rFonts w:cs="华文仿宋"/>
          <w:sz w:val="28"/>
          <w:szCs w:val="28"/>
        </w:rPr>
        <w:t>为</w:t>
      </w:r>
      <w:r>
        <w:rPr>
          <w:rFonts w:cs="华文仿宋" w:hint="eastAsia"/>
          <w:sz w:val="28"/>
          <w:szCs w:val="28"/>
        </w:rPr>
        <w:t>，学生</w:t>
      </w:r>
      <w:r>
        <w:rPr>
          <w:rFonts w:cs="华文仿宋"/>
          <w:sz w:val="28"/>
          <w:szCs w:val="28"/>
        </w:rPr>
        <w:t>在校期间</w:t>
      </w:r>
      <w:r>
        <w:rPr>
          <w:rFonts w:cs="华文仿宋" w:hint="eastAsia"/>
          <w:sz w:val="28"/>
          <w:szCs w:val="28"/>
        </w:rPr>
        <w:t>实</w:t>
      </w:r>
      <w:r>
        <w:rPr>
          <w:rFonts w:cs="华文仿宋"/>
          <w:sz w:val="28"/>
          <w:szCs w:val="28"/>
        </w:rPr>
        <w:t>行准军事化</w:t>
      </w:r>
      <w:r>
        <w:rPr>
          <w:rFonts w:cs="华文仿宋" w:hint="eastAsia"/>
          <w:sz w:val="28"/>
          <w:szCs w:val="28"/>
        </w:rPr>
        <w:t>管理</w:t>
      </w:r>
      <w:r>
        <w:rPr>
          <w:rFonts w:cs="华文仿宋"/>
          <w:sz w:val="28"/>
          <w:szCs w:val="28"/>
        </w:rPr>
        <w:t>。学校聘请了</w:t>
      </w:r>
      <w:r>
        <w:rPr>
          <w:rFonts w:cs="华文仿宋" w:hint="eastAsia"/>
          <w:sz w:val="28"/>
          <w:szCs w:val="28"/>
        </w:rPr>
        <w:t>4名军事教官负责军</w:t>
      </w:r>
      <w:r>
        <w:rPr>
          <w:rFonts w:cs="华文仿宋"/>
          <w:sz w:val="28"/>
          <w:szCs w:val="28"/>
        </w:rPr>
        <w:t>训、</w:t>
      </w:r>
      <w:r>
        <w:rPr>
          <w:rFonts w:cs="华文仿宋" w:hint="eastAsia"/>
          <w:sz w:val="28"/>
          <w:szCs w:val="28"/>
        </w:rPr>
        <w:t>早操、宿舍纪律等</w:t>
      </w:r>
      <w:r>
        <w:rPr>
          <w:rFonts w:cs="华文仿宋"/>
          <w:sz w:val="28"/>
          <w:szCs w:val="28"/>
        </w:rPr>
        <w:t>方面的</w:t>
      </w:r>
      <w:r>
        <w:rPr>
          <w:rFonts w:cs="华文仿宋" w:hint="eastAsia"/>
          <w:sz w:val="28"/>
          <w:szCs w:val="28"/>
        </w:rPr>
        <w:t>管理</w:t>
      </w:r>
      <w:r>
        <w:rPr>
          <w:rFonts w:cs="华文仿宋"/>
          <w:sz w:val="28"/>
          <w:szCs w:val="28"/>
        </w:rPr>
        <w:t>。</w:t>
      </w:r>
      <w:r>
        <w:rPr>
          <w:rFonts w:cs="华文仿宋" w:hint="eastAsia"/>
          <w:sz w:val="28"/>
          <w:szCs w:val="28"/>
        </w:rPr>
        <w:t>同时</w:t>
      </w:r>
      <w:r>
        <w:rPr>
          <w:rFonts w:cs="华文仿宋"/>
          <w:sz w:val="28"/>
          <w:szCs w:val="28"/>
        </w:rPr>
        <w:t>，</w:t>
      </w:r>
      <w:r>
        <w:rPr>
          <w:rFonts w:cs="华文仿宋" w:hint="eastAsia"/>
          <w:sz w:val="28"/>
          <w:szCs w:val="28"/>
        </w:rPr>
        <w:t>严格按照</w:t>
      </w:r>
      <w:r>
        <w:rPr>
          <w:rFonts w:cs="华文仿宋"/>
          <w:sz w:val="28"/>
          <w:szCs w:val="28"/>
        </w:rPr>
        <w:t>教育</w:t>
      </w:r>
      <w:r>
        <w:rPr>
          <w:rFonts w:cs="华文仿宋" w:hint="eastAsia"/>
          <w:sz w:val="28"/>
          <w:szCs w:val="28"/>
        </w:rPr>
        <w:t>部</w:t>
      </w:r>
      <w:r>
        <w:rPr>
          <w:rFonts w:cs="华文仿宋"/>
          <w:sz w:val="28"/>
          <w:szCs w:val="28"/>
        </w:rPr>
        <w:t>要求，</w:t>
      </w:r>
      <w:r>
        <w:rPr>
          <w:rFonts w:cs="华文仿宋" w:hint="eastAsia"/>
          <w:sz w:val="28"/>
          <w:szCs w:val="28"/>
        </w:rPr>
        <w:t>开</w:t>
      </w:r>
      <w:r>
        <w:rPr>
          <w:rFonts w:cs="华文仿宋"/>
          <w:sz w:val="28"/>
          <w:szCs w:val="28"/>
        </w:rPr>
        <w:t>齐开好</w:t>
      </w:r>
      <w:r>
        <w:rPr>
          <w:rFonts w:cs="华文仿宋" w:hint="eastAsia"/>
          <w:sz w:val="28"/>
          <w:szCs w:val="28"/>
        </w:rPr>
        <w:t>德育教育课程，并</w:t>
      </w:r>
      <w:r>
        <w:rPr>
          <w:rFonts w:cs="华文仿宋"/>
          <w:sz w:val="28"/>
          <w:szCs w:val="28"/>
        </w:rPr>
        <w:t>注重</w:t>
      </w:r>
      <w:r>
        <w:rPr>
          <w:rFonts w:cs="华文仿宋" w:hint="eastAsia"/>
          <w:sz w:val="28"/>
          <w:szCs w:val="28"/>
        </w:rPr>
        <w:t>使</w:t>
      </w:r>
      <w:r>
        <w:rPr>
          <w:rFonts w:cs="华文仿宋"/>
          <w:sz w:val="28"/>
          <w:szCs w:val="28"/>
        </w:rPr>
        <w:t>德育</w:t>
      </w:r>
      <w:r>
        <w:rPr>
          <w:rFonts w:cs="华文仿宋" w:hint="eastAsia"/>
          <w:sz w:val="28"/>
          <w:szCs w:val="28"/>
        </w:rPr>
        <w:t>教育</w:t>
      </w:r>
      <w:r>
        <w:rPr>
          <w:rFonts w:cs="华文仿宋"/>
          <w:sz w:val="28"/>
          <w:szCs w:val="28"/>
        </w:rPr>
        <w:t>向专业、学科教学渗透</w:t>
      </w:r>
      <w:r>
        <w:rPr>
          <w:rFonts w:cs="华文仿宋" w:hint="eastAsia"/>
          <w:sz w:val="28"/>
          <w:szCs w:val="28"/>
        </w:rPr>
        <w:t>，提倡教师在</w:t>
      </w:r>
      <w:r>
        <w:rPr>
          <w:rFonts w:cs="华文仿宋"/>
          <w:sz w:val="28"/>
          <w:szCs w:val="28"/>
        </w:rPr>
        <w:t>教学过程中，要</w:t>
      </w:r>
      <w:r>
        <w:rPr>
          <w:rFonts w:cs="华文仿宋" w:hint="eastAsia"/>
          <w:sz w:val="28"/>
          <w:szCs w:val="28"/>
        </w:rPr>
        <w:t>针对</w:t>
      </w:r>
      <w:r>
        <w:rPr>
          <w:rFonts w:cs="华文仿宋"/>
          <w:sz w:val="28"/>
          <w:szCs w:val="28"/>
        </w:rPr>
        <w:t>具体</w:t>
      </w:r>
      <w:r>
        <w:rPr>
          <w:rFonts w:cs="华文仿宋" w:hint="eastAsia"/>
          <w:sz w:val="28"/>
          <w:szCs w:val="28"/>
        </w:rPr>
        <w:t>事件</w:t>
      </w:r>
      <w:r>
        <w:rPr>
          <w:rFonts w:cs="华文仿宋"/>
          <w:sz w:val="28"/>
          <w:szCs w:val="28"/>
        </w:rPr>
        <w:t>对学生开展思想教育</w:t>
      </w:r>
      <w:r>
        <w:rPr>
          <w:rFonts w:cs="华文仿宋" w:hint="eastAsia"/>
          <w:sz w:val="28"/>
          <w:szCs w:val="28"/>
        </w:rPr>
        <w:t>和</w:t>
      </w:r>
      <w:r>
        <w:rPr>
          <w:rFonts w:cs="华文仿宋"/>
          <w:sz w:val="28"/>
          <w:szCs w:val="28"/>
        </w:rPr>
        <w:t>职业</w:t>
      </w:r>
      <w:r>
        <w:rPr>
          <w:rFonts w:cs="华文仿宋"/>
          <w:sz w:val="28"/>
          <w:szCs w:val="28"/>
        </w:rPr>
        <w:lastRenderedPageBreak/>
        <w:t>素养教育，</w:t>
      </w:r>
      <w:r>
        <w:rPr>
          <w:rFonts w:cs="华文仿宋" w:hint="eastAsia"/>
          <w:sz w:val="28"/>
          <w:szCs w:val="28"/>
        </w:rPr>
        <w:t>将</w:t>
      </w:r>
      <w:r>
        <w:rPr>
          <w:rFonts w:cs="华文仿宋"/>
          <w:sz w:val="28"/>
          <w:szCs w:val="28"/>
        </w:rPr>
        <w:t>德育</w:t>
      </w:r>
      <w:r>
        <w:rPr>
          <w:rFonts w:cs="华文仿宋" w:hint="eastAsia"/>
          <w:sz w:val="28"/>
          <w:szCs w:val="28"/>
        </w:rPr>
        <w:t>教育</w:t>
      </w:r>
      <w:r>
        <w:rPr>
          <w:rFonts w:cs="华文仿宋"/>
          <w:sz w:val="28"/>
          <w:szCs w:val="28"/>
        </w:rPr>
        <w:t>工作渗透在</w:t>
      </w:r>
      <w:r>
        <w:rPr>
          <w:rFonts w:cs="华文仿宋" w:hint="eastAsia"/>
          <w:sz w:val="28"/>
          <w:szCs w:val="28"/>
        </w:rPr>
        <w:t>学校</w:t>
      </w:r>
      <w:r>
        <w:rPr>
          <w:rFonts w:cs="华文仿宋"/>
          <w:sz w:val="28"/>
          <w:szCs w:val="28"/>
        </w:rPr>
        <w:t>每</w:t>
      </w:r>
      <w:r>
        <w:rPr>
          <w:rFonts w:cs="华文仿宋" w:hint="eastAsia"/>
          <w:sz w:val="28"/>
          <w:szCs w:val="28"/>
        </w:rPr>
        <w:t>一</w:t>
      </w:r>
      <w:r>
        <w:rPr>
          <w:rFonts w:cs="华文仿宋"/>
          <w:sz w:val="28"/>
          <w:szCs w:val="28"/>
        </w:rPr>
        <w:t>个</w:t>
      </w:r>
      <w:r>
        <w:rPr>
          <w:rFonts w:cs="华文仿宋" w:hint="eastAsia"/>
          <w:sz w:val="28"/>
          <w:szCs w:val="28"/>
        </w:rPr>
        <w:t>育人</w:t>
      </w:r>
      <w:r>
        <w:rPr>
          <w:rFonts w:cs="华文仿宋"/>
          <w:sz w:val="28"/>
          <w:szCs w:val="28"/>
        </w:rPr>
        <w:t>环节</w:t>
      </w:r>
      <w:r>
        <w:rPr>
          <w:rFonts w:cs="华文仿宋" w:hint="eastAsia"/>
          <w:sz w:val="28"/>
          <w:szCs w:val="28"/>
        </w:rPr>
        <w:t>。各班级创建家长微信群、学生QQ群，印制《家校联系卡》，聘请当地派出所所长为法制副校长加强法制教育，形成家庭、社会、学校携手共育人的强大合力。</w:t>
      </w:r>
    </w:p>
    <w:p w:rsidR="005B0F8D" w:rsidRDefault="00FA5884" w:rsidP="005B0F8D">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抓好传统主题教育活动。结合“五四”、“12.9”重大节日，定期对学生进行爱国主义、革命传统教育教育、中华传统美德教育，以活动为载体，深化素质教育。</w:t>
      </w:r>
    </w:p>
    <w:p w:rsidR="005B0F8D" w:rsidRDefault="00FA5884" w:rsidP="005B0F8D">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打造特色德育主题活动。形成每月一主题，如：文明礼貌月、读书月、心理健康月等；开展</w:t>
      </w:r>
      <w:r>
        <w:rPr>
          <w:rFonts w:cs="华文仿宋"/>
          <w:sz w:val="28"/>
          <w:szCs w:val="28"/>
        </w:rPr>
        <w:t>各类主题讲座，如生命教育、法制</w:t>
      </w:r>
      <w:r>
        <w:rPr>
          <w:rFonts w:cs="华文仿宋" w:hint="eastAsia"/>
          <w:sz w:val="28"/>
          <w:szCs w:val="28"/>
        </w:rPr>
        <w:t>教育</w:t>
      </w:r>
      <w:r>
        <w:rPr>
          <w:rFonts w:cs="华文仿宋"/>
          <w:sz w:val="28"/>
          <w:szCs w:val="28"/>
        </w:rPr>
        <w:t>、急救知识</w:t>
      </w:r>
      <w:r>
        <w:rPr>
          <w:rFonts w:cs="华文仿宋" w:hint="eastAsia"/>
          <w:sz w:val="28"/>
          <w:szCs w:val="28"/>
        </w:rPr>
        <w:t>讲座</w:t>
      </w:r>
      <w:r>
        <w:rPr>
          <w:rFonts w:cs="华文仿宋"/>
          <w:sz w:val="28"/>
          <w:szCs w:val="28"/>
        </w:rPr>
        <w:t>等</w:t>
      </w:r>
      <w:r>
        <w:rPr>
          <w:rFonts w:cs="华文仿宋" w:hint="eastAsia"/>
          <w:sz w:val="28"/>
          <w:szCs w:val="28"/>
        </w:rPr>
        <w:t>；积极</w:t>
      </w:r>
      <w:r>
        <w:rPr>
          <w:rFonts w:cs="华文仿宋"/>
          <w:sz w:val="28"/>
          <w:szCs w:val="28"/>
        </w:rPr>
        <w:t>组织学生参加</w:t>
      </w:r>
      <w:r>
        <w:rPr>
          <w:rFonts w:cs="华文仿宋" w:hint="eastAsia"/>
          <w:sz w:val="28"/>
          <w:szCs w:val="28"/>
        </w:rPr>
        <w:t>校</w:t>
      </w:r>
      <w:r>
        <w:rPr>
          <w:rFonts w:cs="华文仿宋"/>
          <w:sz w:val="28"/>
          <w:szCs w:val="28"/>
        </w:rPr>
        <w:t>外各类综合素质活动</w:t>
      </w:r>
      <w:r>
        <w:rPr>
          <w:rFonts w:cs="华文仿宋" w:hint="eastAsia"/>
          <w:sz w:val="28"/>
          <w:szCs w:val="28"/>
        </w:rPr>
        <w:t>，</w:t>
      </w:r>
      <w:r>
        <w:rPr>
          <w:rFonts w:cs="华文仿宋"/>
          <w:sz w:val="28"/>
          <w:szCs w:val="28"/>
        </w:rPr>
        <w:t>如市</w:t>
      </w:r>
      <w:r>
        <w:rPr>
          <w:rFonts w:cs="华文仿宋" w:hint="eastAsia"/>
          <w:sz w:val="28"/>
          <w:szCs w:val="28"/>
        </w:rPr>
        <w:t>中</w:t>
      </w:r>
      <w:r>
        <w:rPr>
          <w:rFonts w:cs="华文仿宋"/>
          <w:sz w:val="28"/>
          <w:szCs w:val="28"/>
        </w:rPr>
        <w:t>职学生运动</w:t>
      </w:r>
      <w:r>
        <w:rPr>
          <w:rFonts w:cs="华文仿宋" w:hint="eastAsia"/>
          <w:sz w:val="28"/>
          <w:szCs w:val="28"/>
        </w:rPr>
        <w:t>会</w:t>
      </w:r>
      <w:r>
        <w:rPr>
          <w:rFonts w:cs="华文仿宋"/>
          <w:sz w:val="28"/>
          <w:szCs w:val="28"/>
        </w:rPr>
        <w:t>、</w:t>
      </w:r>
      <w:r>
        <w:rPr>
          <w:rFonts w:cs="华文仿宋" w:hint="eastAsia"/>
          <w:sz w:val="28"/>
          <w:szCs w:val="28"/>
        </w:rPr>
        <w:t>省</w:t>
      </w:r>
      <w:r>
        <w:rPr>
          <w:rFonts w:cs="华文仿宋"/>
          <w:sz w:val="28"/>
          <w:szCs w:val="28"/>
        </w:rPr>
        <w:t>市</w:t>
      </w:r>
      <w:r>
        <w:rPr>
          <w:rFonts w:cs="华文仿宋" w:hint="eastAsia"/>
          <w:sz w:val="28"/>
          <w:szCs w:val="28"/>
        </w:rPr>
        <w:t>各</w:t>
      </w:r>
      <w:r>
        <w:rPr>
          <w:rFonts w:cs="华文仿宋"/>
          <w:sz w:val="28"/>
          <w:szCs w:val="28"/>
        </w:rPr>
        <w:t>类</w:t>
      </w:r>
      <w:r>
        <w:rPr>
          <w:rFonts w:cs="华文仿宋" w:hint="eastAsia"/>
          <w:sz w:val="28"/>
          <w:szCs w:val="28"/>
        </w:rPr>
        <w:t>演讲比赛</w:t>
      </w:r>
      <w:r>
        <w:rPr>
          <w:rFonts w:cs="华文仿宋"/>
          <w:sz w:val="28"/>
          <w:szCs w:val="28"/>
        </w:rPr>
        <w:t>、</w:t>
      </w:r>
      <w:r>
        <w:rPr>
          <w:rFonts w:cs="华文仿宋" w:hint="eastAsia"/>
          <w:sz w:val="28"/>
          <w:szCs w:val="28"/>
        </w:rPr>
        <w:t>文</w:t>
      </w:r>
      <w:r>
        <w:rPr>
          <w:rFonts w:cs="华文仿宋"/>
          <w:sz w:val="28"/>
          <w:szCs w:val="28"/>
        </w:rPr>
        <w:t>艺演</w:t>
      </w:r>
      <w:r>
        <w:rPr>
          <w:rFonts w:cs="华文仿宋" w:hint="eastAsia"/>
          <w:sz w:val="28"/>
          <w:szCs w:val="28"/>
        </w:rPr>
        <w:t>出</w:t>
      </w:r>
      <w:r>
        <w:rPr>
          <w:rFonts w:cs="华文仿宋"/>
          <w:sz w:val="28"/>
          <w:szCs w:val="28"/>
        </w:rPr>
        <w:t>等，都取得不错的成绩，</w:t>
      </w:r>
      <w:r>
        <w:rPr>
          <w:rFonts w:cs="华文仿宋" w:hint="eastAsia"/>
          <w:sz w:val="28"/>
          <w:szCs w:val="28"/>
        </w:rPr>
        <w:t>既锻炼</w:t>
      </w:r>
      <w:r>
        <w:rPr>
          <w:rFonts w:cs="华文仿宋"/>
          <w:sz w:val="28"/>
          <w:szCs w:val="28"/>
        </w:rPr>
        <w:t>了学生又宣传了学校</w:t>
      </w:r>
      <w:r>
        <w:rPr>
          <w:rFonts w:cs="华文仿宋" w:hint="eastAsia"/>
          <w:sz w:val="28"/>
          <w:szCs w:val="28"/>
        </w:rPr>
        <w:t>。</w:t>
      </w:r>
    </w:p>
    <w:p w:rsidR="005B0F8D" w:rsidRDefault="00FA5884" w:rsidP="005B0F8D">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注重学生社团建设。以社团活动为抓手，丰富</w:t>
      </w:r>
      <w:r>
        <w:rPr>
          <w:rFonts w:cs="华文仿宋"/>
          <w:sz w:val="28"/>
          <w:szCs w:val="28"/>
        </w:rPr>
        <w:t>校园文化生活，</w:t>
      </w:r>
      <w:r>
        <w:rPr>
          <w:rFonts w:cs="华文仿宋" w:hint="eastAsia"/>
          <w:sz w:val="28"/>
          <w:szCs w:val="28"/>
        </w:rPr>
        <w:t>培养</w:t>
      </w:r>
      <w:r>
        <w:rPr>
          <w:rFonts w:cs="华文仿宋"/>
          <w:sz w:val="28"/>
          <w:szCs w:val="28"/>
        </w:rPr>
        <w:t>学生自</w:t>
      </w:r>
      <w:r>
        <w:rPr>
          <w:rFonts w:cs="华文仿宋" w:hint="eastAsia"/>
          <w:sz w:val="28"/>
          <w:szCs w:val="28"/>
        </w:rPr>
        <w:t>主</w:t>
      </w:r>
      <w:r>
        <w:rPr>
          <w:rFonts w:cs="华文仿宋"/>
          <w:sz w:val="28"/>
          <w:szCs w:val="28"/>
        </w:rPr>
        <w:t>管理、自</w:t>
      </w:r>
      <w:r>
        <w:rPr>
          <w:rFonts w:cs="华文仿宋" w:hint="eastAsia"/>
          <w:sz w:val="28"/>
          <w:szCs w:val="28"/>
        </w:rPr>
        <w:t>我约束及</w:t>
      </w:r>
      <w:r>
        <w:rPr>
          <w:rFonts w:cs="华文仿宋"/>
          <w:sz w:val="28"/>
          <w:szCs w:val="28"/>
        </w:rPr>
        <w:t>协调</w:t>
      </w:r>
      <w:r>
        <w:rPr>
          <w:rFonts w:cs="华文仿宋" w:hint="eastAsia"/>
          <w:sz w:val="28"/>
          <w:szCs w:val="28"/>
        </w:rPr>
        <w:t>沟通</w:t>
      </w:r>
      <w:r>
        <w:rPr>
          <w:rFonts w:cs="华文仿宋"/>
          <w:sz w:val="28"/>
          <w:szCs w:val="28"/>
        </w:rPr>
        <w:t>等</w:t>
      </w:r>
      <w:r>
        <w:rPr>
          <w:rFonts w:cs="华文仿宋" w:hint="eastAsia"/>
          <w:sz w:val="28"/>
          <w:szCs w:val="28"/>
        </w:rPr>
        <w:t>综合</w:t>
      </w:r>
      <w:r>
        <w:rPr>
          <w:rFonts w:cs="华文仿宋"/>
          <w:sz w:val="28"/>
          <w:szCs w:val="28"/>
        </w:rPr>
        <w:t>能力</w:t>
      </w:r>
      <w:r>
        <w:rPr>
          <w:rFonts w:cs="华文仿宋" w:hint="eastAsia"/>
          <w:sz w:val="28"/>
          <w:szCs w:val="28"/>
        </w:rPr>
        <w:t>。</w:t>
      </w:r>
    </w:p>
    <w:p w:rsidR="00DF1BF5" w:rsidRDefault="00FA5884" w:rsidP="005B0F8D">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加强</w:t>
      </w:r>
      <w:r>
        <w:rPr>
          <w:rFonts w:cs="华文仿宋"/>
          <w:sz w:val="28"/>
          <w:szCs w:val="28"/>
        </w:rPr>
        <w:t>心理</w:t>
      </w:r>
      <w:r>
        <w:rPr>
          <w:rFonts w:cs="华文仿宋" w:hint="eastAsia"/>
          <w:sz w:val="28"/>
          <w:szCs w:val="28"/>
        </w:rPr>
        <w:t>疏导</w:t>
      </w:r>
      <w:r>
        <w:rPr>
          <w:rFonts w:cs="华文仿宋"/>
          <w:sz w:val="28"/>
          <w:szCs w:val="28"/>
        </w:rPr>
        <w:t>。</w:t>
      </w:r>
      <w:r>
        <w:rPr>
          <w:rFonts w:cs="华文仿宋" w:hint="eastAsia"/>
          <w:sz w:val="28"/>
          <w:szCs w:val="28"/>
        </w:rPr>
        <w:t>设立了心理咨询室、宣泄室，配有专职心理咨询教师，完善学生心理测评和档案建设，加强心理健康教育。每学年开展学生心理普查，建立学生心理档案，发现问题学生及时与班主任、学生家长沟通。</w:t>
      </w: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t>3.6学校党建工作情况</w:t>
      </w:r>
    </w:p>
    <w:p w:rsidR="00DF1BF5" w:rsidRPr="00EF4933" w:rsidRDefault="00EF4933" w:rsidP="00EF4933">
      <w:pPr>
        <w:ind w:firstLineChars="200" w:firstLine="560"/>
        <w:rPr>
          <w:rFonts w:ascii="宋体" w:hAnsi="宋体"/>
          <w:sz w:val="28"/>
          <w:szCs w:val="28"/>
        </w:rPr>
      </w:pPr>
      <w:r>
        <w:rPr>
          <w:rFonts w:ascii="宋体" w:hAnsi="宋体" w:hint="eastAsia"/>
          <w:sz w:val="28"/>
          <w:szCs w:val="28"/>
        </w:rPr>
        <w:t>我校党委</w:t>
      </w:r>
      <w:r w:rsidRPr="00EF4933">
        <w:rPr>
          <w:rFonts w:ascii="宋体" w:hAnsi="宋体" w:hint="eastAsia"/>
          <w:sz w:val="28"/>
          <w:szCs w:val="28"/>
        </w:rPr>
        <w:t>在</w:t>
      </w:r>
      <w:r>
        <w:rPr>
          <w:rFonts w:ascii="宋体" w:hAnsi="宋体" w:hint="eastAsia"/>
          <w:sz w:val="28"/>
          <w:szCs w:val="28"/>
        </w:rPr>
        <w:t>省农业农村</w:t>
      </w:r>
      <w:r w:rsidRPr="00EF4933">
        <w:rPr>
          <w:rFonts w:ascii="宋体" w:hAnsi="宋体" w:hint="eastAsia"/>
          <w:sz w:val="28"/>
          <w:szCs w:val="28"/>
        </w:rPr>
        <w:t>厅党组和南充市直机关工委的领导下，</w:t>
      </w:r>
      <w:r>
        <w:rPr>
          <w:rFonts w:ascii="宋体" w:hAnsi="宋体" w:hint="eastAsia"/>
          <w:sz w:val="28"/>
          <w:szCs w:val="28"/>
        </w:rPr>
        <w:t>结合学校实际，</w:t>
      </w:r>
      <w:r w:rsidRPr="00EF4933">
        <w:rPr>
          <w:rFonts w:ascii="宋体" w:hAnsi="宋体" w:hint="eastAsia"/>
          <w:sz w:val="28"/>
          <w:szCs w:val="28"/>
        </w:rPr>
        <w:t>团结带领全校教职工扎实推进政治建设、思想建设、组织建设、作风建设、纪律建设</w:t>
      </w:r>
      <w:r w:rsidR="00FA5884">
        <w:rPr>
          <w:rFonts w:ascii="宋体" w:hAnsi="宋体" w:hint="eastAsia"/>
          <w:sz w:val="28"/>
          <w:szCs w:val="28"/>
        </w:rPr>
        <w:t>，全面推进和加强新形势下基层党组织</w:t>
      </w:r>
      <w:r w:rsidR="00FA5884">
        <w:rPr>
          <w:rFonts w:ascii="宋体" w:hAnsi="宋体" w:hint="eastAsia"/>
          <w:sz w:val="28"/>
          <w:szCs w:val="28"/>
        </w:rPr>
        <w:lastRenderedPageBreak/>
        <w:t>建设，充分发挥了党支部的战斗保垒和党员的先锋模范作用，促进了和谐校园建设。</w:t>
      </w:r>
    </w:p>
    <w:p w:rsidR="00DF1BF5" w:rsidRDefault="00FA5884">
      <w:pPr>
        <w:ind w:firstLineChars="200" w:firstLine="562"/>
        <w:rPr>
          <w:rFonts w:ascii="宋体" w:hAnsi="宋体" w:cs="宋体"/>
          <w:b/>
          <w:bCs/>
          <w:spacing w:val="-2"/>
          <w:kern w:val="0"/>
          <w:sz w:val="28"/>
          <w:szCs w:val="28"/>
        </w:rPr>
      </w:pPr>
      <w:r>
        <w:rPr>
          <w:rFonts w:ascii="宋体" w:hAnsi="宋体" w:hint="eastAsia"/>
          <w:b/>
          <w:sz w:val="28"/>
          <w:szCs w:val="28"/>
        </w:rPr>
        <w:t>3.6.1学校基层党组织基本情况</w:t>
      </w:r>
    </w:p>
    <w:p w:rsidR="00DF1BF5" w:rsidRDefault="00FA5884">
      <w:pPr>
        <w:ind w:firstLineChars="200" w:firstLine="560"/>
        <w:rPr>
          <w:rFonts w:ascii="宋体" w:hAnsi="宋体" w:cs="宋体"/>
          <w:bCs/>
          <w:spacing w:val="-2"/>
          <w:kern w:val="0"/>
          <w:sz w:val="28"/>
          <w:szCs w:val="28"/>
        </w:rPr>
      </w:pPr>
      <w:r>
        <w:rPr>
          <w:rFonts w:ascii="宋体" w:hAnsi="宋体" w:hint="eastAsia"/>
          <w:bCs/>
          <w:sz w:val="28"/>
          <w:szCs w:val="28"/>
        </w:rPr>
        <w:t>我校党委下设支部5个，分别是行政信息党支部、学保德育党支部、综合服装党支部、工美汽修党支部、退休支部。学校设党委书记</w:t>
      </w:r>
      <w:r>
        <w:rPr>
          <w:rFonts w:ascii="宋体" w:hAnsi="宋体"/>
          <w:bCs/>
          <w:sz w:val="28"/>
          <w:szCs w:val="28"/>
        </w:rPr>
        <w:t>1</w:t>
      </w:r>
      <w:r>
        <w:rPr>
          <w:rFonts w:ascii="宋体" w:hAnsi="宋体" w:hint="eastAsia"/>
          <w:bCs/>
          <w:sz w:val="28"/>
          <w:szCs w:val="28"/>
        </w:rPr>
        <w:t>名，党委委员</w:t>
      </w:r>
      <w:r w:rsidR="005B0F8D">
        <w:rPr>
          <w:rFonts w:ascii="宋体" w:hAnsi="宋体" w:hint="eastAsia"/>
          <w:bCs/>
          <w:sz w:val="28"/>
          <w:szCs w:val="28"/>
        </w:rPr>
        <w:t>6</w:t>
      </w:r>
      <w:r>
        <w:rPr>
          <w:rFonts w:ascii="宋体" w:hAnsi="宋体" w:hint="eastAsia"/>
          <w:bCs/>
          <w:sz w:val="28"/>
          <w:szCs w:val="28"/>
        </w:rPr>
        <w:t>名。</w:t>
      </w:r>
    </w:p>
    <w:p w:rsidR="00DF1BF5" w:rsidRDefault="00FA5884">
      <w:pPr>
        <w:ind w:firstLineChars="200" w:firstLine="562"/>
        <w:rPr>
          <w:rFonts w:ascii="宋体" w:hAnsi="宋体" w:cs="宋体"/>
          <w:b/>
          <w:bCs/>
          <w:spacing w:val="-2"/>
          <w:kern w:val="0"/>
          <w:sz w:val="28"/>
          <w:szCs w:val="28"/>
        </w:rPr>
      </w:pPr>
      <w:r>
        <w:rPr>
          <w:rFonts w:ascii="宋体" w:hAnsi="宋体" w:hint="eastAsia"/>
          <w:b/>
          <w:bCs/>
          <w:sz w:val="28"/>
          <w:szCs w:val="28"/>
        </w:rPr>
        <w:t>3.6.</w:t>
      </w:r>
      <w:r>
        <w:rPr>
          <w:rFonts w:ascii="宋体" w:hAnsi="宋体"/>
          <w:b/>
          <w:bCs/>
          <w:sz w:val="28"/>
          <w:szCs w:val="28"/>
        </w:rPr>
        <w:t>2</w:t>
      </w:r>
      <w:r>
        <w:rPr>
          <w:rFonts w:ascii="宋体" w:hAnsi="宋体" w:hint="eastAsia"/>
          <w:b/>
          <w:bCs/>
          <w:sz w:val="28"/>
          <w:szCs w:val="28"/>
        </w:rPr>
        <w:t>党员现状</w:t>
      </w:r>
    </w:p>
    <w:p w:rsidR="00DF1BF5" w:rsidRDefault="00FA5884">
      <w:pPr>
        <w:ind w:firstLineChars="200" w:firstLine="560"/>
        <w:rPr>
          <w:rFonts w:ascii="宋体" w:hAnsi="宋体"/>
          <w:bCs/>
          <w:sz w:val="28"/>
          <w:szCs w:val="28"/>
        </w:rPr>
      </w:pPr>
      <w:r w:rsidRPr="003A38A4">
        <w:rPr>
          <w:rFonts w:ascii="宋体" w:hAnsi="宋体" w:hint="eastAsia"/>
          <w:bCs/>
          <w:sz w:val="28"/>
          <w:szCs w:val="28"/>
        </w:rPr>
        <w:t>我校在编教职工</w:t>
      </w:r>
      <w:r w:rsidRPr="003A38A4">
        <w:rPr>
          <w:rFonts w:ascii="宋体" w:hAnsi="宋体"/>
          <w:bCs/>
          <w:sz w:val="28"/>
          <w:szCs w:val="28"/>
        </w:rPr>
        <w:t>1</w:t>
      </w:r>
      <w:r w:rsidRPr="003A38A4">
        <w:rPr>
          <w:rFonts w:ascii="宋体" w:hAnsi="宋体" w:hint="eastAsia"/>
          <w:bCs/>
          <w:sz w:val="28"/>
          <w:szCs w:val="28"/>
        </w:rPr>
        <w:t>3</w:t>
      </w:r>
      <w:r w:rsidR="00C03DA3" w:rsidRPr="003A38A4">
        <w:rPr>
          <w:rFonts w:ascii="宋体" w:hAnsi="宋体" w:hint="eastAsia"/>
          <w:bCs/>
          <w:sz w:val="28"/>
          <w:szCs w:val="28"/>
        </w:rPr>
        <w:t>3</w:t>
      </w:r>
      <w:r w:rsidRPr="003A38A4">
        <w:rPr>
          <w:rFonts w:ascii="宋体" w:hAnsi="宋体" w:hint="eastAsia"/>
          <w:bCs/>
          <w:sz w:val="28"/>
          <w:szCs w:val="28"/>
        </w:rPr>
        <w:t>人，在职党员总数</w:t>
      </w:r>
      <w:r w:rsidR="00C03DA3" w:rsidRPr="003A38A4">
        <w:rPr>
          <w:rFonts w:ascii="宋体" w:hAnsi="宋体" w:hint="eastAsia"/>
          <w:bCs/>
          <w:sz w:val="28"/>
          <w:szCs w:val="28"/>
        </w:rPr>
        <w:t>57</w:t>
      </w:r>
      <w:r w:rsidRPr="003A38A4">
        <w:rPr>
          <w:rFonts w:ascii="宋体" w:hAnsi="宋体" w:hint="eastAsia"/>
          <w:bCs/>
          <w:sz w:val="28"/>
          <w:szCs w:val="28"/>
        </w:rPr>
        <w:t>人。青年教师党员中，</w:t>
      </w:r>
      <w:r w:rsidRPr="003A38A4">
        <w:rPr>
          <w:rFonts w:ascii="宋体" w:hAnsi="宋体"/>
          <w:bCs/>
          <w:sz w:val="28"/>
          <w:szCs w:val="28"/>
        </w:rPr>
        <w:t>30-35</w:t>
      </w:r>
      <w:r w:rsidRPr="003A38A4">
        <w:rPr>
          <w:rFonts w:ascii="宋体" w:hAnsi="宋体" w:hint="eastAsia"/>
          <w:bCs/>
          <w:sz w:val="28"/>
          <w:szCs w:val="28"/>
        </w:rPr>
        <w:t>周岁</w:t>
      </w:r>
      <w:r w:rsidR="00C03DA3" w:rsidRPr="003A38A4">
        <w:rPr>
          <w:rFonts w:ascii="宋体" w:hAnsi="宋体" w:hint="eastAsia"/>
          <w:bCs/>
          <w:sz w:val="28"/>
          <w:szCs w:val="28"/>
        </w:rPr>
        <w:t>21</w:t>
      </w:r>
      <w:r w:rsidRPr="003A38A4">
        <w:rPr>
          <w:rFonts w:ascii="宋体" w:hAnsi="宋体" w:hint="eastAsia"/>
          <w:bCs/>
          <w:sz w:val="28"/>
          <w:szCs w:val="28"/>
        </w:rPr>
        <w:t>人，</w:t>
      </w:r>
      <w:r w:rsidRPr="003A38A4">
        <w:rPr>
          <w:rFonts w:ascii="宋体" w:hAnsi="宋体"/>
          <w:bCs/>
          <w:sz w:val="28"/>
          <w:szCs w:val="28"/>
        </w:rPr>
        <w:t>30</w:t>
      </w:r>
      <w:r w:rsidRPr="003A38A4">
        <w:rPr>
          <w:rFonts w:ascii="宋体" w:hAnsi="宋体" w:hint="eastAsia"/>
          <w:bCs/>
          <w:sz w:val="28"/>
          <w:szCs w:val="28"/>
        </w:rPr>
        <w:t>周岁以下</w:t>
      </w:r>
      <w:r w:rsidR="00C03DA3" w:rsidRPr="003A38A4">
        <w:rPr>
          <w:rFonts w:ascii="宋体" w:hAnsi="宋体" w:hint="eastAsia"/>
          <w:bCs/>
          <w:sz w:val="28"/>
          <w:szCs w:val="28"/>
        </w:rPr>
        <w:t>3</w:t>
      </w:r>
      <w:r w:rsidRPr="003A38A4">
        <w:rPr>
          <w:rFonts w:ascii="宋体" w:hAnsi="宋体" w:hint="eastAsia"/>
          <w:bCs/>
          <w:sz w:val="28"/>
          <w:szCs w:val="28"/>
        </w:rPr>
        <w:t>人；党员中高级讲师</w:t>
      </w:r>
      <w:r w:rsidR="001C499D">
        <w:rPr>
          <w:rFonts w:ascii="宋体" w:hAnsi="宋体" w:hint="eastAsia"/>
          <w:bCs/>
          <w:sz w:val="28"/>
          <w:szCs w:val="28"/>
        </w:rPr>
        <w:t>19</w:t>
      </w:r>
      <w:r w:rsidRPr="003A38A4">
        <w:rPr>
          <w:rFonts w:ascii="宋体" w:hAnsi="宋体" w:hint="eastAsia"/>
          <w:bCs/>
          <w:sz w:val="28"/>
          <w:szCs w:val="28"/>
        </w:rPr>
        <w:t>人，讲师</w:t>
      </w:r>
      <w:r w:rsidR="001C499D">
        <w:rPr>
          <w:rFonts w:ascii="宋体" w:hAnsi="宋体" w:hint="eastAsia"/>
          <w:bCs/>
          <w:sz w:val="28"/>
          <w:szCs w:val="28"/>
        </w:rPr>
        <w:t>31</w:t>
      </w:r>
      <w:r w:rsidRPr="003A38A4">
        <w:rPr>
          <w:rFonts w:ascii="宋体" w:hAnsi="宋体" w:hint="eastAsia"/>
          <w:bCs/>
          <w:sz w:val="28"/>
          <w:szCs w:val="28"/>
        </w:rPr>
        <w:t>人，助讲</w:t>
      </w:r>
      <w:r w:rsidR="001C499D">
        <w:rPr>
          <w:rFonts w:ascii="宋体" w:hAnsi="宋体" w:hint="eastAsia"/>
          <w:bCs/>
          <w:sz w:val="28"/>
          <w:szCs w:val="28"/>
        </w:rPr>
        <w:t>9</w:t>
      </w:r>
      <w:r w:rsidRPr="003A38A4">
        <w:rPr>
          <w:rFonts w:ascii="宋体" w:hAnsi="宋体" w:hint="eastAsia"/>
          <w:bCs/>
          <w:sz w:val="28"/>
          <w:szCs w:val="28"/>
        </w:rPr>
        <w:t>人。</w:t>
      </w:r>
    </w:p>
    <w:p w:rsidR="00EF4933" w:rsidRDefault="00FA5884" w:rsidP="00EF4933">
      <w:pPr>
        <w:ind w:firstLineChars="200" w:firstLine="554"/>
        <w:rPr>
          <w:rFonts w:ascii="宋体" w:hAnsi="宋体" w:cs="宋体"/>
          <w:b/>
          <w:bCs/>
          <w:spacing w:val="-2"/>
          <w:kern w:val="0"/>
          <w:sz w:val="28"/>
          <w:szCs w:val="28"/>
        </w:rPr>
      </w:pPr>
      <w:r>
        <w:rPr>
          <w:rFonts w:ascii="宋体" w:hAnsi="宋体" w:cs="宋体" w:hint="eastAsia"/>
          <w:b/>
          <w:spacing w:val="-2"/>
          <w:kern w:val="0"/>
          <w:sz w:val="28"/>
          <w:szCs w:val="28"/>
        </w:rPr>
        <w:t>3.6.3党建工作</w:t>
      </w:r>
    </w:p>
    <w:p w:rsidR="00EF4933" w:rsidRPr="00EF4933" w:rsidRDefault="00EF4933" w:rsidP="00EF4933">
      <w:pPr>
        <w:ind w:firstLineChars="200" w:firstLine="560"/>
        <w:rPr>
          <w:rFonts w:ascii="宋体" w:hAnsi="宋体" w:cs="宋体"/>
          <w:b/>
          <w:bCs/>
          <w:spacing w:val="-2"/>
          <w:kern w:val="0"/>
          <w:sz w:val="28"/>
          <w:szCs w:val="28"/>
        </w:rPr>
      </w:pPr>
      <w:r w:rsidRPr="00EF4933">
        <w:rPr>
          <w:rFonts w:ascii="宋体" w:hAnsi="宋体" w:hint="eastAsia"/>
          <w:bCs/>
          <w:sz w:val="28"/>
          <w:szCs w:val="28"/>
        </w:rPr>
        <w:t>学校党委每年至少召开五次中心组学习会议，认真学习贯彻党的十八大、十九大精神，认真执行省委、省厅和南充市委相关相求，每年初召开专题会议对本年度党建工作进行安排，提出工作要求。党委制定了党建工作一岗双责责任制，明确了各党委成员党建工作职责。</w:t>
      </w:r>
    </w:p>
    <w:p w:rsidR="00DF1BF5" w:rsidRPr="00EF4933" w:rsidRDefault="00EF4933" w:rsidP="00EF4933">
      <w:pPr>
        <w:pStyle w:val="af5"/>
        <w:ind w:firstLineChars="221" w:firstLine="619"/>
        <w:rPr>
          <w:sz w:val="32"/>
          <w:szCs w:val="32"/>
        </w:rPr>
      </w:pPr>
      <w:r w:rsidRPr="00EF4933">
        <w:rPr>
          <w:rFonts w:ascii="宋体" w:hAnsi="宋体" w:hint="eastAsia"/>
          <w:bCs/>
          <w:sz w:val="28"/>
          <w:szCs w:val="28"/>
        </w:rPr>
        <w:t>校党委认真按照党章的要求，坚持民主集中制原则。班子成员分工明确，团结协作，充分发挥了党组织领导核心作用。学校党委每年召开民主生活会，开展批评与自我批评，开展年底支部书记述职评议和分支部开展党员评议工作。各支部按照“三会一课”的要求开展组织生活，各支部每年活动次数不低于十次。按照上级要求，我们开展了“不忘初心牢记使命”主题教育活动等。活动的开展，全体党员受到了教育、党组织的战斗力得到了提高。</w:t>
      </w: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lastRenderedPageBreak/>
        <w:t>4.校企合作</w:t>
      </w:r>
    </w:p>
    <w:p w:rsidR="00DF1BF5" w:rsidRDefault="00FA5884">
      <w:pPr>
        <w:ind w:firstLineChars="200" w:firstLine="554"/>
        <w:rPr>
          <w:rFonts w:ascii="宋体" w:hAnsi="宋体" w:cs="宋体"/>
          <w:b/>
          <w:bCs/>
          <w:spacing w:val="-2"/>
          <w:kern w:val="0"/>
          <w:sz w:val="28"/>
          <w:szCs w:val="28"/>
        </w:rPr>
      </w:pPr>
      <w:r>
        <w:rPr>
          <w:rFonts w:ascii="宋体" w:hAnsi="宋体" w:cs="宋体"/>
          <w:b/>
          <w:spacing w:val="-2"/>
          <w:kern w:val="0"/>
          <w:sz w:val="28"/>
          <w:szCs w:val="28"/>
        </w:rPr>
        <w:t>4.1</w:t>
      </w:r>
      <w:r>
        <w:rPr>
          <w:rFonts w:ascii="宋体" w:hAnsi="宋体" w:cs="宋体" w:hint="eastAsia"/>
          <w:b/>
          <w:spacing w:val="-2"/>
          <w:kern w:val="0"/>
          <w:sz w:val="28"/>
          <w:szCs w:val="28"/>
        </w:rPr>
        <w:t>校企合作开展情况及效果</w:t>
      </w:r>
    </w:p>
    <w:p w:rsidR="00D55233" w:rsidRPr="00D55233" w:rsidRDefault="00D55233" w:rsidP="00D55233">
      <w:pPr>
        <w:ind w:firstLine="643"/>
        <w:rPr>
          <w:rFonts w:ascii="宋体" w:hAnsi="宋体"/>
          <w:bCs/>
          <w:sz w:val="28"/>
          <w:szCs w:val="28"/>
        </w:rPr>
      </w:pPr>
      <w:r w:rsidRPr="00D55233">
        <w:rPr>
          <w:rFonts w:ascii="宋体" w:hAnsi="宋体" w:hint="eastAsia"/>
          <w:bCs/>
          <w:sz w:val="28"/>
          <w:szCs w:val="28"/>
        </w:rPr>
        <w:t>学校本着“合作共赢、持续发展”的原则，深化校企合作内涵，整合资源，建立科学有效的沟通平台和沟通机制，促进“产教深度融合，校企协同育人”。学校和一批优质企业进行了产教融合平台共建，包括</w:t>
      </w:r>
      <w:r w:rsidRPr="00D55233">
        <w:rPr>
          <w:rFonts w:ascii="宋体" w:hAnsi="宋体" w:hint="eastAsia"/>
          <w:sz w:val="28"/>
          <w:szCs w:val="28"/>
        </w:rPr>
        <w:t>共建校内生产性实训中心</w:t>
      </w:r>
      <w:r w:rsidRPr="00D55233">
        <w:rPr>
          <w:rFonts w:ascii="宋体" w:hAnsi="宋体" w:hint="eastAsia"/>
          <w:bCs/>
          <w:sz w:val="28"/>
          <w:szCs w:val="28"/>
        </w:rPr>
        <w:t>，</w:t>
      </w:r>
      <w:r w:rsidRPr="00D55233">
        <w:rPr>
          <w:rFonts w:ascii="宋体" w:hAnsi="宋体"/>
          <w:bCs/>
          <w:sz w:val="28"/>
          <w:szCs w:val="28"/>
        </w:rPr>
        <w:t>增强学生实践动手能力</w:t>
      </w:r>
      <w:r w:rsidRPr="00D55233">
        <w:rPr>
          <w:rFonts w:ascii="宋体" w:hAnsi="宋体" w:hint="eastAsia"/>
          <w:bCs/>
          <w:sz w:val="28"/>
          <w:szCs w:val="28"/>
        </w:rPr>
        <w:t>，让学生</w:t>
      </w:r>
      <w:r w:rsidRPr="00D55233">
        <w:rPr>
          <w:rFonts w:ascii="宋体" w:hAnsi="宋体"/>
          <w:bCs/>
          <w:sz w:val="28"/>
          <w:szCs w:val="28"/>
        </w:rPr>
        <w:t>感受真实的</w:t>
      </w:r>
      <w:r w:rsidRPr="00D55233">
        <w:rPr>
          <w:rFonts w:ascii="宋体" w:hAnsi="宋体" w:hint="eastAsia"/>
          <w:bCs/>
          <w:sz w:val="28"/>
          <w:szCs w:val="28"/>
        </w:rPr>
        <w:t>工作</w:t>
      </w:r>
      <w:r w:rsidRPr="00D55233">
        <w:rPr>
          <w:rFonts w:ascii="宋体" w:hAnsi="宋体"/>
          <w:bCs/>
          <w:sz w:val="28"/>
          <w:szCs w:val="28"/>
        </w:rPr>
        <w:t>环境</w:t>
      </w:r>
      <w:r w:rsidRPr="00D55233">
        <w:rPr>
          <w:rFonts w:ascii="宋体" w:hAnsi="宋体" w:hint="eastAsia"/>
          <w:bCs/>
          <w:sz w:val="28"/>
          <w:szCs w:val="28"/>
        </w:rPr>
        <w:t>，</w:t>
      </w:r>
      <w:r w:rsidRPr="00D55233">
        <w:rPr>
          <w:rFonts w:ascii="宋体" w:hAnsi="宋体"/>
          <w:bCs/>
          <w:sz w:val="28"/>
          <w:szCs w:val="28"/>
        </w:rPr>
        <w:t>满足专业实践教学的需要</w:t>
      </w:r>
      <w:r w:rsidRPr="00D55233">
        <w:rPr>
          <w:rFonts w:ascii="宋体" w:hAnsi="宋体" w:hint="eastAsia"/>
          <w:bCs/>
          <w:sz w:val="28"/>
          <w:szCs w:val="28"/>
        </w:rPr>
        <w:t>；</w:t>
      </w:r>
      <w:r w:rsidRPr="00D55233">
        <w:rPr>
          <w:rFonts w:ascii="宋体" w:hAnsi="宋体" w:hint="eastAsia"/>
          <w:sz w:val="28"/>
          <w:szCs w:val="28"/>
        </w:rPr>
        <w:t>共建双导师工作室，</w:t>
      </w:r>
      <w:r w:rsidRPr="00D55233">
        <w:rPr>
          <w:rFonts w:ascii="宋体" w:hAnsi="宋体"/>
          <w:bCs/>
          <w:sz w:val="28"/>
          <w:szCs w:val="28"/>
        </w:rPr>
        <w:t>建成紧缺领域技能技艺传承人才培养工作室（服装）</w:t>
      </w:r>
      <w:r w:rsidRPr="00D55233">
        <w:rPr>
          <w:rFonts w:ascii="宋体" w:hAnsi="宋体" w:hint="eastAsia"/>
          <w:bCs/>
          <w:sz w:val="28"/>
          <w:szCs w:val="28"/>
        </w:rPr>
        <w:t>、</w:t>
      </w:r>
      <w:r w:rsidRPr="00D55233">
        <w:rPr>
          <w:rFonts w:ascii="宋体" w:hAnsi="宋体"/>
          <w:bCs/>
          <w:sz w:val="28"/>
          <w:szCs w:val="28"/>
        </w:rPr>
        <w:t>艺锦室内设计双创人才培养工作室</w:t>
      </w:r>
      <w:r w:rsidRPr="00D55233">
        <w:rPr>
          <w:rFonts w:ascii="宋体" w:hAnsi="宋体" w:hint="eastAsia"/>
          <w:bCs/>
          <w:sz w:val="28"/>
          <w:szCs w:val="28"/>
        </w:rPr>
        <w:t>等，以工作室为纽带，创新实践教学体系和组织形式，实施“双导师”学徒制人培养模式改革；</w:t>
      </w:r>
      <w:r w:rsidRPr="00D55233">
        <w:rPr>
          <w:rFonts w:ascii="宋体" w:hAnsi="宋体" w:hint="eastAsia"/>
          <w:sz w:val="28"/>
          <w:szCs w:val="28"/>
        </w:rPr>
        <w:t>共建服饰创客研发中心，</w:t>
      </w:r>
      <w:r w:rsidRPr="00D55233">
        <w:rPr>
          <w:rFonts w:ascii="宋体" w:hAnsi="宋体"/>
          <w:bCs/>
          <w:sz w:val="28"/>
          <w:szCs w:val="28"/>
        </w:rPr>
        <w:t>与深圳远湖科技有限公司合作，结合 “华服小当家”中国传统服饰手工材料包，开展创客研发。</w:t>
      </w:r>
      <w:r w:rsidRPr="00D55233">
        <w:rPr>
          <w:rFonts w:ascii="宋体" w:hAnsi="宋体" w:hint="eastAsia"/>
          <w:bCs/>
          <w:sz w:val="28"/>
          <w:szCs w:val="28"/>
        </w:rPr>
        <w:t>工艺美术专业与南充瑞锦装饰设计工程有限公司进行</w:t>
      </w:r>
      <w:r w:rsidRPr="00D55233">
        <w:rPr>
          <w:rFonts w:ascii="宋体" w:hAnsi="宋体"/>
          <w:bCs/>
          <w:sz w:val="28"/>
          <w:szCs w:val="28"/>
        </w:rPr>
        <w:t>4E86</w:t>
      </w:r>
      <w:r w:rsidRPr="00D55233">
        <w:rPr>
          <w:rFonts w:ascii="宋体" w:hAnsi="宋体" w:hint="eastAsia"/>
          <w:bCs/>
          <w:sz w:val="28"/>
          <w:szCs w:val="28"/>
        </w:rPr>
        <w:t>现代学徒制试点，充分发挥企业主体作用，校企共同打造行业化师资团队，构建以能力为本，以行业需求为导向的应用型特色化人才培养模式。</w:t>
      </w:r>
    </w:p>
    <w:p w:rsidR="00DF1BF5" w:rsidRDefault="00FA5884" w:rsidP="00D55233">
      <w:pPr>
        <w:ind w:firstLineChars="200" w:firstLine="562"/>
        <w:rPr>
          <w:rFonts w:ascii="宋体" w:hAnsi="宋体" w:cs="宋体"/>
          <w:b/>
          <w:bCs/>
          <w:spacing w:val="-2"/>
          <w:kern w:val="0"/>
          <w:sz w:val="28"/>
          <w:szCs w:val="28"/>
        </w:rPr>
      </w:pPr>
      <w:r>
        <w:rPr>
          <w:rFonts w:ascii="宋体" w:hAnsi="宋体" w:cs="宋体"/>
          <w:b/>
          <w:kern w:val="0"/>
          <w:sz w:val="28"/>
          <w:szCs w:val="28"/>
        </w:rPr>
        <w:t>4.1.1</w:t>
      </w:r>
      <w:r>
        <w:rPr>
          <w:rFonts w:ascii="宋体" w:hAnsi="宋体" w:cs="宋体" w:hint="eastAsia"/>
          <w:b/>
          <w:kern w:val="0"/>
          <w:sz w:val="28"/>
          <w:szCs w:val="28"/>
        </w:rPr>
        <w:t>建设校外实训基地</w:t>
      </w:r>
    </w:p>
    <w:p w:rsidR="00DF1BF5" w:rsidRPr="00791EC1" w:rsidRDefault="00D55233" w:rsidP="00791EC1">
      <w:pPr>
        <w:ind w:firstLineChars="200" w:firstLine="560"/>
        <w:rPr>
          <w:rFonts w:ascii="宋体" w:hAnsi="宋体" w:cs="宋体"/>
          <w:bCs/>
          <w:kern w:val="0"/>
          <w:sz w:val="28"/>
          <w:szCs w:val="28"/>
        </w:rPr>
      </w:pPr>
      <w:r w:rsidRPr="00791EC1">
        <w:rPr>
          <w:rFonts w:ascii="宋体" w:hAnsi="宋体" w:cs="宋体" w:hint="eastAsia"/>
          <w:bCs/>
          <w:kern w:val="0"/>
          <w:sz w:val="28"/>
          <w:szCs w:val="28"/>
        </w:rPr>
        <w:t>打造校外实训基地是学校深入开展校企合作办学、加强内涵建设、提高办学软实力的重要途径。充分利用企业生产与经营的软硬件资源，着力培养学生专业技能与职业素质，对实现人才培养目标, 具有重要意义。我校各个专业在现有校外实训基地的基础上，通过考察和调研，在切合我校专业教学实际和人才培养计划的前提下，各专业新增了至少1个校外实训基地。</w:t>
      </w:r>
    </w:p>
    <w:p w:rsidR="00DF1BF5" w:rsidRDefault="00FA5884">
      <w:pPr>
        <w:ind w:firstLineChars="200" w:firstLine="562"/>
        <w:rPr>
          <w:rFonts w:ascii="宋体" w:hAnsi="宋体" w:cs="宋体"/>
          <w:b/>
          <w:bCs/>
          <w:spacing w:val="-2"/>
          <w:kern w:val="0"/>
          <w:sz w:val="28"/>
          <w:szCs w:val="28"/>
        </w:rPr>
      </w:pPr>
      <w:r>
        <w:rPr>
          <w:rFonts w:ascii="宋体" w:hAnsi="宋体" w:cs="宋体"/>
          <w:b/>
          <w:kern w:val="0"/>
          <w:sz w:val="28"/>
          <w:szCs w:val="28"/>
        </w:rPr>
        <w:lastRenderedPageBreak/>
        <w:t>4.1.2</w:t>
      </w:r>
      <w:r>
        <w:rPr>
          <w:rFonts w:ascii="宋体" w:hAnsi="宋体" w:cs="宋体" w:hint="eastAsia"/>
          <w:b/>
          <w:kern w:val="0"/>
          <w:sz w:val="28"/>
          <w:szCs w:val="28"/>
        </w:rPr>
        <w:t>“订单班”精准培养人才</w:t>
      </w:r>
    </w:p>
    <w:p w:rsidR="00DF1BF5" w:rsidRDefault="00791EC1">
      <w:pPr>
        <w:ind w:firstLineChars="200" w:firstLine="560"/>
        <w:rPr>
          <w:rFonts w:ascii="宋体" w:hAnsi="宋体" w:cs="宋体"/>
          <w:bCs/>
          <w:kern w:val="0"/>
          <w:sz w:val="28"/>
          <w:szCs w:val="28"/>
        </w:rPr>
      </w:pPr>
      <w:r>
        <w:rPr>
          <w:rFonts w:ascii="宋体" w:hAnsi="宋体" w:cs="宋体" w:hint="eastAsia"/>
          <w:bCs/>
          <w:kern w:val="0"/>
          <w:sz w:val="28"/>
          <w:szCs w:val="28"/>
        </w:rPr>
        <w:t>学校与吉利商用汽车集团合建“吉利班”，针对性的进行汽车新能源技术专业人员培养，并与南充多个装饰公司合作定向培养，</w:t>
      </w:r>
      <w:r w:rsidR="00FA5884">
        <w:rPr>
          <w:rFonts w:ascii="宋体" w:hAnsi="宋体" w:cs="宋体" w:hint="eastAsia"/>
          <w:bCs/>
          <w:kern w:val="0"/>
          <w:sz w:val="28"/>
          <w:szCs w:val="28"/>
        </w:rPr>
        <w:t>多元化订单式培养，促使企业不同程度地参与专业建设与教学过程，最大限度实现学校与企业的无缝对接，增强了学生综合职业能力，就业后学生适应性更强，成长快、稳定率高。</w:t>
      </w:r>
    </w:p>
    <w:p w:rsidR="00DF1BF5" w:rsidRDefault="00FA5884">
      <w:pPr>
        <w:ind w:firstLineChars="200" w:firstLine="562"/>
        <w:rPr>
          <w:rFonts w:ascii="宋体" w:hAnsi="宋体" w:cs="宋体"/>
          <w:b/>
          <w:bCs/>
          <w:spacing w:val="-2"/>
          <w:kern w:val="0"/>
          <w:sz w:val="28"/>
          <w:szCs w:val="28"/>
        </w:rPr>
      </w:pPr>
      <w:r>
        <w:rPr>
          <w:rFonts w:ascii="宋体" w:hAnsi="宋体" w:cs="宋体"/>
          <w:b/>
          <w:kern w:val="0"/>
          <w:sz w:val="28"/>
          <w:szCs w:val="28"/>
        </w:rPr>
        <w:t xml:space="preserve">4.1.3  </w:t>
      </w:r>
      <w:r>
        <w:rPr>
          <w:rFonts w:ascii="宋体" w:hAnsi="宋体" w:cs="宋体" w:hint="eastAsia"/>
          <w:b/>
          <w:kern w:val="0"/>
          <w:sz w:val="28"/>
          <w:szCs w:val="28"/>
        </w:rPr>
        <w:t>引企驻校合作共赢</w:t>
      </w:r>
    </w:p>
    <w:p w:rsidR="00DF1BF5" w:rsidRDefault="00FA5884">
      <w:pPr>
        <w:ind w:firstLineChars="200" w:firstLine="560"/>
        <w:rPr>
          <w:rFonts w:ascii="宋体" w:hAnsi="宋体" w:cs="宋体"/>
          <w:bCs/>
          <w:kern w:val="0"/>
          <w:sz w:val="28"/>
          <w:szCs w:val="28"/>
        </w:rPr>
      </w:pPr>
      <w:r>
        <w:rPr>
          <w:rFonts w:ascii="宋体" w:hAnsi="宋体" w:cs="宋体" w:hint="eastAsia"/>
          <w:bCs/>
          <w:kern w:val="0"/>
          <w:sz w:val="28"/>
          <w:szCs w:val="28"/>
        </w:rPr>
        <w:t>学校在引入了四川欧尼卡服饰有限公司、南充市财政局考试中心、南充新瑞达广告装饰有限公司三家优质单位进驻校园的基础上。通过校企合作</w:t>
      </w:r>
      <w:r>
        <w:rPr>
          <w:rFonts w:ascii="宋体" w:hAnsi="宋体" w:cs="宋体"/>
          <w:bCs/>
          <w:kern w:val="0"/>
          <w:sz w:val="28"/>
          <w:szCs w:val="28"/>
        </w:rPr>
        <w:t>建成新能源汽车实训中心</w:t>
      </w:r>
      <w:r>
        <w:rPr>
          <w:rFonts w:ascii="宋体" w:hAnsi="宋体" w:cs="宋体" w:hint="eastAsia"/>
          <w:bCs/>
          <w:kern w:val="0"/>
          <w:sz w:val="28"/>
          <w:szCs w:val="28"/>
        </w:rPr>
        <w:t>、</w:t>
      </w:r>
      <w:r>
        <w:rPr>
          <w:rFonts w:ascii="宋体" w:hAnsi="宋体" w:cs="宋体"/>
          <w:bCs/>
          <w:kern w:val="0"/>
          <w:sz w:val="28"/>
          <w:szCs w:val="28"/>
        </w:rPr>
        <w:t>艺锦室内设计双创人才培养工作室</w:t>
      </w:r>
      <w:r>
        <w:rPr>
          <w:rFonts w:ascii="宋体" w:hAnsi="宋体" w:cs="宋体" w:hint="eastAsia"/>
          <w:bCs/>
          <w:kern w:val="0"/>
          <w:sz w:val="28"/>
          <w:szCs w:val="28"/>
        </w:rPr>
        <w:t>和</w:t>
      </w:r>
      <w:r>
        <w:rPr>
          <w:rFonts w:ascii="宋体" w:hAnsi="宋体" w:cs="宋体"/>
          <w:bCs/>
          <w:kern w:val="0"/>
          <w:sz w:val="28"/>
          <w:szCs w:val="28"/>
        </w:rPr>
        <w:t>服饰创客研发中心。由学校、企业合作共同创建实训中心，实现由学校教理论、企业教操作的专业化教学模式，打通学校升学、企业就业的学生发展通道</w:t>
      </w:r>
      <w:r>
        <w:rPr>
          <w:rFonts w:ascii="宋体" w:hAnsi="宋体" w:cs="宋体" w:hint="eastAsia"/>
          <w:bCs/>
          <w:kern w:val="0"/>
          <w:sz w:val="28"/>
          <w:szCs w:val="28"/>
        </w:rPr>
        <w:t>，</w:t>
      </w:r>
      <w:r>
        <w:rPr>
          <w:rFonts w:ascii="宋体" w:hAnsi="宋体" w:cs="宋体"/>
          <w:bCs/>
          <w:kern w:val="0"/>
          <w:sz w:val="28"/>
          <w:szCs w:val="28"/>
        </w:rPr>
        <w:t>能紧跟社会发展趋势，将现代化教学手段融入到专业教学中</w:t>
      </w:r>
      <w:r>
        <w:rPr>
          <w:rFonts w:ascii="宋体" w:hAnsi="宋体" w:cs="宋体" w:hint="eastAsia"/>
          <w:bCs/>
          <w:kern w:val="0"/>
          <w:sz w:val="28"/>
          <w:szCs w:val="28"/>
        </w:rPr>
        <w:t>。企业的引入加强了校企协同培养人才的力度，让学校获得了企业的优秀资源，共建共赢。</w:t>
      </w:r>
    </w:p>
    <w:p w:rsidR="00DF1BF5" w:rsidRDefault="00FA5884">
      <w:pPr>
        <w:ind w:firstLineChars="200" w:firstLine="562"/>
        <w:rPr>
          <w:rFonts w:ascii="宋体" w:hAnsi="宋体" w:cs="宋体"/>
          <w:b/>
          <w:bCs/>
          <w:kern w:val="0"/>
          <w:sz w:val="28"/>
          <w:szCs w:val="28"/>
        </w:rPr>
      </w:pPr>
      <w:r>
        <w:rPr>
          <w:rFonts w:ascii="宋体" w:hAnsi="宋体" w:cs="宋体" w:hint="eastAsia"/>
          <w:b/>
          <w:bCs/>
          <w:kern w:val="0"/>
          <w:sz w:val="28"/>
          <w:szCs w:val="28"/>
        </w:rPr>
        <w:t>4.2学生实习情况</w:t>
      </w:r>
    </w:p>
    <w:p w:rsidR="00DF1BF5" w:rsidRDefault="00FA5884">
      <w:pPr>
        <w:ind w:firstLineChars="200" w:firstLine="560"/>
        <w:rPr>
          <w:rFonts w:ascii="宋体" w:hAnsi="宋体" w:cs="宋体"/>
          <w:bCs/>
          <w:kern w:val="0"/>
          <w:sz w:val="28"/>
          <w:szCs w:val="28"/>
        </w:rPr>
      </w:pPr>
      <w:r>
        <w:rPr>
          <w:rFonts w:ascii="宋体" w:hAnsi="宋体" w:cs="宋体"/>
          <w:bCs/>
          <w:kern w:val="0"/>
          <w:sz w:val="28"/>
          <w:szCs w:val="28"/>
        </w:rPr>
        <w:t>学校以教育部等五部门联合印发的《职业学校学生实习管理规定》（教职成〔2016〕3号）为依据，修订了《四川省蚕丝学校学生校外实习管理细则》</w:t>
      </w:r>
      <w:r>
        <w:rPr>
          <w:rFonts w:ascii="宋体" w:hAnsi="宋体" w:cs="宋体" w:hint="eastAsia"/>
          <w:bCs/>
          <w:kern w:val="0"/>
          <w:sz w:val="28"/>
          <w:szCs w:val="28"/>
        </w:rPr>
        <w:t>、</w:t>
      </w:r>
      <w:r>
        <w:rPr>
          <w:rFonts w:ascii="宋体" w:hAnsi="宋体" w:cs="宋体"/>
          <w:bCs/>
          <w:kern w:val="0"/>
          <w:sz w:val="28"/>
          <w:szCs w:val="28"/>
        </w:rPr>
        <w:t>《校企合作协议》、《四川省蚕丝学校校企合作管理制度汇编》，并根据专业标准及教学大纲修订了《学生实习任务书》、《实训实习指导书》，强化过程管理与质量控制，建立“双轨制”学生校外实习质量控制体系和“双元多维”的实习考核评价指标体系，</w:t>
      </w:r>
      <w:r>
        <w:rPr>
          <w:rFonts w:ascii="宋体" w:hAnsi="宋体" w:cs="宋体"/>
          <w:bCs/>
          <w:kern w:val="0"/>
          <w:sz w:val="28"/>
          <w:szCs w:val="28"/>
        </w:rPr>
        <w:lastRenderedPageBreak/>
        <w:t>优化事前、事中、事后全过程管理和监控，全面提高实习质量。</w:t>
      </w:r>
    </w:p>
    <w:p w:rsidR="00DF1BF5" w:rsidRDefault="00FA5884">
      <w:pPr>
        <w:pStyle w:val="af4"/>
        <w:ind w:firstLineChars="200" w:firstLine="562"/>
        <w:rPr>
          <w:rFonts w:ascii="宋体" w:hAnsi="宋体"/>
          <w:b/>
          <w:sz w:val="28"/>
          <w:szCs w:val="28"/>
        </w:rPr>
      </w:pPr>
      <w:r>
        <w:rPr>
          <w:rFonts w:ascii="宋体" w:hAnsi="宋体" w:hint="eastAsia"/>
          <w:b/>
          <w:sz w:val="28"/>
          <w:szCs w:val="28"/>
        </w:rPr>
        <w:t>4.2.1实习单位的遴选</w:t>
      </w:r>
    </w:p>
    <w:p w:rsidR="00DF1BF5" w:rsidRDefault="00FA5884">
      <w:pPr>
        <w:pStyle w:val="af4"/>
        <w:ind w:firstLineChars="200" w:firstLine="560"/>
        <w:rPr>
          <w:rFonts w:ascii="宋体" w:hAnsi="宋体"/>
          <w:sz w:val="28"/>
          <w:szCs w:val="28"/>
        </w:rPr>
      </w:pPr>
      <w:r>
        <w:rPr>
          <w:rFonts w:ascii="宋体" w:hAnsi="宋体" w:hint="eastAsia"/>
          <w:sz w:val="28"/>
          <w:szCs w:val="28"/>
        </w:rPr>
        <w:t>我校均选择合法经营、管理规范、实习设备完备、符合安全生产法律法规要求的实习单位安排学生实习。在确定实习单位前，学校组成有分管校领导、就业中心负责人、专业部负责人和专业教师的考察小组进行实地考察评估，考察内容应包括：单位资质、诚信状况、管理水平、实习岗位性质和内容、工作时间、工作环境、生活环境以及健康保障、安全防护等方面，综合考评后再最终确定实习单位。</w:t>
      </w:r>
    </w:p>
    <w:p w:rsidR="00DF1BF5" w:rsidRDefault="00FA5884">
      <w:pPr>
        <w:pStyle w:val="af4"/>
        <w:ind w:firstLineChars="200" w:firstLine="562"/>
        <w:rPr>
          <w:rFonts w:ascii="宋体" w:hAnsi="宋体"/>
          <w:b/>
          <w:sz w:val="28"/>
          <w:szCs w:val="28"/>
        </w:rPr>
      </w:pPr>
      <w:r>
        <w:rPr>
          <w:rFonts w:ascii="宋体" w:hAnsi="宋体" w:hint="eastAsia"/>
          <w:b/>
          <w:sz w:val="28"/>
          <w:szCs w:val="28"/>
        </w:rPr>
        <w:t>4.2.2实习计划的制定</w:t>
      </w:r>
    </w:p>
    <w:p w:rsidR="00DF1BF5" w:rsidRDefault="00FA5884">
      <w:pPr>
        <w:pStyle w:val="af4"/>
        <w:ind w:firstLineChars="200" w:firstLine="560"/>
        <w:rPr>
          <w:rFonts w:ascii="宋体" w:hAnsi="宋体"/>
          <w:sz w:val="28"/>
          <w:szCs w:val="28"/>
        </w:rPr>
      </w:pPr>
      <w:r>
        <w:rPr>
          <w:rFonts w:ascii="宋体" w:hAnsi="宋体" w:hint="eastAsia"/>
          <w:sz w:val="28"/>
          <w:szCs w:val="28"/>
        </w:rPr>
        <w:t>实习开始前，学校各专业部根据专业人才培养方案及教学计划安排，与实习单位共同制订实习计划，明确实习目标、实习任务、必要的实习准备、考核标准等；并开展实习前的相关培训，使学生了解各实习阶段的学习目标、任务和考核标准。</w:t>
      </w:r>
    </w:p>
    <w:p w:rsidR="00DF1BF5" w:rsidRDefault="00FA5884">
      <w:pPr>
        <w:pStyle w:val="af4"/>
        <w:ind w:firstLineChars="200" w:firstLine="562"/>
        <w:rPr>
          <w:rFonts w:ascii="宋体" w:hAnsi="宋体"/>
          <w:b/>
          <w:sz w:val="28"/>
          <w:szCs w:val="28"/>
        </w:rPr>
      </w:pPr>
      <w:r>
        <w:rPr>
          <w:rFonts w:ascii="宋体" w:hAnsi="宋体" w:hint="eastAsia"/>
          <w:b/>
          <w:sz w:val="28"/>
          <w:szCs w:val="28"/>
        </w:rPr>
        <w:t>4.2.3实习协议的签订</w:t>
      </w:r>
    </w:p>
    <w:p w:rsidR="00DF1BF5" w:rsidRDefault="00FA5884">
      <w:pPr>
        <w:pStyle w:val="af4"/>
        <w:ind w:firstLineChars="200" w:firstLine="560"/>
        <w:rPr>
          <w:rFonts w:ascii="宋体" w:hAnsi="宋体"/>
          <w:sz w:val="28"/>
          <w:szCs w:val="28"/>
        </w:rPr>
      </w:pPr>
      <w:r>
        <w:rPr>
          <w:rFonts w:ascii="宋体" w:hAnsi="宋体" w:hint="eastAsia"/>
          <w:kern w:val="0"/>
          <w:sz w:val="28"/>
          <w:szCs w:val="28"/>
        </w:rPr>
        <w:t>学生经本人申请，可以自行选择顶岗实习单位，实行学生与企业双向选择。学生参加实习前，学校、实习单位、学生三方签订实习协议，明确各方的责任、权利和义务，未满18</w:t>
      </w:r>
      <w:r w:rsidR="005B0F8D">
        <w:rPr>
          <w:rFonts w:ascii="宋体" w:hAnsi="宋体" w:hint="eastAsia"/>
          <w:kern w:val="0"/>
          <w:sz w:val="28"/>
          <w:szCs w:val="28"/>
        </w:rPr>
        <w:t>周岁学生</w:t>
      </w:r>
      <w:r>
        <w:rPr>
          <w:rFonts w:ascii="宋体" w:hAnsi="宋体" w:hint="eastAsia"/>
          <w:kern w:val="0"/>
          <w:sz w:val="28"/>
          <w:szCs w:val="28"/>
        </w:rPr>
        <w:t>需要监护人签字方可进行实习。</w:t>
      </w:r>
    </w:p>
    <w:p w:rsidR="00DF1BF5" w:rsidRDefault="00FA5884">
      <w:pPr>
        <w:pStyle w:val="af4"/>
        <w:ind w:firstLineChars="200" w:firstLine="562"/>
        <w:rPr>
          <w:rFonts w:ascii="宋体" w:hAnsi="宋体"/>
          <w:b/>
          <w:sz w:val="28"/>
          <w:szCs w:val="28"/>
        </w:rPr>
      </w:pPr>
      <w:r>
        <w:rPr>
          <w:rFonts w:ascii="宋体" w:hAnsi="宋体" w:hint="eastAsia"/>
          <w:b/>
          <w:sz w:val="28"/>
          <w:szCs w:val="28"/>
        </w:rPr>
        <w:t>4.2.4实习期间的管理</w:t>
      </w:r>
    </w:p>
    <w:p w:rsidR="00DF1BF5" w:rsidRDefault="00FA5884">
      <w:pPr>
        <w:pStyle w:val="af4"/>
        <w:ind w:firstLineChars="200" w:firstLine="560"/>
        <w:rPr>
          <w:rFonts w:ascii="宋体" w:hAnsi="宋体"/>
          <w:sz w:val="28"/>
          <w:szCs w:val="28"/>
        </w:rPr>
      </w:pPr>
      <w:r>
        <w:rPr>
          <w:rFonts w:ascii="宋体" w:hAnsi="宋体" w:hint="eastAsia"/>
          <w:kern w:val="0"/>
          <w:sz w:val="28"/>
          <w:szCs w:val="28"/>
        </w:rPr>
        <w:t>学校和实习单位根据学生基本情况，分别选派经验丰富、业务素质好、责任心强、安全防范意识高的实习指导教师和专门人员全程指导、共同管理学生实习，并跟踪了解实习情况（学生遵守学校的实习</w:t>
      </w:r>
      <w:r>
        <w:rPr>
          <w:rFonts w:ascii="宋体" w:hAnsi="宋体" w:hint="eastAsia"/>
          <w:kern w:val="0"/>
          <w:sz w:val="28"/>
          <w:szCs w:val="28"/>
        </w:rPr>
        <w:lastRenderedPageBreak/>
        <w:t>要求和实习单位的规章制度、实习纪律及实习协议，爱护实习单位设施设备，完成规定的实习任务，撰写实习日志），并在实习结束时提交实习报告。</w:t>
      </w:r>
    </w:p>
    <w:p w:rsidR="00DF1BF5" w:rsidRDefault="00FA5884">
      <w:pPr>
        <w:pStyle w:val="af4"/>
        <w:ind w:firstLineChars="200" w:firstLine="560"/>
        <w:rPr>
          <w:rFonts w:ascii="宋体" w:hAnsi="宋体"/>
          <w:sz w:val="28"/>
          <w:szCs w:val="28"/>
        </w:rPr>
      </w:pPr>
      <w:r>
        <w:rPr>
          <w:rFonts w:ascii="宋体" w:hAnsi="宋体" w:hint="eastAsia"/>
          <w:kern w:val="0"/>
          <w:sz w:val="28"/>
          <w:szCs w:val="28"/>
        </w:rPr>
        <w:t>学校安排的实习指导教师和实习单位指定的专人主要负责学生实习期间的业务指导和日常巡视工作，定期检查并向学校和实习单位报告学生实习情况，及时处理实习中出现的有关问题，并做好记录。</w:t>
      </w:r>
    </w:p>
    <w:p w:rsidR="00DF1BF5" w:rsidRDefault="00FA5884">
      <w:pPr>
        <w:pStyle w:val="af4"/>
        <w:ind w:firstLineChars="200" w:firstLine="562"/>
        <w:rPr>
          <w:rFonts w:ascii="宋体" w:hAnsi="宋体"/>
          <w:b/>
          <w:sz w:val="28"/>
          <w:szCs w:val="28"/>
        </w:rPr>
      </w:pPr>
      <w:r>
        <w:rPr>
          <w:rFonts w:ascii="宋体" w:hAnsi="宋体" w:hint="eastAsia"/>
          <w:b/>
          <w:kern w:val="0"/>
          <w:sz w:val="28"/>
          <w:szCs w:val="28"/>
        </w:rPr>
        <w:t>4.2.5实习报酬的支付</w:t>
      </w:r>
    </w:p>
    <w:p w:rsidR="00DF1BF5" w:rsidRDefault="00FA5884">
      <w:pPr>
        <w:pStyle w:val="af4"/>
        <w:ind w:firstLineChars="200" w:firstLine="560"/>
        <w:rPr>
          <w:rFonts w:ascii="宋体" w:hAnsi="宋体"/>
          <w:sz w:val="28"/>
          <w:szCs w:val="28"/>
        </w:rPr>
      </w:pPr>
      <w:r>
        <w:rPr>
          <w:rFonts w:ascii="宋体" w:hAnsi="宋体" w:hint="eastAsia"/>
          <w:kern w:val="0"/>
          <w:sz w:val="28"/>
          <w:szCs w:val="28"/>
        </w:rPr>
        <w:t>实习单位根据岗位的报酬标准和顶岗实习学生的工作量、工作强度、工作时间等因素，合理确定顶岗实习报酬，并按照实习协议约定，以货币形式及时、足额全部支付给学生。</w:t>
      </w:r>
    </w:p>
    <w:p w:rsidR="00DF1BF5" w:rsidRDefault="00FA5884">
      <w:pPr>
        <w:pStyle w:val="af4"/>
        <w:ind w:firstLineChars="200" w:firstLine="562"/>
        <w:rPr>
          <w:rFonts w:ascii="宋体" w:hAnsi="宋体"/>
          <w:b/>
          <w:sz w:val="28"/>
          <w:szCs w:val="28"/>
        </w:rPr>
      </w:pPr>
      <w:r>
        <w:rPr>
          <w:rFonts w:ascii="宋体" w:hAnsi="宋体" w:hint="eastAsia"/>
          <w:b/>
          <w:kern w:val="0"/>
          <w:sz w:val="28"/>
          <w:szCs w:val="28"/>
        </w:rPr>
        <w:t>4.2.6实习考核制度</w:t>
      </w:r>
    </w:p>
    <w:p w:rsidR="00DF1BF5" w:rsidRDefault="00FA5884">
      <w:pPr>
        <w:pStyle w:val="af4"/>
        <w:ind w:firstLineChars="200" w:firstLine="560"/>
        <w:rPr>
          <w:rFonts w:ascii="宋体" w:hAnsi="宋体"/>
          <w:kern w:val="0"/>
          <w:sz w:val="28"/>
          <w:szCs w:val="28"/>
        </w:rPr>
      </w:pPr>
      <w:r>
        <w:rPr>
          <w:rFonts w:ascii="宋体" w:hAnsi="宋体" w:hint="eastAsia"/>
          <w:kern w:val="0"/>
          <w:sz w:val="28"/>
          <w:szCs w:val="28"/>
        </w:rPr>
        <w:t>学校建立以育人为目标的实习考核评价制度。学生实习期间，学校同实习单位根据学生实习岗位职责要求制订具体考核方式和标准，实施考核工作。考核结果应当记入实习学生学业成绩，考核结果分优秀、良好、合格和不合格四个等次，考核合格以上等次的学生获得学分，并纳入学籍档案。实习考核不合格者，不予毕业。对违反规章制度、实习纪律以及实习协议的学生，进行批评教育。学生违规情节严重的，经双方研究后，由职业学校给予纪律处分；给实习单位造成财产损失的，应当依法予以赔偿。</w:t>
      </w: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t>5.社会贡献</w:t>
      </w:r>
    </w:p>
    <w:p w:rsidR="00DF1BF5" w:rsidRDefault="00FA5884">
      <w:pPr>
        <w:ind w:firstLineChars="200" w:firstLine="562"/>
        <w:rPr>
          <w:rFonts w:ascii="宋体" w:hAnsi="宋体" w:cs="宋体"/>
          <w:b/>
          <w:bCs/>
          <w:spacing w:val="-2"/>
          <w:kern w:val="0"/>
          <w:sz w:val="28"/>
          <w:szCs w:val="28"/>
        </w:rPr>
      </w:pPr>
      <w:r>
        <w:rPr>
          <w:rFonts w:ascii="宋体" w:hAnsi="宋体"/>
          <w:b/>
          <w:sz w:val="28"/>
          <w:szCs w:val="28"/>
        </w:rPr>
        <w:t>5.1</w:t>
      </w:r>
      <w:r>
        <w:rPr>
          <w:rFonts w:ascii="宋体" w:hAnsi="宋体" w:hint="eastAsia"/>
          <w:b/>
          <w:sz w:val="28"/>
          <w:szCs w:val="28"/>
        </w:rPr>
        <w:t>技术技能人才培养</w:t>
      </w:r>
    </w:p>
    <w:p w:rsidR="00DF1BF5" w:rsidRDefault="00FA5884">
      <w:pPr>
        <w:ind w:firstLineChars="200" w:firstLine="560"/>
        <w:rPr>
          <w:rFonts w:ascii="宋体" w:hAnsi="宋体" w:cs="宋体"/>
          <w:bCs/>
          <w:spacing w:val="-2"/>
          <w:kern w:val="0"/>
          <w:sz w:val="28"/>
          <w:szCs w:val="28"/>
        </w:rPr>
      </w:pPr>
      <w:r>
        <w:rPr>
          <w:rFonts w:ascii="宋体" w:hAnsi="宋体" w:hint="eastAsia"/>
          <w:sz w:val="28"/>
          <w:szCs w:val="28"/>
        </w:rPr>
        <w:t>学校结合本地区的经济社会发展实际，</w:t>
      </w:r>
      <w:r w:rsidR="00562660">
        <w:rPr>
          <w:rFonts w:ascii="宋体" w:hAnsi="宋体" w:hint="eastAsia"/>
          <w:sz w:val="28"/>
          <w:szCs w:val="28"/>
        </w:rPr>
        <w:t>结合南充市“打造5个千</w:t>
      </w:r>
      <w:r w:rsidR="00562660">
        <w:rPr>
          <w:rFonts w:ascii="宋体" w:hAnsi="宋体" w:hint="eastAsia"/>
          <w:sz w:val="28"/>
          <w:szCs w:val="28"/>
        </w:rPr>
        <w:lastRenderedPageBreak/>
        <w:t>亿产业计划”，在蚕桑技术、</w:t>
      </w:r>
      <w:r>
        <w:rPr>
          <w:rFonts w:ascii="宋体" w:hAnsi="宋体" w:hint="eastAsia"/>
          <w:sz w:val="28"/>
          <w:szCs w:val="28"/>
        </w:rPr>
        <w:t>汽车维修、</w:t>
      </w:r>
      <w:r w:rsidR="00562660">
        <w:rPr>
          <w:rFonts w:ascii="宋体" w:hAnsi="宋体" w:hint="eastAsia"/>
          <w:sz w:val="28"/>
          <w:szCs w:val="28"/>
        </w:rPr>
        <w:t>服装涉及、</w:t>
      </w:r>
      <w:r>
        <w:rPr>
          <w:rFonts w:ascii="宋体" w:hAnsi="宋体" w:hint="eastAsia"/>
          <w:sz w:val="28"/>
          <w:szCs w:val="28"/>
        </w:rPr>
        <w:t>会计、电梯维修技术、酒店管理、航空服务等专业，为服务地方经济发展做出了积极的贡献。</w:t>
      </w:r>
    </w:p>
    <w:p w:rsidR="00DF1BF5" w:rsidRDefault="00FA5884">
      <w:pPr>
        <w:ind w:firstLineChars="200" w:firstLine="562"/>
        <w:rPr>
          <w:rFonts w:ascii="宋体" w:hAnsi="宋体" w:cs="宋体"/>
          <w:bCs/>
          <w:spacing w:val="-2"/>
          <w:kern w:val="0"/>
          <w:sz w:val="28"/>
          <w:szCs w:val="28"/>
        </w:rPr>
      </w:pPr>
      <w:r>
        <w:rPr>
          <w:rFonts w:ascii="宋体" w:hAnsi="宋体"/>
          <w:b/>
          <w:sz w:val="28"/>
          <w:szCs w:val="28"/>
        </w:rPr>
        <w:t>5.2</w:t>
      </w:r>
      <w:r>
        <w:rPr>
          <w:rFonts w:ascii="宋体" w:hAnsi="宋体" w:hint="eastAsia"/>
          <w:b/>
          <w:sz w:val="28"/>
          <w:szCs w:val="28"/>
        </w:rPr>
        <w:t>社会服务</w:t>
      </w:r>
    </w:p>
    <w:p w:rsidR="00DF1BF5" w:rsidRDefault="00FA5884" w:rsidP="00FA5884">
      <w:pPr>
        <w:spacing w:line="540" w:lineRule="atLeast"/>
        <w:ind w:firstLineChars="192" w:firstLine="538"/>
        <w:rPr>
          <w:rFonts w:ascii="宋体" w:hAnsi="宋体"/>
          <w:color w:val="000000"/>
          <w:sz w:val="28"/>
          <w:szCs w:val="28"/>
        </w:rPr>
      </w:pPr>
      <w:r>
        <w:rPr>
          <w:rFonts w:ascii="宋体" w:hAnsi="宋体"/>
          <w:color w:val="000000"/>
          <w:sz w:val="28"/>
          <w:szCs w:val="28"/>
        </w:rPr>
        <w:t>201</w:t>
      </w:r>
      <w:r w:rsidR="00562660">
        <w:rPr>
          <w:rFonts w:ascii="宋体" w:hAnsi="宋体" w:hint="eastAsia"/>
          <w:color w:val="000000"/>
          <w:sz w:val="28"/>
          <w:szCs w:val="28"/>
        </w:rPr>
        <w:t>9</w:t>
      </w:r>
      <w:r>
        <w:rPr>
          <w:rFonts w:ascii="宋体" w:hAnsi="宋体"/>
          <w:color w:val="000000"/>
          <w:sz w:val="28"/>
          <w:szCs w:val="28"/>
        </w:rPr>
        <w:t>-20</w:t>
      </w:r>
      <w:r w:rsidR="00562660">
        <w:rPr>
          <w:rFonts w:ascii="宋体" w:hAnsi="宋体" w:hint="eastAsia"/>
          <w:color w:val="000000"/>
          <w:sz w:val="28"/>
          <w:szCs w:val="28"/>
        </w:rPr>
        <w:t>20</w:t>
      </w:r>
      <w:r>
        <w:rPr>
          <w:rFonts w:ascii="宋体" w:hAnsi="宋体"/>
          <w:color w:val="000000"/>
          <w:sz w:val="28"/>
          <w:szCs w:val="28"/>
        </w:rPr>
        <w:t>年度，学校完成了四川省基层农技人员</w:t>
      </w:r>
      <w:r w:rsidR="00562660">
        <w:rPr>
          <w:rFonts w:ascii="宋体" w:hAnsi="宋体" w:hint="eastAsia"/>
          <w:color w:val="000000"/>
          <w:sz w:val="28"/>
          <w:szCs w:val="28"/>
        </w:rPr>
        <w:t>骨干</w:t>
      </w:r>
      <w:r>
        <w:rPr>
          <w:rFonts w:ascii="宋体" w:hAnsi="宋体"/>
          <w:color w:val="000000"/>
          <w:sz w:val="28"/>
          <w:szCs w:val="28"/>
        </w:rPr>
        <w:t>培训</w:t>
      </w:r>
      <w:r w:rsidR="00562660">
        <w:rPr>
          <w:rFonts w:ascii="宋体" w:hAnsi="宋体" w:hint="eastAsia"/>
          <w:color w:val="000000"/>
          <w:sz w:val="28"/>
          <w:szCs w:val="28"/>
        </w:rPr>
        <w:t>100</w:t>
      </w:r>
      <w:r>
        <w:rPr>
          <w:rFonts w:ascii="宋体" w:hAnsi="宋体"/>
          <w:color w:val="000000"/>
          <w:sz w:val="28"/>
          <w:szCs w:val="28"/>
        </w:rPr>
        <w:t>人</w:t>
      </w:r>
      <w:r>
        <w:rPr>
          <w:rFonts w:ascii="宋体" w:hAnsi="宋体" w:hint="eastAsia"/>
          <w:color w:val="000000"/>
          <w:sz w:val="28"/>
          <w:szCs w:val="28"/>
        </w:rPr>
        <w:t>、</w:t>
      </w:r>
      <w:r w:rsidR="00562660" w:rsidRPr="00562660">
        <w:rPr>
          <w:rFonts w:ascii="宋体" w:hAnsi="宋体" w:hint="eastAsia"/>
          <w:color w:val="000000"/>
          <w:sz w:val="28"/>
          <w:szCs w:val="28"/>
        </w:rPr>
        <w:t>南充市驻村农技人员市级调训培训</w:t>
      </w:r>
      <w:r w:rsidR="00562660">
        <w:rPr>
          <w:rFonts w:ascii="宋体" w:hAnsi="宋体" w:hint="eastAsia"/>
          <w:color w:val="000000"/>
          <w:sz w:val="28"/>
          <w:szCs w:val="28"/>
        </w:rPr>
        <w:t>300人，</w:t>
      </w:r>
      <w:r>
        <w:rPr>
          <w:rFonts w:ascii="宋体" w:hAnsi="宋体"/>
          <w:color w:val="000000"/>
          <w:sz w:val="28"/>
          <w:szCs w:val="28"/>
        </w:rPr>
        <w:t>得到了</w:t>
      </w:r>
      <w:r w:rsidR="00562660">
        <w:rPr>
          <w:rFonts w:ascii="宋体" w:hAnsi="宋体" w:hint="eastAsia"/>
          <w:color w:val="000000"/>
          <w:sz w:val="28"/>
          <w:szCs w:val="28"/>
        </w:rPr>
        <w:t>参训人员及主办单位的高度认可</w:t>
      </w:r>
      <w:r>
        <w:rPr>
          <w:rFonts w:ascii="宋体" w:hAnsi="宋体"/>
          <w:color w:val="000000"/>
          <w:sz w:val="28"/>
          <w:szCs w:val="28"/>
        </w:rPr>
        <w:t>。</w:t>
      </w:r>
      <w:r w:rsidR="0080560F">
        <w:rPr>
          <w:rFonts w:ascii="宋体" w:hAnsi="宋体" w:hint="eastAsia"/>
          <w:color w:val="000000"/>
          <w:sz w:val="28"/>
          <w:szCs w:val="28"/>
        </w:rPr>
        <w:t>5月，在疫情防控的特殊时期，学校精心组织，协调得当，</w:t>
      </w:r>
      <w:r w:rsidR="0080560F" w:rsidRPr="0080560F">
        <w:rPr>
          <w:rFonts w:ascii="宋体" w:hAnsi="宋体" w:hint="eastAsia"/>
          <w:color w:val="000000"/>
          <w:sz w:val="28"/>
          <w:szCs w:val="28"/>
        </w:rPr>
        <w:t>协助</w:t>
      </w:r>
      <w:r w:rsidR="005B0F8D">
        <w:rPr>
          <w:rFonts w:ascii="宋体" w:hAnsi="宋体" w:hint="eastAsia"/>
          <w:color w:val="000000"/>
          <w:sz w:val="28"/>
          <w:szCs w:val="28"/>
        </w:rPr>
        <w:t>南充市</w:t>
      </w:r>
      <w:r w:rsidR="0080560F" w:rsidRPr="0080560F">
        <w:rPr>
          <w:rFonts w:ascii="宋体" w:hAnsi="宋体" w:hint="eastAsia"/>
          <w:color w:val="000000"/>
          <w:sz w:val="28"/>
          <w:szCs w:val="28"/>
        </w:rPr>
        <w:t>顺庆区教育考试中心在我校建立2020普通高考体检点，完成顺庆区城区6000多名高考考生的体检工作。7</w:t>
      </w:r>
      <w:r w:rsidR="005B0F8D">
        <w:rPr>
          <w:rFonts w:ascii="宋体" w:hAnsi="宋体" w:hint="eastAsia"/>
          <w:color w:val="000000"/>
          <w:sz w:val="28"/>
          <w:szCs w:val="28"/>
        </w:rPr>
        <w:t>月，</w:t>
      </w:r>
      <w:r w:rsidR="003B0CDC">
        <w:rPr>
          <w:rFonts w:ascii="宋体" w:hAnsi="宋体" w:hint="eastAsia"/>
          <w:color w:val="000000"/>
          <w:sz w:val="28"/>
          <w:szCs w:val="28"/>
        </w:rPr>
        <w:t>在高考监考教师紧缺的情况下，我校</w:t>
      </w:r>
      <w:r w:rsidR="005B0F8D">
        <w:rPr>
          <w:rFonts w:ascii="宋体" w:hAnsi="宋体" w:hint="eastAsia"/>
          <w:color w:val="000000"/>
          <w:sz w:val="28"/>
          <w:szCs w:val="28"/>
        </w:rPr>
        <w:t>协助</w:t>
      </w:r>
      <w:r w:rsidR="003B0CDC">
        <w:rPr>
          <w:rFonts w:ascii="宋体" w:hAnsi="宋体" w:hint="eastAsia"/>
          <w:color w:val="000000"/>
          <w:sz w:val="28"/>
          <w:szCs w:val="28"/>
        </w:rPr>
        <w:t>顺庆</w:t>
      </w:r>
      <w:r w:rsidR="0080560F" w:rsidRPr="0080560F">
        <w:rPr>
          <w:rFonts w:ascii="宋体" w:hAnsi="宋体" w:hint="eastAsia"/>
          <w:color w:val="000000"/>
          <w:sz w:val="28"/>
          <w:szCs w:val="28"/>
        </w:rPr>
        <w:t>区教育考试中心完成2020年普通高考监考工作，我校共40名教师参与监考工作</w:t>
      </w:r>
      <w:r w:rsidR="003B0CDC">
        <w:rPr>
          <w:rFonts w:ascii="宋体" w:hAnsi="宋体" w:hint="eastAsia"/>
          <w:color w:val="000000"/>
          <w:sz w:val="28"/>
          <w:szCs w:val="28"/>
        </w:rPr>
        <w:t>，另委派1名教师参加南部县小语种监考</w:t>
      </w:r>
      <w:r w:rsidR="0080560F" w:rsidRPr="0080560F">
        <w:rPr>
          <w:rFonts w:ascii="宋体" w:hAnsi="宋体" w:hint="eastAsia"/>
          <w:color w:val="000000"/>
          <w:sz w:val="28"/>
          <w:szCs w:val="28"/>
        </w:rPr>
        <w:t>。</w:t>
      </w:r>
    </w:p>
    <w:p w:rsidR="0073335E" w:rsidRPr="0073335E" w:rsidRDefault="0073335E" w:rsidP="0073335E">
      <w:pPr>
        <w:ind w:firstLineChars="200" w:firstLine="562"/>
        <w:rPr>
          <w:rFonts w:ascii="宋体" w:hAnsi="宋体"/>
          <w:b/>
          <w:sz w:val="28"/>
          <w:szCs w:val="28"/>
        </w:rPr>
      </w:pPr>
      <w:r w:rsidRPr="0073335E">
        <w:rPr>
          <w:rFonts w:ascii="宋体" w:hAnsi="宋体" w:hint="eastAsia"/>
          <w:b/>
          <w:sz w:val="28"/>
          <w:szCs w:val="28"/>
        </w:rPr>
        <w:t>5.3精准扶贫</w:t>
      </w:r>
    </w:p>
    <w:p w:rsidR="0073335E" w:rsidRDefault="0073335E" w:rsidP="00FA5884">
      <w:pPr>
        <w:spacing w:line="540" w:lineRule="atLeast"/>
        <w:ind w:firstLineChars="192" w:firstLine="538"/>
        <w:rPr>
          <w:rFonts w:ascii="宋体" w:hAnsi="宋体"/>
          <w:color w:val="000000"/>
          <w:sz w:val="28"/>
          <w:szCs w:val="28"/>
        </w:rPr>
      </w:pPr>
      <w:r>
        <w:rPr>
          <w:rFonts w:asciiTheme="minorEastAsia" w:hAnsiTheme="minorEastAsia" w:hint="eastAsia"/>
          <w:sz w:val="28"/>
          <w:szCs w:val="28"/>
        </w:rPr>
        <w:t>我校积极响应国家、省政府和省厅的号召，主动参与脱贫攻坚工作，</w:t>
      </w:r>
      <w:r w:rsidRPr="007E79AF">
        <w:rPr>
          <w:rFonts w:asciiTheme="minorEastAsia" w:hAnsiTheme="minorEastAsia" w:hint="eastAsia"/>
          <w:sz w:val="28"/>
          <w:szCs w:val="28"/>
        </w:rPr>
        <w:t>张声同志被</w:t>
      </w:r>
      <w:r>
        <w:rPr>
          <w:rFonts w:asciiTheme="minorEastAsia" w:hAnsiTheme="minorEastAsia" w:hint="eastAsia"/>
          <w:sz w:val="28"/>
          <w:szCs w:val="28"/>
        </w:rPr>
        <w:t>派遣至凉山州木里县</w:t>
      </w:r>
      <w:r w:rsidRPr="00B04EBA">
        <w:rPr>
          <w:sz w:val="28"/>
          <w:szCs w:val="28"/>
        </w:rPr>
        <w:t>瓦厂镇纳子店村</w:t>
      </w:r>
      <w:r>
        <w:rPr>
          <w:rFonts w:asciiTheme="minorEastAsia" w:hAnsiTheme="minorEastAsia" w:hint="eastAsia"/>
          <w:sz w:val="28"/>
          <w:szCs w:val="28"/>
        </w:rPr>
        <w:t>任综合帮扶工作队队员，</w:t>
      </w:r>
      <w:r w:rsidRPr="007E79AF">
        <w:rPr>
          <w:rFonts w:asciiTheme="minorEastAsia" w:hAnsiTheme="minorEastAsia" w:hint="eastAsia"/>
          <w:sz w:val="28"/>
          <w:szCs w:val="28"/>
        </w:rPr>
        <w:t>刘冰同志被派遣至甘孜州巴塘县</w:t>
      </w:r>
      <w:r>
        <w:rPr>
          <w:rFonts w:asciiTheme="minorEastAsia" w:hAnsiTheme="minorEastAsia" w:hint="eastAsia"/>
          <w:sz w:val="28"/>
          <w:szCs w:val="28"/>
        </w:rPr>
        <w:t>党巴村</w:t>
      </w:r>
      <w:r w:rsidRPr="007E79AF">
        <w:rPr>
          <w:rFonts w:asciiTheme="minorEastAsia" w:hAnsiTheme="minorEastAsia" w:hint="eastAsia"/>
          <w:sz w:val="28"/>
          <w:szCs w:val="28"/>
        </w:rPr>
        <w:t>任驻村农技人员</w:t>
      </w:r>
      <w:r>
        <w:rPr>
          <w:rFonts w:asciiTheme="minorEastAsia" w:hAnsiTheme="minorEastAsia" w:hint="eastAsia"/>
          <w:sz w:val="28"/>
          <w:szCs w:val="28"/>
        </w:rPr>
        <w:t>，两位同志不畏艰辛，勤恳踏实，受到了帮扶对象及当地政府的充分肯定。</w:t>
      </w:r>
    </w:p>
    <w:p w:rsidR="00DF1BF5" w:rsidRDefault="00FA5884">
      <w:pPr>
        <w:spacing w:line="540" w:lineRule="atLeast"/>
        <w:ind w:firstLineChars="192" w:firstLine="532"/>
        <w:rPr>
          <w:rFonts w:ascii="宋体" w:hAnsi="宋体" w:cs="宋体"/>
          <w:b/>
          <w:spacing w:val="-2"/>
          <w:kern w:val="0"/>
          <w:sz w:val="28"/>
          <w:szCs w:val="28"/>
        </w:rPr>
      </w:pPr>
      <w:r>
        <w:rPr>
          <w:rFonts w:ascii="宋体" w:hAnsi="宋体" w:cs="宋体" w:hint="eastAsia"/>
          <w:b/>
          <w:spacing w:val="-2"/>
          <w:kern w:val="0"/>
          <w:sz w:val="28"/>
          <w:szCs w:val="28"/>
        </w:rPr>
        <w:t>6.举办者履责</w:t>
      </w:r>
    </w:p>
    <w:p w:rsidR="00DF1BF5" w:rsidRDefault="00FA5884">
      <w:pPr>
        <w:spacing w:line="540" w:lineRule="atLeast"/>
        <w:ind w:firstLineChars="192" w:firstLine="532"/>
        <w:rPr>
          <w:rFonts w:ascii="宋体" w:hAnsi="宋体" w:cs="宋体"/>
          <w:b/>
          <w:spacing w:val="-2"/>
          <w:kern w:val="0"/>
          <w:sz w:val="28"/>
          <w:szCs w:val="28"/>
        </w:rPr>
      </w:pPr>
      <w:r>
        <w:rPr>
          <w:rFonts w:ascii="宋体" w:hAnsi="宋体" w:cs="宋体" w:hint="eastAsia"/>
          <w:b/>
          <w:spacing w:val="-2"/>
          <w:kern w:val="0"/>
          <w:sz w:val="28"/>
          <w:szCs w:val="28"/>
        </w:rPr>
        <w:t>6.1经费</w:t>
      </w:r>
    </w:p>
    <w:p w:rsidR="00DF1BF5" w:rsidRDefault="00FA5884" w:rsidP="00FA5884">
      <w:pPr>
        <w:spacing w:line="540" w:lineRule="atLeast"/>
        <w:ind w:firstLineChars="192" w:firstLine="538"/>
        <w:rPr>
          <w:rFonts w:ascii="宋体" w:hAnsi="宋体" w:cs="宋体"/>
          <w:b/>
          <w:spacing w:val="-2"/>
          <w:kern w:val="0"/>
          <w:sz w:val="28"/>
          <w:szCs w:val="28"/>
        </w:rPr>
      </w:pPr>
      <w:r>
        <w:rPr>
          <w:rFonts w:ascii="宋体" w:hAnsi="宋体" w:hint="eastAsia"/>
          <w:color w:val="000000"/>
          <w:sz w:val="28"/>
          <w:szCs w:val="28"/>
        </w:rPr>
        <w:t>我校为省属事业单位，隶属于四川省农业厅，为行业办学，办学经费来源为生均拨款。</w:t>
      </w:r>
      <w:r>
        <w:rPr>
          <w:rFonts w:hint="eastAsia"/>
          <w:color w:val="000000"/>
          <w:sz w:val="28"/>
          <w:szCs w:val="28"/>
        </w:rPr>
        <w:t>学校建立了健全的财务和资产管理制度，资金的收入和支出严格按照学校财务管理制度和四川省财务制度执行，保</w:t>
      </w:r>
      <w:r>
        <w:rPr>
          <w:rFonts w:hint="eastAsia"/>
          <w:color w:val="000000"/>
          <w:sz w:val="28"/>
          <w:szCs w:val="28"/>
        </w:rPr>
        <w:lastRenderedPageBreak/>
        <w:t>证了财务、资产管理制度的健全、规范及执行的有效性。</w:t>
      </w:r>
    </w:p>
    <w:p w:rsidR="00DF1BF5" w:rsidRDefault="00FA5884">
      <w:pPr>
        <w:pStyle w:val="ab"/>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6.2政策措施</w:t>
      </w:r>
    </w:p>
    <w:p w:rsidR="00DF1BF5" w:rsidRDefault="00FA5884">
      <w:pPr>
        <w:pStyle w:val="ab"/>
        <w:shd w:val="clear" w:color="auto" w:fill="FFFFFF"/>
        <w:spacing w:before="0" w:beforeAutospacing="0" w:after="0" w:afterAutospacing="0" w:line="555" w:lineRule="atLeast"/>
        <w:ind w:firstLine="600"/>
        <w:rPr>
          <w:color w:val="000000"/>
          <w:sz w:val="28"/>
          <w:szCs w:val="28"/>
        </w:rPr>
      </w:pPr>
      <w:r>
        <w:rPr>
          <w:rFonts w:cs="仿宋" w:hint="eastAsia"/>
          <w:bCs/>
          <w:sz w:val="28"/>
          <w:szCs w:val="28"/>
        </w:rPr>
        <w:t>学校实行党委领导下的校长负责制，</w:t>
      </w:r>
      <w:r>
        <w:rPr>
          <w:rFonts w:hint="eastAsia"/>
          <w:color w:val="000000"/>
          <w:sz w:val="28"/>
          <w:szCs w:val="28"/>
        </w:rPr>
        <w:t>校长全面负责学校各项工作，定期召开党委会、行政会、教职工代表大会，审议表决学校重大工作，保证政务公开透明。学校实行严格的干部管理制度，建立部门目标责任制和责任追究制。</w:t>
      </w:r>
    </w:p>
    <w:p w:rsidR="00DF1BF5" w:rsidRDefault="00FA5884">
      <w:pPr>
        <w:pStyle w:val="ab"/>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坚持实事求是、科学设岗、坚持标准、保证质量的原则。学校按照人事管理规定，科学设置各种岗位，公共基础课教师和专业技能课教师保持合理比例，实行固定岗位和流动岗位相结合、专业岗位和兼职岗位相结合的岗位管理办法。</w:t>
      </w:r>
    </w:p>
    <w:p w:rsidR="00DF1BF5" w:rsidRDefault="00FA5884">
      <w:pPr>
        <w:spacing w:line="360" w:lineRule="auto"/>
        <w:ind w:firstLine="645"/>
        <w:jc w:val="left"/>
        <w:rPr>
          <w:rFonts w:ascii="宋体" w:hAnsi="宋体" w:cs="华文仿宋"/>
          <w:sz w:val="28"/>
          <w:szCs w:val="28"/>
        </w:rPr>
      </w:pPr>
      <w:r>
        <w:rPr>
          <w:rFonts w:ascii="宋体" w:hAnsi="宋体" w:cs="华文仿宋" w:hint="eastAsia"/>
          <w:sz w:val="28"/>
          <w:szCs w:val="28"/>
        </w:rPr>
        <w:t>实行教师聘任制特聘制。教师经评定具备任职条件的，由学校按照教师职务的职责、条件和任期按照公开、平等、竞争、择优的原则，在定员、定岗、定责的基础上择优聘任。</w:t>
      </w:r>
    </w:p>
    <w:p w:rsidR="00DF1BF5" w:rsidRDefault="00FA5884">
      <w:pPr>
        <w:spacing w:line="360" w:lineRule="auto"/>
        <w:ind w:firstLine="645"/>
        <w:jc w:val="left"/>
        <w:rPr>
          <w:rFonts w:ascii="宋体" w:hAnsi="宋体" w:cs="华文仿宋"/>
          <w:b/>
          <w:sz w:val="28"/>
          <w:szCs w:val="28"/>
        </w:rPr>
      </w:pPr>
      <w:r>
        <w:rPr>
          <w:rFonts w:ascii="宋体" w:hAnsi="宋体" w:cs="华文仿宋" w:hint="eastAsia"/>
          <w:b/>
          <w:sz w:val="28"/>
          <w:szCs w:val="28"/>
        </w:rPr>
        <w:t>7.特色创新</w:t>
      </w:r>
    </w:p>
    <w:p w:rsidR="00DF1BF5" w:rsidRDefault="00FA5884">
      <w:pPr>
        <w:spacing w:line="360" w:lineRule="auto"/>
        <w:ind w:firstLine="645"/>
        <w:jc w:val="left"/>
        <w:rPr>
          <w:rFonts w:ascii="宋体" w:hAnsi="宋体" w:cs="华文仿宋"/>
          <w:b/>
          <w:sz w:val="28"/>
          <w:szCs w:val="28"/>
        </w:rPr>
      </w:pPr>
      <w:r>
        <w:rPr>
          <w:rFonts w:ascii="宋体" w:hAnsi="宋体" w:cs="华文仿宋" w:hint="eastAsia"/>
          <w:b/>
          <w:sz w:val="28"/>
          <w:szCs w:val="28"/>
        </w:rPr>
        <w:t>7.1</w:t>
      </w:r>
      <w:r w:rsidR="00652738" w:rsidRPr="00652738">
        <w:rPr>
          <w:rFonts w:ascii="宋体" w:hAnsi="宋体" w:cs="华文仿宋" w:hint="eastAsia"/>
          <w:b/>
          <w:sz w:val="28"/>
          <w:szCs w:val="28"/>
        </w:rPr>
        <w:t>模拟项目+真实项目平台，检验“真学、真做”效果</w:t>
      </w:r>
    </w:p>
    <w:p w:rsidR="00652738" w:rsidRPr="00652738" w:rsidRDefault="00652738" w:rsidP="00652738">
      <w:pPr>
        <w:ind w:firstLineChars="200" w:firstLine="560"/>
        <w:rPr>
          <w:rFonts w:ascii="宋体" w:hAnsi="宋体" w:cs="华文仿宋"/>
          <w:sz w:val="28"/>
          <w:szCs w:val="28"/>
        </w:rPr>
      </w:pPr>
      <w:bookmarkStart w:id="1" w:name="_Toc27389366"/>
      <w:bookmarkStart w:id="2" w:name="_Toc27350013"/>
      <w:r w:rsidRPr="00652738">
        <w:rPr>
          <w:rFonts w:ascii="宋体" w:hAnsi="宋体" w:cs="华文仿宋" w:hint="eastAsia"/>
          <w:sz w:val="28"/>
          <w:szCs w:val="28"/>
        </w:rPr>
        <w:t>工艺美术专业在教学改革实施中，培养学生运用知识的能力、实际工作的能力和创新能力，工艺美术在部分课程中不断探索课程考核方式的改革，效果初显。</w:t>
      </w:r>
    </w:p>
    <w:p w:rsidR="00652738" w:rsidRPr="00652738" w:rsidRDefault="00652738" w:rsidP="00652738">
      <w:pPr>
        <w:ind w:firstLineChars="200" w:firstLine="560"/>
        <w:rPr>
          <w:rFonts w:ascii="宋体" w:hAnsi="宋体" w:cs="华文仿宋"/>
          <w:sz w:val="28"/>
          <w:szCs w:val="28"/>
        </w:rPr>
      </w:pPr>
      <w:r w:rsidRPr="00652738">
        <w:rPr>
          <w:rFonts w:ascii="宋体" w:hAnsi="宋体" w:cs="华文仿宋" w:hint="eastAsia"/>
          <w:sz w:val="28"/>
          <w:szCs w:val="28"/>
        </w:rPr>
        <w:t>在《室内设计》的课程教学与考核中，室内设计专业采用由结果导向转为过程导向考核、以及知识和技能双考核。在教学中，教师采取由学生任选一个工艺美术部会议室或办公室，围绕调研、量房、设计讨论优化方案、绘制施工图效果图、预算购买材料、施工制作等方</w:t>
      </w:r>
      <w:r w:rsidRPr="00652738">
        <w:rPr>
          <w:rFonts w:ascii="宋体" w:hAnsi="宋体" w:cs="华文仿宋" w:hint="eastAsia"/>
          <w:sz w:val="28"/>
          <w:szCs w:val="28"/>
        </w:rPr>
        <w:lastRenderedPageBreak/>
        <w:t>面进行，并从设计到装修完成，学生制作PPT，在课堂汇报与演示。整个过程中，由学生整理资料，完成设计，宣传讲解，很好的实现了授课目标。</w:t>
      </w:r>
    </w:p>
    <w:p w:rsidR="00652738" w:rsidRDefault="00652738" w:rsidP="00652738">
      <w:pPr>
        <w:ind w:firstLineChars="200" w:firstLine="560"/>
        <w:rPr>
          <w:rFonts w:ascii="宋体" w:hAnsi="宋体" w:cs="华文仿宋"/>
          <w:sz w:val="28"/>
          <w:szCs w:val="28"/>
        </w:rPr>
      </w:pPr>
      <w:r w:rsidRPr="00652738">
        <w:rPr>
          <w:rFonts w:ascii="宋体" w:hAnsi="宋体" w:cs="华文仿宋" w:hint="eastAsia"/>
          <w:sz w:val="28"/>
          <w:szCs w:val="28"/>
        </w:rPr>
        <w:t>在《广告策划》课程考核设计思路上，教师在对工作过程和职业能力分析的基础上，设计教学模式和考核方式。该课程考核分为广告宣传活动策划和活动实施两部分。整个课程期间，学生分组策划了3个活动，经过学生自评和互评，最终选择了《校园方便食品公益促销活动》方案。此次“学生策展、学生布展、学生现场管理、现场服务、教师现场考核”的课程考核方式完全颠覆了以前由一纸试卷考核学生会展策划的基本知识、流程的传统考试。学生反映他们体验了前期调研、策划、办展会的全部过程，将会展策划理论知识运用到实践中，同时也锻炼了团队合作、沟通、协调以及处理突发事件的能力，学生们表示更有信心去策划、举办展会了。</w:t>
      </w:r>
    </w:p>
    <w:p w:rsidR="00652738" w:rsidRDefault="00652738" w:rsidP="00652738">
      <w:pPr>
        <w:ind w:firstLineChars="200" w:firstLine="560"/>
        <w:rPr>
          <w:rFonts w:ascii="宋体" w:hAnsi="宋体" w:cs="华文仿宋"/>
          <w:sz w:val="28"/>
          <w:szCs w:val="28"/>
        </w:rPr>
      </w:pPr>
      <w:r w:rsidRPr="00652738">
        <w:rPr>
          <w:rFonts w:ascii="宋体" w:hAnsi="宋体" w:cs="华文仿宋" w:hint="eastAsia"/>
          <w:sz w:val="28"/>
          <w:szCs w:val="28"/>
        </w:rPr>
        <w:t>在《品牌形象设计》的考核方式上，教师企业的业务资源引进了课堂，通过让学生参与实际实践项目，锻炼设计素养。课程以给企业设计工程完成设计方案为主题任务，由企业介绍现状、营销问题，学生分组讨论问题，再进行方案设计。由企业为主导、教师为辅助对学生的营销策略、设计方案以及方案的可实施性给予评价考核。</w:t>
      </w:r>
    </w:p>
    <w:p w:rsidR="00AC60E7" w:rsidRDefault="00FA5884" w:rsidP="00AC60E7">
      <w:pPr>
        <w:pStyle w:val="af8"/>
        <w:ind w:firstLineChars="200" w:firstLine="562"/>
        <w:rPr>
          <w:rFonts w:ascii="Arial" w:eastAsia="仿宋_GB2312" w:hAnsi="Arial" w:cs="Arial"/>
          <w:sz w:val="28"/>
          <w:szCs w:val="28"/>
        </w:rPr>
      </w:pPr>
      <w:r w:rsidRPr="00652738">
        <w:rPr>
          <w:rFonts w:ascii="宋体" w:eastAsia="宋体" w:hAnsi="宋体" w:cs="华文仿宋" w:hint="eastAsia"/>
          <w:b/>
          <w:sz w:val="28"/>
          <w:szCs w:val="28"/>
        </w:rPr>
        <w:t>7.2</w:t>
      </w:r>
      <w:bookmarkEnd w:id="1"/>
      <w:bookmarkEnd w:id="2"/>
      <w:r w:rsidR="00AC60E7" w:rsidRPr="00AC60E7">
        <w:rPr>
          <w:rFonts w:ascii="宋体" w:eastAsia="宋体" w:hAnsi="宋体" w:cs="华文仿宋" w:hint="eastAsia"/>
          <w:b/>
          <w:sz w:val="28"/>
          <w:szCs w:val="28"/>
        </w:rPr>
        <w:t>校企合作-建立全面的教学质量与监控评价体系</w:t>
      </w:r>
    </w:p>
    <w:p w:rsidR="00AC60E7" w:rsidRPr="00AC60E7" w:rsidRDefault="00AC60E7" w:rsidP="00AC60E7">
      <w:pPr>
        <w:widowControl/>
        <w:spacing w:line="360" w:lineRule="auto"/>
        <w:ind w:firstLineChars="200" w:firstLine="560"/>
        <w:textAlignment w:val="baseline"/>
        <w:rPr>
          <w:rFonts w:ascii="宋体" w:hAnsi="宋体" w:cs="华文仿宋"/>
          <w:sz w:val="28"/>
          <w:szCs w:val="28"/>
        </w:rPr>
      </w:pPr>
      <w:r>
        <w:rPr>
          <w:rFonts w:ascii="宋体" w:hAnsi="宋体" w:cs="华文仿宋" w:hint="eastAsia"/>
          <w:sz w:val="28"/>
          <w:szCs w:val="28"/>
        </w:rPr>
        <w:t>航空服务专业</w:t>
      </w:r>
      <w:r w:rsidRPr="00AC60E7">
        <w:rPr>
          <w:rFonts w:ascii="宋体" w:hAnsi="宋体" w:cs="华文仿宋" w:hint="eastAsia"/>
          <w:sz w:val="28"/>
          <w:szCs w:val="28"/>
        </w:rPr>
        <w:t>配合教育质量管理体系的更新升级，适当引入企业的质量管理体系，建立“符合教育规律，适合社会需求”的人才培养</w:t>
      </w:r>
      <w:r w:rsidRPr="00AC60E7">
        <w:rPr>
          <w:rFonts w:ascii="宋体" w:hAnsi="宋体" w:cs="华文仿宋" w:hint="eastAsia"/>
          <w:sz w:val="28"/>
          <w:szCs w:val="28"/>
        </w:rPr>
        <w:lastRenderedPageBreak/>
        <w:t>的评价机</w:t>
      </w:r>
      <w:r w:rsidR="003B0CDC">
        <w:rPr>
          <w:rFonts w:ascii="宋体" w:hAnsi="宋体" w:cs="华文仿宋" w:hint="eastAsia"/>
          <w:sz w:val="28"/>
          <w:szCs w:val="28"/>
        </w:rPr>
        <w:t>制，是实现学生学习体验的提升、教学质量的提升、就业硬实力的提升、职业</w:t>
      </w:r>
      <w:r w:rsidRPr="00AC60E7">
        <w:rPr>
          <w:rFonts w:ascii="宋体" w:hAnsi="宋体" w:cs="华文仿宋" w:hint="eastAsia"/>
          <w:sz w:val="28"/>
          <w:szCs w:val="28"/>
        </w:rPr>
        <w:t>教育口碑的提升的关键。</w:t>
      </w:r>
    </w:p>
    <w:p w:rsidR="00AC60E7" w:rsidRPr="00AC60E7" w:rsidRDefault="00AC60E7" w:rsidP="00AC60E7">
      <w:pPr>
        <w:widowControl/>
        <w:spacing w:line="360" w:lineRule="auto"/>
        <w:ind w:firstLineChars="200" w:firstLine="560"/>
        <w:textAlignment w:val="baseline"/>
        <w:rPr>
          <w:rFonts w:ascii="宋体" w:hAnsi="宋体" w:cs="华文仿宋"/>
          <w:sz w:val="28"/>
          <w:szCs w:val="28"/>
        </w:rPr>
      </w:pPr>
      <w:r w:rsidRPr="00AC60E7">
        <w:rPr>
          <w:rFonts w:ascii="宋体" w:hAnsi="宋体" w:cs="华文仿宋" w:hint="eastAsia"/>
          <w:sz w:val="28"/>
          <w:szCs w:val="28"/>
        </w:rPr>
        <w:t>企业参与教学质量的全过程，在现有的课程考核“过程考核+期末测试+综合素质”模式的基础上，增加对学生应用知识与创新人能力的评价。将学生参加各种应用活动的情况纳入学生综合评价考核体系，激发学生自觉提高素质与实践技能，进而提升学生的综合竞争力。</w:t>
      </w:r>
    </w:p>
    <w:p w:rsidR="00AC60E7" w:rsidRPr="00AC60E7" w:rsidRDefault="00AC60E7" w:rsidP="00AC60E7">
      <w:pPr>
        <w:pStyle w:val="af8"/>
        <w:rPr>
          <w:rFonts w:ascii="宋体" w:eastAsia="宋体" w:hAnsi="宋体" w:cs="华文仿宋"/>
          <w:sz w:val="28"/>
          <w:szCs w:val="28"/>
        </w:rPr>
      </w:pPr>
      <w:r w:rsidRPr="00AC60E7">
        <w:rPr>
          <w:rFonts w:ascii="宋体" w:eastAsia="宋体" w:hAnsi="宋体" w:cs="华文仿宋" w:hint="eastAsia"/>
          <w:sz w:val="28"/>
          <w:szCs w:val="28"/>
        </w:rPr>
        <w:t xml:space="preserve">    建立师资实践基地，实现校企共同育人。成立了旅游服务专业委员会，并和成都城市名人酒店达成一致，实现校企合作共同育人的合作意向。有利于我校教师专业技能水平和实践教育能力的提升，加强校企合作，适应职业教育改革发展新形势，优化了教师的能力素质结构。</w:t>
      </w:r>
    </w:p>
    <w:p w:rsidR="00DF1BF5" w:rsidRDefault="00FA5884" w:rsidP="00AC60E7">
      <w:pPr>
        <w:ind w:firstLineChars="200" w:firstLine="562"/>
        <w:rPr>
          <w:rFonts w:ascii="宋体" w:hAnsi="宋体" w:cs="华文仿宋"/>
          <w:sz w:val="28"/>
          <w:szCs w:val="28"/>
        </w:rPr>
      </w:pPr>
      <w:r>
        <w:rPr>
          <w:rFonts w:ascii="宋体" w:hAnsi="宋体" w:cs="宋体"/>
          <w:b/>
          <w:kern w:val="0"/>
          <w:sz w:val="28"/>
          <w:szCs w:val="28"/>
        </w:rPr>
        <w:t xml:space="preserve">8. </w:t>
      </w:r>
      <w:r>
        <w:rPr>
          <w:rFonts w:ascii="宋体" w:hAnsi="宋体" w:cs="宋体" w:hint="eastAsia"/>
          <w:b/>
          <w:kern w:val="0"/>
          <w:sz w:val="28"/>
          <w:szCs w:val="28"/>
        </w:rPr>
        <w:t>主要问题和改进措施</w:t>
      </w:r>
    </w:p>
    <w:p w:rsidR="00392A5F" w:rsidRDefault="00FA5884" w:rsidP="00392A5F">
      <w:pPr>
        <w:ind w:firstLineChars="200" w:firstLine="554"/>
        <w:rPr>
          <w:rFonts w:ascii="宋体" w:hAnsi="宋体" w:cs="宋体"/>
          <w:b/>
          <w:spacing w:val="-2"/>
          <w:kern w:val="0"/>
          <w:sz w:val="28"/>
          <w:szCs w:val="28"/>
        </w:rPr>
      </w:pPr>
      <w:r>
        <w:rPr>
          <w:rFonts w:ascii="宋体" w:hAnsi="宋体" w:cs="宋体"/>
          <w:b/>
          <w:spacing w:val="-2"/>
          <w:kern w:val="0"/>
          <w:sz w:val="28"/>
          <w:szCs w:val="28"/>
        </w:rPr>
        <w:t xml:space="preserve">8.1 </w:t>
      </w:r>
      <w:r>
        <w:rPr>
          <w:rFonts w:ascii="宋体" w:hAnsi="宋体" w:cs="宋体" w:hint="eastAsia"/>
          <w:b/>
          <w:spacing w:val="-2"/>
          <w:kern w:val="0"/>
          <w:sz w:val="28"/>
          <w:szCs w:val="28"/>
        </w:rPr>
        <w:t>加强</w:t>
      </w:r>
      <w:r w:rsidR="00224E08">
        <w:rPr>
          <w:rFonts w:ascii="宋体" w:hAnsi="宋体" w:cs="宋体" w:hint="eastAsia"/>
          <w:b/>
          <w:spacing w:val="-2"/>
          <w:kern w:val="0"/>
          <w:sz w:val="28"/>
          <w:szCs w:val="28"/>
        </w:rPr>
        <w:t>基础教</w:t>
      </w:r>
      <w:r w:rsidR="00222B20">
        <w:rPr>
          <w:rFonts w:ascii="宋体" w:hAnsi="宋体" w:cs="宋体" w:hint="eastAsia"/>
          <w:b/>
          <w:spacing w:val="-2"/>
          <w:kern w:val="0"/>
          <w:sz w:val="28"/>
          <w:szCs w:val="28"/>
        </w:rPr>
        <w:t>学</w:t>
      </w:r>
      <w:r w:rsidR="00224E08">
        <w:rPr>
          <w:rFonts w:ascii="宋体" w:hAnsi="宋体" w:cs="宋体" w:hint="eastAsia"/>
          <w:b/>
          <w:spacing w:val="-2"/>
          <w:kern w:val="0"/>
          <w:sz w:val="28"/>
          <w:szCs w:val="28"/>
        </w:rPr>
        <w:t>，提</w:t>
      </w:r>
      <w:r w:rsidR="00222B20">
        <w:rPr>
          <w:rFonts w:ascii="宋体" w:hAnsi="宋体" w:cs="宋体" w:hint="eastAsia"/>
          <w:b/>
          <w:spacing w:val="-2"/>
          <w:kern w:val="0"/>
          <w:sz w:val="28"/>
          <w:szCs w:val="28"/>
        </w:rPr>
        <w:t>高</w:t>
      </w:r>
      <w:r w:rsidR="00392A5F">
        <w:rPr>
          <w:rFonts w:ascii="宋体" w:hAnsi="宋体" w:cs="宋体" w:hint="eastAsia"/>
          <w:b/>
          <w:spacing w:val="-2"/>
          <w:kern w:val="0"/>
          <w:sz w:val="28"/>
          <w:szCs w:val="28"/>
        </w:rPr>
        <w:t>升学</w:t>
      </w:r>
      <w:r w:rsidR="00224E08">
        <w:rPr>
          <w:rFonts w:ascii="宋体" w:hAnsi="宋体" w:cs="宋体" w:hint="eastAsia"/>
          <w:b/>
          <w:spacing w:val="-2"/>
          <w:kern w:val="0"/>
          <w:sz w:val="28"/>
          <w:szCs w:val="28"/>
        </w:rPr>
        <w:t>质量</w:t>
      </w:r>
    </w:p>
    <w:p w:rsidR="00392A5F" w:rsidRPr="00222B20" w:rsidRDefault="00392A5F" w:rsidP="00222B20">
      <w:pPr>
        <w:autoSpaceDE w:val="0"/>
        <w:autoSpaceDN w:val="0"/>
        <w:adjustRightInd w:val="0"/>
        <w:ind w:firstLineChars="200" w:firstLine="560"/>
        <w:jc w:val="left"/>
        <w:rPr>
          <w:rFonts w:ascii="宋体" w:hAnsi="宋体" w:cs="华文仿宋"/>
          <w:sz w:val="28"/>
          <w:szCs w:val="28"/>
        </w:rPr>
      </w:pPr>
      <w:r w:rsidRPr="00392A5F">
        <w:rPr>
          <w:rFonts w:ascii="宋体" w:hAnsi="宋体" w:cs="华文仿宋"/>
          <w:sz w:val="28"/>
          <w:szCs w:val="28"/>
        </w:rPr>
        <w:t>国务院印发</w:t>
      </w:r>
      <w:r>
        <w:rPr>
          <w:rFonts w:ascii="宋体" w:hAnsi="宋体" w:cs="华文仿宋" w:hint="eastAsia"/>
          <w:sz w:val="28"/>
          <w:szCs w:val="28"/>
        </w:rPr>
        <w:t>的</w:t>
      </w:r>
      <w:r w:rsidRPr="00392A5F">
        <w:rPr>
          <w:rFonts w:ascii="宋体" w:hAnsi="宋体" w:cs="华文仿宋"/>
          <w:sz w:val="28"/>
          <w:szCs w:val="28"/>
        </w:rPr>
        <w:t>《国家职业教育改革实施方案》</w:t>
      </w:r>
      <w:r>
        <w:rPr>
          <w:rFonts w:ascii="宋体" w:hAnsi="宋体" w:cs="华文仿宋" w:hint="eastAsia"/>
          <w:sz w:val="28"/>
          <w:szCs w:val="28"/>
        </w:rPr>
        <w:t>及</w:t>
      </w:r>
      <w:r w:rsidRPr="00392A5F">
        <w:rPr>
          <w:rFonts w:ascii="宋体" w:hAnsi="宋体" w:cs="华文仿宋" w:hint="eastAsia"/>
          <w:sz w:val="28"/>
          <w:szCs w:val="28"/>
        </w:rPr>
        <w:t>四川省人民政府关于印发</w:t>
      </w:r>
      <w:r>
        <w:rPr>
          <w:rFonts w:ascii="宋体" w:hAnsi="宋体" w:cs="华文仿宋" w:hint="eastAsia"/>
          <w:sz w:val="28"/>
          <w:szCs w:val="28"/>
        </w:rPr>
        <w:t>《</w:t>
      </w:r>
      <w:r w:rsidRPr="00392A5F">
        <w:rPr>
          <w:rFonts w:ascii="宋体" w:hAnsi="宋体" w:cs="华文仿宋" w:hint="eastAsia"/>
          <w:sz w:val="28"/>
          <w:szCs w:val="28"/>
        </w:rPr>
        <w:t>四川省职业教育改革实施方案</w:t>
      </w:r>
      <w:r>
        <w:rPr>
          <w:rFonts w:ascii="宋体" w:hAnsi="宋体" w:cs="华文仿宋" w:hint="eastAsia"/>
          <w:sz w:val="28"/>
          <w:szCs w:val="28"/>
        </w:rPr>
        <w:t>》的通知中</w:t>
      </w:r>
      <w:r w:rsidRPr="00222B20">
        <w:rPr>
          <w:rFonts w:ascii="宋体" w:hAnsi="宋体" w:cs="华文仿宋" w:hint="eastAsia"/>
          <w:sz w:val="28"/>
          <w:szCs w:val="28"/>
        </w:rPr>
        <w:t>明确提出要提高中等职业教育发展水平，拓宽中职的升学道路。</w:t>
      </w:r>
      <w:r w:rsidR="00222B20" w:rsidRPr="00222B20">
        <w:rPr>
          <w:rFonts w:ascii="宋体" w:hAnsi="宋体" w:cs="华文仿宋" w:hint="eastAsia"/>
          <w:sz w:val="28"/>
          <w:szCs w:val="28"/>
        </w:rPr>
        <w:t>我校2020年高考报名人数为385人，通过单招及对口高考升入大学人数为333人，升学率达86.49%，但未有本科上线，升学质量还有待提高。主要问题在于我校基础课老师缺乏，学校将加强基础教学的力度，通过公招以及与普通高中学校合作进行师资共享等方式，提升基础教学团队的实力，促进学生的基础文化成绩提升，提高升学质量。</w:t>
      </w:r>
    </w:p>
    <w:p w:rsidR="00DF1BF5" w:rsidRDefault="00FA5884">
      <w:pPr>
        <w:ind w:firstLineChars="200" w:firstLine="554"/>
        <w:rPr>
          <w:rFonts w:ascii="宋体" w:hAnsi="宋体" w:cs="宋体"/>
          <w:b/>
          <w:spacing w:val="-2"/>
          <w:kern w:val="0"/>
          <w:sz w:val="28"/>
          <w:szCs w:val="28"/>
        </w:rPr>
      </w:pPr>
      <w:r>
        <w:rPr>
          <w:rFonts w:ascii="宋体" w:hAnsi="宋体" w:cs="宋体"/>
          <w:b/>
          <w:spacing w:val="-2"/>
          <w:kern w:val="0"/>
          <w:sz w:val="28"/>
          <w:szCs w:val="28"/>
        </w:rPr>
        <w:t>8.2</w:t>
      </w:r>
      <w:r w:rsidR="00222B20">
        <w:rPr>
          <w:rFonts w:ascii="宋体" w:hAnsi="宋体" w:cs="宋体" w:hint="eastAsia"/>
          <w:b/>
          <w:spacing w:val="-2"/>
          <w:kern w:val="0"/>
          <w:sz w:val="28"/>
          <w:szCs w:val="28"/>
        </w:rPr>
        <w:t>继续推进</w:t>
      </w:r>
      <w:r w:rsidR="00AF2EB4">
        <w:rPr>
          <w:rFonts w:ascii="宋体" w:hAnsi="宋体" w:cs="宋体" w:hint="eastAsia"/>
          <w:b/>
          <w:spacing w:val="-2"/>
          <w:kern w:val="0"/>
          <w:sz w:val="28"/>
          <w:szCs w:val="28"/>
        </w:rPr>
        <w:t>平台</w:t>
      </w:r>
      <w:r>
        <w:rPr>
          <w:rFonts w:ascii="宋体" w:hAnsi="宋体" w:cs="宋体" w:hint="eastAsia"/>
          <w:b/>
          <w:spacing w:val="-2"/>
          <w:kern w:val="0"/>
          <w:sz w:val="28"/>
          <w:szCs w:val="28"/>
        </w:rPr>
        <w:t>建设，</w:t>
      </w:r>
      <w:r w:rsidR="00222B20">
        <w:rPr>
          <w:rFonts w:ascii="宋体" w:hAnsi="宋体" w:cs="宋体" w:hint="eastAsia"/>
          <w:b/>
          <w:spacing w:val="-2"/>
          <w:kern w:val="0"/>
          <w:sz w:val="28"/>
          <w:szCs w:val="28"/>
        </w:rPr>
        <w:t>早日</w:t>
      </w:r>
      <w:r w:rsidR="00AF2EB4">
        <w:rPr>
          <w:rFonts w:ascii="宋体" w:hAnsi="宋体" w:cs="宋体" w:hint="eastAsia"/>
          <w:b/>
          <w:spacing w:val="-2"/>
          <w:kern w:val="0"/>
          <w:sz w:val="28"/>
          <w:szCs w:val="28"/>
        </w:rPr>
        <w:t>实现智慧校园</w:t>
      </w:r>
    </w:p>
    <w:p w:rsidR="00DF1BF5" w:rsidRDefault="00FA5884">
      <w:pPr>
        <w:ind w:firstLineChars="200" w:firstLine="560"/>
        <w:jc w:val="left"/>
        <w:rPr>
          <w:rFonts w:ascii="宋体" w:hAnsi="宋体" w:cs="华文仿宋"/>
          <w:sz w:val="28"/>
          <w:szCs w:val="28"/>
        </w:rPr>
      </w:pPr>
      <w:r>
        <w:rPr>
          <w:rFonts w:ascii="宋体" w:hAnsi="宋体" w:cs="华文仿宋" w:hint="eastAsia"/>
          <w:sz w:val="28"/>
          <w:szCs w:val="28"/>
        </w:rPr>
        <w:lastRenderedPageBreak/>
        <w:t>在一期建设中，学校已完成OA办公、人事管理、招生就业、教务管理、评教系统、党务系统等11个系统，现大部分系统</w:t>
      </w:r>
      <w:r w:rsidR="00222B20">
        <w:rPr>
          <w:rFonts w:ascii="宋体" w:hAnsi="宋体" w:cs="华文仿宋" w:hint="eastAsia"/>
          <w:sz w:val="28"/>
          <w:szCs w:val="28"/>
        </w:rPr>
        <w:t>正在</w:t>
      </w:r>
      <w:r>
        <w:rPr>
          <w:rFonts w:ascii="宋体" w:hAnsi="宋体" w:cs="华文仿宋" w:hint="eastAsia"/>
          <w:sz w:val="28"/>
          <w:szCs w:val="28"/>
        </w:rPr>
        <w:t>运行</w:t>
      </w:r>
      <w:r w:rsidR="00222B20">
        <w:rPr>
          <w:rFonts w:ascii="宋体" w:hAnsi="宋体" w:cs="华文仿宋" w:hint="eastAsia"/>
          <w:sz w:val="28"/>
          <w:szCs w:val="28"/>
        </w:rPr>
        <w:t>及</w:t>
      </w:r>
      <w:r>
        <w:rPr>
          <w:rFonts w:ascii="宋体" w:hAnsi="宋体" w:cs="华文仿宋" w:hint="eastAsia"/>
          <w:sz w:val="28"/>
          <w:szCs w:val="28"/>
        </w:rPr>
        <w:t>完善中，但数据</w:t>
      </w:r>
      <w:r w:rsidR="00222B20">
        <w:rPr>
          <w:rFonts w:ascii="宋体" w:hAnsi="宋体" w:cs="华文仿宋" w:hint="eastAsia"/>
          <w:sz w:val="28"/>
          <w:szCs w:val="28"/>
        </w:rPr>
        <w:t>目前处于</w:t>
      </w:r>
      <w:r>
        <w:rPr>
          <w:rFonts w:ascii="宋体" w:hAnsi="宋体" w:cs="华文仿宋" w:hint="eastAsia"/>
          <w:sz w:val="28"/>
          <w:szCs w:val="28"/>
        </w:rPr>
        <w:t>孤岛的状态，</w:t>
      </w:r>
      <w:r w:rsidR="00AF2EB4">
        <w:rPr>
          <w:rFonts w:ascii="宋体" w:hAnsi="宋体" w:cs="华文仿宋" w:hint="eastAsia"/>
          <w:sz w:val="28"/>
          <w:szCs w:val="28"/>
        </w:rPr>
        <w:t>且提取困难，</w:t>
      </w:r>
      <w:r>
        <w:rPr>
          <w:rFonts w:ascii="宋体" w:hAnsi="宋体" w:cs="华文仿宋" w:hint="eastAsia"/>
          <w:sz w:val="28"/>
          <w:szCs w:val="28"/>
        </w:rPr>
        <w:t>管理平台上的数据不能直接运用于人才培养数据采集</w:t>
      </w:r>
      <w:r w:rsidR="00AF2EB4">
        <w:rPr>
          <w:rFonts w:ascii="宋体" w:hAnsi="宋体" w:cs="华文仿宋" w:hint="eastAsia"/>
          <w:sz w:val="28"/>
          <w:szCs w:val="28"/>
        </w:rPr>
        <w:t>工作</w:t>
      </w:r>
      <w:r>
        <w:rPr>
          <w:rFonts w:ascii="宋体" w:hAnsi="宋体" w:cs="华文仿宋" w:hint="eastAsia"/>
          <w:sz w:val="28"/>
          <w:szCs w:val="28"/>
        </w:rPr>
        <w:t>，学校力争在二期工程中</w:t>
      </w:r>
      <w:r>
        <w:rPr>
          <w:rFonts w:ascii="宋体" w:hAnsi="宋体" w:cs="华文仿宋"/>
          <w:sz w:val="28"/>
          <w:szCs w:val="28"/>
        </w:rPr>
        <w:t>实现</w:t>
      </w:r>
      <w:r w:rsidR="00AF2EB4">
        <w:rPr>
          <w:rFonts w:ascii="宋体" w:hAnsi="宋体" w:cs="华文仿宋" w:hint="eastAsia"/>
          <w:sz w:val="28"/>
          <w:szCs w:val="28"/>
        </w:rPr>
        <w:t>对接省级人才培养系统</w:t>
      </w:r>
      <w:r>
        <w:rPr>
          <w:rFonts w:ascii="宋体" w:hAnsi="宋体" w:cs="华文仿宋" w:hint="eastAsia"/>
          <w:sz w:val="28"/>
          <w:szCs w:val="28"/>
        </w:rPr>
        <w:t>，为教学诊改和学校教育质量年报助力</w:t>
      </w:r>
      <w:r>
        <w:rPr>
          <w:rFonts w:ascii="宋体" w:hAnsi="宋体" w:cs="华文仿宋"/>
          <w:sz w:val="28"/>
          <w:szCs w:val="28"/>
        </w:rPr>
        <w:t>。</w:t>
      </w:r>
      <w:r w:rsidR="00AF2EB4">
        <w:rPr>
          <w:rFonts w:ascii="宋体" w:hAnsi="宋体" w:cs="华文仿宋" w:hint="eastAsia"/>
          <w:sz w:val="28"/>
          <w:szCs w:val="28"/>
        </w:rPr>
        <w:t>另建成</w:t>
      </w:r>
      <w:r w:rsidR="00AF2EB4" w:rsidRPr="00AF2EB4">
        <w:rPr>
          <w:rFonts w:ascii="宋体" w:hAnsi="宋体" w:cs="华文仿宋" w:hint="eastAsia"/>
          <w:sz w:val="28"/>
          <w:szCs w:val="28"/>
        </w:rPr>
        <w:t>数据看板，实时展示学校关键指标数据，按照</w:t>
      </w:r>
      <w:r w:rsidR="00AF2EB4" w:rsidRPr="00AF2EB4">
        <w:rPr>
          <w:rFonts w:ascii="宋体" w:hAnsi="宋体" w:cs="华文仿宋"/>
          <w:sz w:val="28"/>
          <w:szCs w:val="28"/>
        </w:rPr>
        <w:t>“</w:t>
      </w:r>
      <w:r w:rsidR="00AF2EB4" w:rsidRPr="00AF2EB4">
        <w:rPr>
          <w:rFonts w:ascii="宋体" w:hAnsi="宋体" w:cs="华文仿宋" w:hint="eastAsia"/>
          <w:sz w:val="28"/>
          <w:szCs w:val="28"/>
        </w:rPr>
        <w:t>学校</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专业</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课程</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学生</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教师</w:t>
      </w:r>
      <w:r w:rsidR="00AF2EB4" w:rsidRPr="00AF2EB4">
        <w:rPr>
          <w:rFonts w:ascii="宋体" w:hAnsi="宋体" w:cs="华文仿宋"/>
          <w:sz w:val="28"/>
          <w:szCs w:val="28"/>
        </w:rPr>
        <w:t>”</w:t>
      </w:r>
      <w:r w:rsidR="00AF2EB4" w:rsidRPr="00AF2EB4">
        <w:rPr>
          <w:rFonts w:ascii="宋体" w:hAnsi="宋体" w:cs="华文仿宋" w:hint="eastAsia"/>
          <w:sz w:val="28"/>
          <w:szCs w:val="28"/>
        </w:rPr>
        <w:t>五</w:t>
      </w:r>
      <w:r w:rsidR="00AF2EB4" w:rsidRPr="00AF2EB4">
        <w:rPr>
          <w:rFonts w:ascii="宋体" w:hAnsi="宋体" w:cs="华文仿宋"/>
          <w:sz w:val="28"/>
          <w:szCs w:val="28"/>
        </w:rPr>
        <w:t>个维度</w:t>
      </w:r>
      <w:r w:rsidR="00AF2EB4" w:rsidRPr="00AF2EB4">
        <w:rPr>
          <w:rFonts w:ascii="宋体" w:hAnsi="宋体" w:cs="华文仿宋" w:hint="eastAsia"/>
          <w:sz w:val="28"/>
          <w:szCs w:val="28"/>
        </w:rPr>
        <w:t>展示</w:t>
      </w:r>
      <w:r w:rsidR="00AF2EB4" w:rsidRPr="00AF2EB4">
        <w:rPr>
          <w:rFonts w:ascii="宋体" w:hAnsi="宋体" w:cs="华文仿宋"/>
          <w:sz w:val="28"/>
          <w:szCs w:val="28"/>
        </w:rPr>
        <w:t>学校整体情况</w:t>
      </w:r>
      <w:r w:rsidR="00AF2EB4" w:rsidRPr="00AF2EB4">
        <w:rPr>
          <w:rFonts w:ascii="宋体" w:hAnsi="宋体" w:cs="华文仿宋" w:hint="eastAsia"/>
          <w:sz w:val="28"/>
          <w:szCs w:val="28"/>
        </w:rPr>
        <w:t>，为提升学校管理工作及决策提供数据基础。</w:t>
      </w:r>
    </w:p>
    <w:sectPr w:rsidR="00DF1BF5" w:rsidSect="00DF1BF5">
      <w:footerReference w:type="even" r:id="rId10"/>
      <w:footerReference w:type="default" r:id="rId11"/>
      <w:pgSz w:w="11906" w:h="16838"/>
      <w:pgMar w:top="1418" w:right="1701"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B0" w:rsidRDefault="003B4EB0" w:rsidP="00DF1BF5">
      <w:r>
        <w:separator/>
      </w:r>
    </w:p>
  </w:endnote>
  <w:endnote w:type="continuationSeparator" w:id="0">
    <w:p w:rsidR="003B4EB0" w:rsidRDefault="003B4EB0" w:rsidP="00DF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A4" w:rsidRDefault="003A38A4">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A38A4" w:rsidRDefault="003A38A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A4" w:rsidRDefault="003A38A4">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738BD">
      <w:rPr>
        <w:rStyle w:val="af0"/>
        <w:noProof/>
      </w:rPr>
      <w:t>1</w:t>
    </w:r>
    <w:r>
      <w:rPr>
        <w:rStyle w:val="af0"/>
      </w:rPr>
      <w:fldChar w:fldCharType="end"/>
    </w:r>
  </w:p>
  <w:p w:rsidR="003A38A4" w:rsidRDefault="003A38A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B0" w:rsidRDefault="003B4EB0" w:rsidP="00DF1BF5">
      <w:r>
        <w:separator/>
      </w:r>
    </w:p>
  </w:footnote>
  <w:footnote w:type="continuationSeparator" w:id="0">
    <w:p w:rsidR="003B4EB0" w:rsidRDefault="003B4EB0" w:rsidP="00DF1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C20A8"/>
    <w:multiLevelType w:val="hybridMultilevel"/>
    <w:tmpl w:val="83E0863E"/>
    <w:lvl w:ilvl="0" w:tplc="B2D630A4">
      <w:start w:val="1"/>
      <w:numFmt w:val="japaneseCounting"/>
      <w:lvlText w:val="（%1）"/>
      <w:lvlJc w:val="left"/>
      <w:pPr>
        <w:ind w:left="2050" w:hanging="1512"/>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24E8"/>
    <w:rsid w:val="00020D27"/>
    <w:rsid w:val="00032D04"/>
    <w:rsid w:val="00041502"/>
    <w:rsid w:val="00046985"/>
    <w:rsid w:val="00046FF4"/>
    <w:rsid w:val="0004719E"/>
    <w:rsid w:val="00064E6B"/>
    <w:rsid w:val="00064F85"/>
    <w:rsid w:val="00077B80"/>
    <w:rsid w:val="00090638"/>
    <w:rsid w:val="00093A75"/>
    <w:rsid w:val="00097757"/>
    <w:rsid w:val="00097BD1"/>
    <w:rsid w:val="000A7724"/>
    <w:rsid w:val="000C0C47"/>
    <w:rsid w:val="000D6B83"/>
    <w:rsid w:val="000D7D8C"/>
    <w:rsid w:val="000E68A4"/>
    <w:rsid w:val="000F4FA9"/>
    <w:rsid w:val="00110C24"/>
    <w:rsid w:val="001177EC"/>
    <w:rsid w:val="00123C08"/>
    <w:rsid w:val="00141157"/>
    <w:rsid w:val="00144BC4"/>
    <w:rsid w:val="00150445"/>
    <w:rsid w:val="00151FA1"/>
    <w:rsid w:val="001616FE"/>
    <w:rsid w:val="00167C17"/>
    <w:rsid w:val="001730C2"/>
    <w:rsid w:val="001839C2"/>
    <w:rsid w:val="00195354"/>
    <w:rsid w:val="001A0CF0"/>
    <w:rsid w:val="001B7C22"/>
    <w:rsid w:val="001C499D"/>
    <w:rsid w:val="001E2D92"/>
    <w:rsid w:val="001E3056"/>
    <w:rsid w:val="001F03FA"/>
    <w:rsid w:val="002116BF"/>
    <w:rsid w:val="00222B20"/>
    <w:rsid w:val="00222C8D"/>
    <w:rsid w:val="0022326A"/>
    <w:rsid w:val="00223DC0"/>
    <w:rsid w:val="00224E08"/>
    <w:rsid w:val="00225397"/>
    <w:rsid w:val="002309D7"/>
    <w:rsid w:val="002323E4"/>
    <w:rsid w:val="00255574"/>
    <w:rsid w:val="00282582"/>
    <w:rsid w:val="00285D50"/>
    <w:rsid w:val="00285DE1"/>
    <w:rsid w:val="0028784D"/>
    <w:rsid w:val="002935F5"/>
    <w:rsid w:val="002A7A37"/>
    <w:rsid w:val="002B2257"/>
    <w:rsid w:val="002B7A1F"/>
    <w:rsid w:val="002F47ED"/>
    <w:rsid w:val="002F4BC9"/>
    <w:rsid w:val="002F573A"/>
    <w:rsid w:val="002F5E28"/>
    <w:rsid w:val="00305C67"/>
    <w:rsid w:val="00326E05"/>
    <w:rsid w:val="003376F5"/>
    <w:rsid w:val="0034130A"/>
    <w:rsid w:val="0034786B"/>
    <w:rsid w:val="0035286B"/>
    <w:rsid w:val="0035531E"/>
    <w:rsid w:val="0036007C"/>
    <w:rsid w:val="00364329"/>
    <w:rsid w:val="003772A8"/>
    <w:rsid w:val="00382EC1"/>
    <w:rsid w:val="003836DA"/>
    <w:rsid w:val="00385C94"/>
    <w:rsid w:val="003860F7"/>
    <w:rsid w:val="00391992"/>
    <w:rsid w:val="00392A5F"/>
    <w:rsid w:val="00394116"/>
    <w:rsid w:val="003A3032"/>
    <w:rsid w:val="003A38A4"/>
    <w:rsid w:val="003B0CDC"/>
    <w:rsid w:val="003B4EB0"/>
    <w:rsid w:val="003C10E1"/>
    <w:rsid w:val="003C27EC"/>
    <w:rsid w:val="003C2F92"/>
    <w:rsid w:val="003D060A"/>
    <w:rsid w:val="003D0623"/>
    <w:rsid w:val="003E3ACE"/>
    <w:rsid w:val="003E3DDA"/>
    <w:rsid w:val="003F3421"/>
    <w:rsid w:val="003F5F3C"/>
    <w:rsid w:val="003F638B"/>
    <w:rsid w:val="004070BD"/>
    <w:rsid w:val="00423D18"/>
    <w:rsid w:val="004275B8"/>
    <w:rsid w:val="00430B58"/>
    <w:rsid w:val="00433CDD"/>
    <w:rsid w:val="00441B2E"/>
    <w:rsid w:val="00443010"/>
    <w:rsid w:val="00445315"/>
    <w:rsid w:val="00447EDB"/>
    <w:rsid w:val="00453D7C"/>
    <w:rsid w:val="004542F7"/>
    <w:rsid w:val="0046385A"/>
    <w:rsid w:val="00474692"/>
    <w:rsid w:val="00476D69"/>
    <w:rsid w:val="00480D50"/>
    <w:rsid w:val="004A0737"/>
    <w:rsid w:val="004B0DC3"/>
    <w:rsid w:val="004B4AD3"/>
    <w:rsid w:val="004C0DDA"/>
    <w:rsid w:val="004C1C65"/>
    <w:rsid w:val="004C751E"/>
    <w:rsid w:val="004F26E7"/>
    <w:rsid w:val="00500CB5"/>
    <w:rsid w:val="005044EF"/>
    <w:rsid w:val="0052068F"/>
    <w:rsid w:val="00526460"/>
    <w:rsid w:val="005554E6"/>
    <w:rsid w:val="00562660"/>
    <w:rsid w:val="0057231F"/>
    <w:rsid w:val="00597499"/>
    <w:rsid w:val="005B0F8D"/>
    <w:rsid w:val="005B4EED"/>
    <w:rsid w:val="005B747B"/>
    <w:rsid w:val="005C01C9"/>
    <w:rsid w:val="005C0EA0"/>
    <w:rsid w:val="005C10B7"/>
    <w:rsid w:val="005C6316"/>
    <w:rsid w:val="005D31A6"/>
    <w:rsid w:val="005D48CC"/>
    <w:rsid w:val="005F6A73"/>
    <w:rsid w:val="005F6D60"/>
    <w:rsid w:val="00603FF9"/>
    <w:rsid w:val="00626ED0"/>
    <w:rsid w:val="00630E74"/>
    <w:rsid w:val="00637824"/>
    <w:rsid w:val="006446A6"/>
    <w:rsid w:val="00652738"/>
    <w:rsid w:val="00683C2B"/>
    <w:rsid w:val="00686D9C"/>
    <w:rsid w:val="00687255"/>
    <w:rsid w:val="00692EC4"/>
    <w:rsid w:val="00696061"/>
    <w:rsid w:val="00697AFB"/>
    <w:rsid w:val="006A3C98"/>
    <w:rsid w:val="006A5EAD"/>
    <w:rsid w:val="006B0E54"/>
    <w:rsid w:val="006B7451"/>
    <w:rsid w:val="006C180E"/>
    <w:rsid w:val="006C1FAB"/>
    <w:rsid w:val="006D5C80"/>
    <w:rsid w:val="00704622"/>
    <w:rsid w:val="0070539A"/>
    <w:rsid w:val="007266A3"/>
    <w:rsid w:val="0073319C"/>
    <w:rsid w:val="0073335E"/>
    <w:rsid w:val="007539C8"/>
    <w:rsid w:val="0076265A"/>
    <w:rsid w:val="00775318"/>
    <w:rsid w:val="0079181B"/>
    <w:rsid w:val="00791EC1"/>
    <w:rsid w:val="00792B18"/>
    <w:rsid w:val="007A2C56"/>
    <w:rsid w:val="007C2557"/>
    <w:rsid w:val="007C3A71"/>
    <w:rsid w:val="007C5243"/>
    <w:rsid w:val="007D5227"/>
    <w:rsid w:val="007D7D06"/>
    <w:rsid w:val="007E2BC7"/>
    <w:rsid w:val="007F0123"/>
    <w:rsid w:val="007F599C"/>
    <w:rsid w:val="0080560F"/>
    <w:rsid w:val="00806E28"/>
    <w:rsid w:val="00822E92"/>
    <w:rsid w:val="00824976"/>
    <w:rsid w:val="00825AB5"/>
    <w:rsid w:val="00837F0B"/>
    <w:rsid w:val="00847270"/>
    <w:rsid w:val="00847C32"/>
    <w:rsid w:val="008559F9"/>
    <w:rsid w:val="00856441"/>
    <w:rsid w:val="00857750"/>
    <w:rsid w:val="00860C38"/>
    <w:rsid w:val="00860D8E"/>
    <w:rsid w:val="0086750F"/>
    <w:rsid w:val="0087730F"/>
    <w:rsid w:val="008827B6"/>
    <w:rsid w:val="00896672"/>
    <w:rsid w:val="008A000F"/>
    <w:rsid w:val="008A40F2"/>
    <w:rsid w:val="008B0438"/>
    <w:rsid w:val="008B1D4A"/>
    <w:rsid w:val="008B77FF"/>
    <w:rsid w:val="008B7B30"/>
    <w:rsid w:val="008C33A3"/>
    <w:rsid w:val="008D4E17"/>
    <w:rsid w:val="008F7702"/>
    <w:rsid w:val="00910E2A"/>
    <w:rsid w:val="00916191"/>
    <w:rsid w:val="00937FDD"/>
    <w:rsid w:val="00940AE5"/>
    <w:rsid w:val="00953D75"/>
    <w:rsid w:val="00961509"/>
    <w:rsid w:val="00963270"/>
    <w:rsid w:val="009641F7"/>
    <w:rsid w:val="00976CF7"/>
    <w:rsid w:val="00985329"/>
    <w:rsid w:val="009A40CF"/>
    <w:rsid w:val="009C09E1"/>
    <w:rsid w:val="009C1471"/>
    <w:rsid w:val="00A0082C"/>
    <w:rsid w:val="00A0446D"/>
    <w:rsid w:val="00A06024"/>
    <w:rsid w:val="00A16D71"/>
    <w:rsid w:val="00A249B1"/>
    <w:rsid w:val="00A2513F"/>
    <w:rsid w:val="00A32D0A"/>
    <w:rsid w:val="00A331E8"/>
    <w:rsid w:val="00A34026"/>
    <w:rsid w:val="00A36F2B"/>
    <w:rsid w:val="00A42933"/>
    <w:rsid w:val="00A467F2"/>
    <w:rsid w:val="00A47FCA"/>
    <w:rsid w:val="00A54262"/>
    <w:rsid w:val="00A74E68"/>
    <w:rsid w:val="00A829C2"/>
    <w:rsid w:val="00A83D76"/>
    <w:rsid w:val="00A83E51"/>
    <w:rsid w:val="00A85FE4"/>
    <w:rsid w:val="00A91F6C"/>
    <w:rsid w:val="00A92D0B"/>
    <w:rsid w:val="00AA5123"/>
    <w:rsid w:val="00AC2CB7"/>
    <w:rsid w:val="00AC60E7"/>
    <w:rsid w:val="00AC7A15"/>
    <w:rsid w:val="00AF2EB4"/>
    <w:rsid w:val="00AF4C84"/>
    <w:rsid w:val="00B06A14"/>
    <w:rsid w:val="00B3044F"/>
    <w:rsid w:val="00B31029"/>
    <w:rsid w:val="00B43773"/>
    <w:rsid w:val="00B50E5C"/>
    <w:rsid w:val="00B535BA"/>
    <w:rsid w:val="00B544E5"/>
    <w:rsid w:val="00B62DD3"/>
    <w:rsid w:val="00B63F20"/>
    <w:rsid w:val="00B71FDB"/>
    <w:rsid w:val="00B758E2"/>
    <w:rsid w:val="00B80313"/>
    <w:rsid w:val="00B91875"/>
    <w:rsid w:val="00BB3B44"/>
    <w:rsid w:val="00BD7C68"/>
    <w:rsid w:val="00BF6AF8"/>
    <w:rsid w:val="00C004C7"/>
    <w:rsid w:val="00C03DA3"/>
    <w:rsid w:val="00C05AA1"/>
    <w:rsid w:val="00C10A15"/>
    <w:rsid w:val="00C17994"/>
    <w:rsid w:val="00C24261"/>
    <w:rsid w:val="00C3502B"/>
    <w:rsid w:val="00C46F61"/>
    <w:rsid w:val="00C47975"/>
    <w:rsid w:val="00C52F99"/>
    <w:rsid w:val="00C67E1A"/>
    <w:rsid w:val="00C724E8"/>
    <w:rsid w:val="00C75EA2"/>
    <w:rsid w:val="00C770B8"/>
    <w:rsid w:val="00C81F61"/>
    <w:rsid w:val="00C87E4B"/>
    <w:rsid w:val="00CA0B7D"/>
    <w:rsid w:val="00CA22F9"/>
    <w:rsid w:val="00CB1ADD"/>
    <w:rsid w:val="00CB42EE"/>
    <w:rsid w:val="00CC485B"/>
    <w:rsid w:val="00CF1812"/>
    <w:rsid w:val="00D00B2B"/>
    <w:rsid w:val="00D1195C"/>
    <w:rsid w:val="00D155E5"/>
    <w:rsid w:val="00D253F0"/>
    <w:rsid w:val="00D3445A"/>
    <w:rsid w:val="00D34FCB"/>
    <w:rsid w:val="00D3687F"/>
    <w:rsid w:val="00D4205C"/>
    <w:rsid w:val="00D52F79"/>
    <w:rsid w:val="00D54028"/>
    <w:rsid w:val="00D55233"/>
    <w:rsid w:val="00D605E5"/>
    <w:rsid w:val="00D62961"/>
    <w:rsid w:val="00D65F16"/>
    <w:rsid w:val="00D738BD"/>
    <w:rsid w:val="00D961DD"/>
    <w:rsid w:val="00DA29F1"/>
    <w:rsid w:val="00DB41CA"/>
    <w:rsid w:val="00DB4E2F"/>
    <w:rsid w:val="00DC094F"/>
    <w:rsid w:val="00DC45DE"/>
    <w:rsid w:val="00DC6D7E"/>
    <w:rsid w:val="00DF0877"/>
    <w:rsid w:val="00DF1BF5"/>
    <w:rsid w:val="00DF30B3"/>
    <w:rsid w:val="00E00163"/>
    <w:rsid w:val="00E12C84"/>
    <w:rsid w:val="00E14AD7"/>
    <w:rsid w:val="00E21EC1"/>
    <w:rsid w:val="00E223F8"/>
    <w:rsid w:val="00E2329F"/>
    <w:rsid w:val="00E25F42"/>
    <w:rsid w:val="00E345DC"/>
    <w:rsid w:val="00E3545A"/>
    <w:rsid w:val="00E36564"/>
    <w:rsid w:val="00E409B0"/>
    <w:rsid w:val="00E451BE"/>
    <w:rsid w:val="00E5679B"/>
    <w:rsid w:val="00E6046E"/>
    <w:rsid w:val="00E65F0B"/>
    <w:rsid w:val="00E948A8"/>
    <w:rsid w:val="00EC3410"/>
    <w:rsid w:val="00EE6913"/>
    <w:rsid w:val="00EF022D"/>
    <w:rsid w:val="00EF1CA8"/>
    <w:rsid w:val="00EF4933"/>
    <w:rsid w:val="00EF59A2"/>
    <w:rsid w:val="00EF5EEC"/>
    <w:rsid w:val="00EF7771"/>
    <w:rsid w:val="00EF7874"/>
    <w:rsid w:val="00F23F79"/>
    <w:rsid w:val="00F530C9"/>
    <w:rsid w:val="00F6074D"/>
    <w:rsid w:val="00F73AD3"/>
    <w:rsid w:val="00F84786"/>
    <w:rsid w:val="00F90480"/>
    <w:rsid w:val="00FA1067"/>
    <w:rsid w:val="00FA5884"/>
    <w:rsid w:val="00FB0E83"/>
    <w:rsid w:val="00FC31D4"/>
    <w:rsid w:val="00FD4FFF"/>
    <w:rsid w:val="00FD6FE2"/>
    <w:rsid w:val="00FE191E"/>
    <w:rsid w:val="00FF2786"/>
    <w:rsid w:val="0FEE536E"/>
    <w:rsid w:val="113C0109"/>
    <w:rsid w:val="1C7836F1"/>
    <w:rsid w:val="1CA90792"/>
    <w:rsid w:val="25645BE3"/>
    <w:rsid w:val="2865539A"/>
    <w:rsid w:val="28B35887"/>
    <w:rsid w:val="35AB43E3"/>
    <w:rsid w:val="39D5523B"/>
    <w:rsid w:val="3C4130CC"/>
    <w:rsid w:val="3F6D1801"/>
    <w:rsid w:val="437D7B7A"/>
    <w:rsid w:val="4D6429B9"/>
    <w:rsid w:val="4DCF13BE"/>
    <w:rsid w:val="4E331D8D"/>
    <w:rsid w:val="578823B8"/>
    <w:rsid w:val="5EA7081F"/>
    <w:rsid w:val="60951540"/>
    <w:rsid w:val="719526C2"/>
    <w:rsid w:val="72381674"/>
    <w:rsid w:val="75341C24"/>
    <w:rsid w:val="763217DF"/>
    <w:rsid w:val="7B6C72D3"/>
    <w:rsid w:val="7B836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EBF9170"/>
  <w15:docId w15:val="{9C545DDB-144B-4D12-AD2D-93C77E72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qFormat="1"/>
    <w:lsdException w:name="footnote text" w:locked="1" w:semiHidden="1" w:unhideWhenUsed="1"/>
    <w:lsdException w:name="annotation text" w:locked="1" w:semiHidden="1" w:unhideWhenUsed="1" w:qFormat="1"/>
    <w:lsdException w:name="header" w:locked="1" w:semiHidden="1" w:unhideWhenUsed="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F5"/>
    <w:pPr>
      <w:widowControl w:val="0"/>
      <w:jc w:val="both"/>
    </w:pPr>
    <w:rPr>
      <w:rFonts w:ascii="Calibri" w:hAnsi="Calibri"/>
      <w:kern w:val="2"/>
      <w:sz w:val="21"/>
      <w:szCs w:val="24"/>
    </w:rPr>
  </w:style>
  <w:style w:type="paragraph" w:styleId="1">
    <w:name w:val="heading 1"/>
    <w:basedOn w:val="a"/>
    <w:next w:val="a"/>
    <w:link w:val="10"/>
    <w:uiPriority w:val="99"/>
    <w:qFormat/>
    <w:rsid w:val="00DF1BF5"/>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DF1B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locked/>
    <w:rsid w:val="00D55233"/>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locked/>
    <w:rsid w:val="00DF1BF5"/>
    <w:pPr>
      <w:jc w:val="left"/>
    </w:pPr>
  </w:style>
  <w:style w:type="paragraph" w:styleId="a5">
    <w:name w:val="Balloon Text"/>
    <w:basedOn w:val="a"/>
    <w:link w:val="a6"/>
    <w:uiPriority w:val="99"/>
    <w:semiHidden/>
    <w:unhideWhenUsed/>
    <w:qFormat/>
    <w:locked/>
    <w:rsid w:val="00DF1BF5"/>
    <w:rPr>
      <w:sz w:val="18"/>
      <w:szCs w:val="18"/>
    </w:rPr>
  </w:style>
  <w:style w:type="paragraph" w:styleId="a7">
    <w:name w:val="footer"/>
    <w:basedOn w:val="a"/>
    <w:link w:val="a8"/>
    <w:uiPriority w:val="99"/>
    <w:qFormat/>
    <w:rsid w:val="00DF1BF5"/>
    <w:pPr>
      <w:tabs>
        <w:tab w:val="center" w:pos="4153"/>
        <w:tab w:val="right" w:pos="8306"/>
      </w:tabs>
      <w:snapToGrid w:val="0"/>
      <w:spacing w:after="200"/>
      <w:jc w:val="left"/>
    </w:pPr>
    <w:rPr>
      <w:kern w:val="0"/>
      <w:sz w:val="18"/>
      <w:szCs w:val="18"/>
      <w:lang w:eastAsia="en-US"/>
    </w:rPr>
  </w:style>
  <w:style w:type="paragraph" w:styleId="a9">
    <w:name w:val="header"/>
    <w:basedOn w:val="a"/>
    <w:link w:val="aa"/>
    <w:uiPriority w:val="99"/>
    <w:unhideWhenUsed/>
    <w:locked/>
    <w:rsid w:val="00DF1BF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locked/>
    <w:rsid w:val="00DF1BF5"/>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semiHidden/>
    <w:unhideWhenUsed/>
    <w:locked/>
    <w:rsid w:val="00DF1BF5"/>
    <w:rPr>
      <w:b/>
      <w:bCs/>
    </w:rPr>
  </w:style>
  <w:style w:type="table" w:styleId="ae">
    <w:name w:val="Table Grid"/>
    <w:basedOn w:val="a1"/>
    <w:uiPriority w:val="99"/>
    <w:rsid w:val="00DF1B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List 3"/>
    <w:basedOn w:val="a1"/>
    <w:uiPriority w:val="99"/>
    <w:rsid w:val="00DF1BF5"/>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left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character" w:styleId="af">
    <w:name w:val="Strong"/>
    <w:basedOn w:val="a0"/>
    <w:uiPriority w:val="22"/>
    <w:qFormat/>
    <w:locked/>
    <w:rsid w:val="00DF1BF5"/>
    <w:rPr>
      <w:b/>
      <w:bCs/>
    </w:rPr>
  </w:style>
  <w:style w:type="character" w:styleId="af0">
    <w:name w:val="page number"/>
    <w:basedOn w:val="a0"/>
    <w:uiPriority w:val="99"/>
    <w:qFormat/>
    <w:rsid w:val="00DF1BF5"/>
    <w:rPr>
      <w:rFonts w:cs="Times New Roman"/>
    </w:rPr>
  </w:style>
  <w:style w:type="character" w:styleId="af1">
    <w:name w:val="Emphasis"/>
    <w:basedOn w:val="a0"/>
    <w:uiPriority w:val="99"/>
    <w:qFormat/>
    <w:rsid w:val="00DF1BF5"/>
    <w:rPr>
      <w:rFonts w:cs="Times New Roman"/>
      <w:color w:val="CC0000"/>
    </w:rPr>
  </w:style>
  <w:style w:type="character" w:styleId="af2">
    <w:name w:val="Hyperlink"/>
    <w:basedOn w:val="a0"/>
    <w:uiPriority w:val="99"/>
    <w:rsid w:val="00DF1BF5"/>
    <w:rPr>
      <w:rFonts w:cs="Times New Roman"/>
      <w:color w:val="0000FF"/>
      <w:u w:val="single"/>
    </w:rPr>
  </w:style>
  <w:style w:type="character" w:styleId="af3">
    <w:name w:val="annotation reference"/>
    <w:basedOn w:val="a0"/>
    <w:uiPriority w:val="99"/>
    <w:semiHidden/>
    <w:unhideWhenUsed/>
    <w:locked/>
    <w:rsid w:val="00DF1BF5"/>
    <w:rPr>
      <w:sz w:val="21"/>
      <w:szCs w:val="21"/>
    </w:rPr>
  </w:style>
  <w:style w:type="character" w:customStyle="1" w:styleId="10">
    <w:name w:val="标题 1 字符"/>
    <w:basedOn w:val="a0"/>
    <w:link w:val="1"/>
    <w:uiPriority w:val="99"/>
    <w:qFormat/>
    <w:locked/>
    <w:rsid w:val="00DF1BF5"/>
    <w:rPr>
      <w:rFonts w:cs="Times New Roman"/>
      <w:b/>
      <w:bCs/>
      <w:kern w:val="44"/>
      <w:sz w:val="44"/>
      <w:szCs w:val="44"/>
    </w:rPr>
  </w:style>
  <w:style w:type="character" w:customStyle="1" w:styleId="20">
    <w:name w:val="标题 2 字符"/>
    <w:basedOn w:val="a0"/>
    <w:link w:val="2"/>
    <w:uiPriority w:val="99"/>
    <w:semiHidden/>
    <w:qFormat/>
    <w:locked/>
    <w:rsid w:val="00DF1BF5"/>
    <w:rPr>
      <w:rFonts w:ascii="Cambria" w:eastAsia="宋体" w:hAnsi="Cambria" w:cs="Times New Roman"/>
      <w:b/>
      <w:bCs/>
      <w:sz w:val="32"/>
      <w:szCs w:val="32"/>
    </w:rPr>
  </w:style>
  <w:style w:type="character" w:customStyle="1" w:styleId="a8">
    <w:name w:val="页脚 字符"/>
    <w:basedOn w:val="a0"/>
    <w:link w:val="a7"/>
    <w:uiPriority w:val="99"/>
    <w:semiHidden/>
    <w:locked/>
    <w:rsid w:val="00DF1BF5"/>
    <w:rPr>
      <w:rFonts w:cs="Times New Roman"/>
      <w:sz w:val="18"/>
      <w:szCs w:val="18"/>
    </w:rPr>
  </w:style>
  <w:style w:type="paragraph" w:customStyle="1" w:styleId="11">
    <w:name w:val="样式1"/>
    <w:basedOn w:val="a"/>
    <w:uiPriority w:val="99"/>
    <w:rsid w:val="00DF1BF5"/>
  </w:style>
  <w:style w:type="character" w:customStyle="1" w:styleId="aa">
    <w:name w:val="页眉 字符"/>
    <w:basedOn w:val="a0"/>
    <w:link w:val="a9"/>
    <w:uiPriority w:val="99"/>
    <w:rsid w:val="00DF1BF5"/>
    <w:rPr>
      <w:kern w:val="2"/>
      <w:sz w:val="18"/>
      <w:szCs w:val="18"/>
    </w:rPr>
  </w:style>
  <w:style w:type="character" w:customStyle="1" w:styleId="apple-converted-space">
    <w:name w:val="apple-converted-space"/>
    <w:basedOn w:val="a0"/>
    <w:rsid w:val="00DF1BF5"/>
  </w:style>
  <w:style w:type="paragraph" w:styleId="af4">
    <w:name w:val="No Spacing"/>
    <w:uiPriority w:val="1"/>
    <w:qFormat/>
    <w:rsid w:val="00DF1BF5"/>
    <w:pPr>
      <w:widowControl w:val="0"/>
      <w:jc w:val="both"/>
    </w:pPr>
    <w:rPr>
      <w:kern w:val="2"/>
      <w:sz w:val="21"/>
      <w:szCs w:val="24"/>
    </w:rPr>
  </w:style>
  <w:style w:type="paragraph" w:styleId="af5">
    <w:name w:val="List Paragraph"/>
    <w:basedOn w:val="a"/>
    <w:uiPriority w:val="34"/>
    <w:qFormat/>
    <w:rsid w:val="00DF1BF5"/>
    <w:pPr>
      <w:ind w:firstLineChars="200" w:firstLine="420"/>
    </w:pPr>
    <w:rPr>
      <w:szCs w:val="22"/>
    </w:rPr>
  </w:style>
  <w:style w:type="character" w:customStyle="1" w:styleId="a4">
    <w:name w:val="批注文字 字符"/>
    <w:basedOn w:val="a0"/>
    <w:link w:val="a3"/>
    <w:uiPriority w:val="99"/>
    <w:semiHidden/>
    <w:rsid w:val="00DF1BF5"/>
    <w:rPr>
      <w:kern w:val="2"/>
      <w:sz w:val="21"/>
      <w:szCs w:val="24"/>
    </w:rPr>
  </w:style>
  <w:style w:type="character" w:customStyle="1" w:styleId="ad">
    <w:name w:val="批注主题 字符"/>
    <w:basedOn w:val="a4"/>
    <w:link w:val="ac"/>
    <w:uiPriority w:val="99"/>
    <w:semiHidden/>
    <w:rsid w:val="00DF1BF5"/>
    <w:rPr>
      <w:b/>
      <w:bCs/>
      <w:kern w:val="2"/>
      <w:sz w:val="21"/>
      <w:szCs w:val="24"/>
    </w:rPr>
  </w:style>
  <w:style w:type="character" w:customStyle="1" w:styleId="a6">
    <w:name w:val="批注框文本 字符"/>
    <w:basedOn w:val="a0"/>
    <w:link w:val="a5"/>
    <w:uiPriority w:val="99"/>
    <w:semiHidden/>
    <w:qFormat/>
    <w:rsid w:val="00DF1BF5"/>
    <w:rPr>
      <w:kern w:val="2"/>
      <w:sz w:val="18"/>
      <w:szCs w:val="18"/>
    </w:rPr>
  </w:style>
  <w:style w:type="paragraph" w:styleId="af6">
    <w:name w:val="Date"/>
    <w:basedOn w:val="a"/>
    <w:next w:val="a"/>
    <w:link w:val="af7"/>
    <w:uiPriority w:val="99"/>
    <w:semiHidden/>
    <w:unhideWhenUsed/>
    <w:locked/>
    <w:rsid w:val="007D7D06"/>
    <w:pPr>
      <w:ind w:leftChars="2500" w:left="100"/>
    </w:pPr>
  </w:style>
  <w:style w:type="character" w:customStyle="1" w:styleId="af7">
    <w:name w:val="日期 字符"/>
    <w:basedOn w:val="a0"/>
    <w:link w:val="af6"/>
    <w:uiPriority w:val="99"/>
    <w:semiHidden/>
    <w:rsid w:val="007D7D06"/>
    <w:rPr>
      <w:rFonts w:ascii="Calibri" w:hAnsi="Calibri"/>
      <w:kern w:val="2"/>
      <w:sz w:val="21"/>
      <w:szCs w:val="24"/>
    </w:rPr>
  </w:style>
  <w:style w:type="paragraph" w:styleId="af8">
    <w:name w:val="Normal Indent"/>
    <w:basedOn w:val="a"/>
    <w:unhideWhenUsed/>
    <w:qFormat/>
    <w:locked/>
    <w:rsid w:val="00097757"/>
    <w:pPr>
      <w:spacing w:line="312" w:lineRule="auto"/>
    </w:pPr>
    <w:rPr>
      <w:rFonts w:ascii="Times" w:eastAsia="微软雅黑" w:hAnsi="Times" w:cs="宋体"/>
      <w:sz w:val="20"/>
      <w:szCs w:val="20"/>
    </w:rPr>
  </w:style>
  <w:style w:type="character" w:customStyle="1" w:styleId="30">
    <w:name w:val="标题 3 字符"/>
    <w:basedOn w:val="a0"/>
    <w:link w:val="3"/>
    <w:semiHidden/>
    <w:rsid w:val="00D55233"/>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35"/>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61"/>
    <customShpInfo spid="_x0000_s1083"/>
    <customShpInfo spid="_x0000_s11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1565C-FED6-43F0-A879-0048F719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27</Pages>
  <Words>2310</Words>
  <Characters>13173</Characters>
  <Application>Microsoft Office Word</Application>
  <DocSecurity>0</DocSecurity>
  <Lines>109</Lines>
  <Paragraphs>30</Paragraphs>
  <ScaleCrop>false</ScaleCrop>
  <Company>Microsoft</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chunlei</dc:creator>
  <cp:lastModifiedBy>User</cp:lastModifiedBy>
  <cp:revision>141</cp:revision>
  <cp:lastPrinted>2018-01-03T09:38:00Z</cp:lastPrinted>
  <dcterms:created xsi:type="dcterms:W3CDTF">2017-12-26T07:08:00Z</dcterms:created>
  <dcterms:modified xsi:type="dcterms:W3CDTF">2021-09-06T09:55:00Z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